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90DF" w14:textId="4C889A22" w:rsidR="00E82917" w:rsidRPr="00CD2598" w:rsidRDefault="00E82917" w:rsidP="00E82917">
      <w:pPr>
        <w:rPr>
          <w:rFonts w:ascii="Arial" w:hAnsi="Arial" w:cs="Arial"/>
          <w:sz w:val="24"/>
          <w:szCs w:val="24"/>
        </w:rPr>
      </w:pPr>
      <w:r w:rsidRPr="00CD2598">
        <w:rPr>
          <w:rFonts w:ascii="Arial" w:hAnsi="Arial" w:cs="Arial"/>
          <w:sz w:val="24"/>
          <w:szCs w:val="24"/>
        </w:rPr>
        <w:t>SOUTHWARK SCHOOLS</w:t>
      </w:r>
      <w:r w:rsidR="006C777D">
        <w:rPr>
          <w:rFonts w:ascii="Arial" w:hAnsi="Arial" w:cs="Arial"/>
          <w:sz w:val="24"/>
          <w:szCs w:val="24"/>
        </w:rPr>
        <w:t>’</w:t>
      </w:r>
      <w:r w:rsidRPr="00CD2598">
        <w:rPr>
          <w:rFonts w:ascii="Arial" w:hAnsi="Arial" w:cs="Arial"/>
          <w:sz w:val="24"/>
          <w:szCs w:val="24"/>
        </w:rPr>
        <w:t xml:space="preserve"> HR MODEL POLICY</w:t>
      </w:r>
    </w:p>
    <w:p w14:paraId="781B66B9" w14:textId="77777777" w:rsidR="00E82917" w:rsidRPr="00CD2598" w:rsidRDefault="00E82917" w:rsidP="00E82917">
      <w:pPr>
        <w:rPr>
          <w:rFonts w:ascii="Arial" w:hAnsi="Arial" w:cs="Arial"/>
          <w:sz w:val="24"/>
          <w:szCs w:val="24"/>
        </w:rPr>
      </w:pPr>
    </w:p>
    <w:tbl>
      <w:tblPr>
        <w:tblStyle w:val="TableGrid"/>
        <w:tblW w:w="0" w:type="auto"/>
        <w:tblInd w:w="0" w:type="dxa"/>
        <w:tblLook w:val="04A0" w:firstRow="1" w:lastRow="0" w:firstColumn="1" w:lastColumn="0" w:noHBand="0" w:noVBand="1"/>
      </w:tblPr>
      <w:tblGrid>
        <w:gridCol w:w="4516"/>
        <w:gridCol w:w="4500"/>
      </w:tblGrid>
      <w:tr w:rsidR="009C4816" w:rsidRPr="00CD2598" w14:paraId="46869903" w14:textId="77777777" w:rsidTr="009C4816">
        <w:tc>
          <w:tcPr>
            <w:tcW w:w="4621" w:type="dxa"/>
            <w:tcBorders>
              <w:top w:val="single" w:sz="4" w:space="0" w:color="auto"/>
              <w:left w:val="single" w:sz="4" w:space="0" w:color="auto"/>
              <w:bottom w:val="single" w:sz="4" w:space="0" w:color="auto"/>
              <w:right w:val="single" w:sz="4" w:space="0" w:color="auto"/>
            </w:tcBorders>
            <w:hideMark/>
          </w:tcPr>
          <w:p w14:paraId="728BFED0" w14:textId="77777777" w:rsidR="009C4816" w:rsidRPr="00CD2598" w:rsidRDefault="009C4816"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HR Policy:</w:t>
            </w:r>
          </w:p>
        </w:tc>
        <w:tc>
          <w:tcPr>
            <w:tcW w:w="4621" w:type="dxa"/>
            <w:tcBorders>
              <w:top w:val="single" w:sz="4" w:space="0" w:color="auto"/>
              <w:left w:val="single" w:sz="4" w:space="0" w:color="auto"/>
              <w:bottom w:val="single" w:sz="4" w:space="0" w:color="auto"/>
              <w:right w:val="single" w:sz="4" w:space="0" w:color="auto"/>
            </w:tcBorders>
          </w:tcPr>
          <w:p w14:paraId="209172D4" w14:textId="77777777" w:rsidR="009C4816" w:rsidRPr="00CD2598" w:rsidRDefault="009C4816"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Sexual Harassment Prevention Policy</w:t>
            </w:r>
          </w:p>
          <w:p w14:paraId="5205E09C" w14:textId="7BB92A89" w:rsidR="009C4816" w:rsidRPr="00CD2598" w:rsidRDefault="009C4816" w:rsidP="009C4816">
            <w:pPr>
              <w:jc w:val="both"/>
              <w:rPr>
                <w:rFonts w:ascii="Arial" w:eastAsia="Calibri" w:hAnsi="Arial" w:cs="Arial"/>
                <w:sz w:val="24"/>
                <w:szCs w:val="24"/>
                <w:lang w:eastAsia="en-GB"/>
              </w:rPr>
            </w:pPr>
          </w:p>
        </w:tc>
      </w:tr>
      <w:tr w:rsidR="009C4816" w:rsidRPr="00CD2598" w14:paraId="31B25545" w14:textId="77777777" w:rsidTr="009C4816">
        <w:tc>
          <w:tcPr>
            <w:tcW w:w="4621" w:type="dxa"/>
            <w:tcBorders>
              <w:top w:val="single" w:sz="4" w:space="0" w:color="auto"/>
              <w:left w:val="single" w:sz="4" w:space="0" w:color="auto"/>
              <w:bottom w:val="single" w:sz="4" w:space="0" w:color="auto"/>
              <w:right w:val="single" w:sz="4" w:space="0" w:color="auto"/>
            </w:tcBorders>
            <w:hideMark/>
          </w:tcPr>
          <w:p w14:paraId="34A8E7D9" w14:textId="77777777" w:rsidR="009C4816" w:rsidRPr="00CD2598" w:rsidRDefault="009C4816"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Date of implementation:</w:t>
            </w:r>
          </w:p>
        </w:tc>
        <w:tc>
          <w:tcPr>
            <w:tcW w:w="4621" w:type="dxa"/>
            <w:tcBorders>
              <w:top w:val="single" w:sz="4" w:space="0" w:color="auto"/>
              <w:left w:val="single" w:sz="4" w:space="0" w:color="auto"/>
              <w:bottom w:val="single" w:sz="4" w:space="0" w:color="auto"/>
              <w:right w:val="single" w:sz="4" w:space="0" w:color="auto"/>
            </w:tcBorders>
          </w:tcPr>
          <w:p w14:paraId="4ED34EEA" w14:textId="77777777" w:rsidR="009C4816" w:rsidRPr="00CD2598" w:rsidRDefault="009C4816" w:rsidP="009C4816">
            <w:pPr>
              <w:jc w:val="both"/>
              <w:rPr>
                <w:rFonts w:ascii="Arial" w:eastAsia="Calibri" w:hAnsi="Arial" w:cs="Arial"/>
                <w:sz w:val="24"/>
                <w:szCs w:val="24"/>
                <w:lang w:eastAsia="en-GB"/>
              </w:rPr>
            </w:pPr>
          </w:p>
          <w:p w14:paraId="1B87541B" w14:textId="77777777" w:rsidR="009C4816" w:rsidRPr="00CD2598" w:rsidRDefault="009C4816" w:rsidP="009C4816">
            <w:pPr>
              <w:jc w:val="both"/>
              <w:rPr>
                <w:rFonts w:ascii="Arial" w:eastAsia="Calibri" w:hAnsi="Arial" w:cs="Arial"/>
                <w:sz w:val="24"/>
                <w:szCs w:val="24"/>
                <w:lang w:eastAsia="en-GB"/>
              </w:rPr>
            </w:pPr>
          </w:p>
        </w:tc>
      </w:tr>
      <w:tr w:rsidR="009C4816" w:rsidRPr="00CD2598" w14:paraId="085984DC" w14:textId="77777777" w:rsidTr="009C4816">
        <w:tc>
          <w:tcPr>
            <w:tcW w:w="4621" w:type="dxa"/>
            <w:tcBorders>
              <w:top w:val="single" w:sz="4" w:space="0" w:color="auto"/>
              <w:left w:val="single" w:sz="4" w:space="0" w:color="auto"/>
              <w:bottom w:val="single" w:sz="4" w:space="0" w:color="auto"/>
              <w:right w:val="single" w:sz="4" w:space="0" w:color="auto"/>
            </w:tcBorders>
            <w:hideMark/>
          </w:tcPr>
          <w:p w14:paraId="217DFA28" w14:textId="77777777" w:rsidR="009C4816" w:rsidRPr="00CD2598" w:rsidRDefault="009C4816"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Reviewed and recommended by:</w:t>
            </w:r>
          </w:p>
        </w:tc>
        <w:tc>
          <w:tcPr>
            <w:tcW w:w="4621" w:type="dxa"/>
            <w:tcBorders>
              <w:top w:val="single" w:sz="4" w:space="0" w:color="auto"/>
              <w:left w:val="single" w:sz="4" w:space="0" w:color="auto"/>
              <w:bottom w:val="single" w:sz="4" w:space="0" w:color="auto"/>
              <w:right w:val="single" w:sz="4" w:space="0" w:color="auto"/>
            </w:tcBorders>
          </w:tcPr>
          <w:p w14:paraId="78F28BF2" w14:textId="77777777" w:rsidR="009C4816" w:rsidRPr="00CD2598" w:rsidRDefault="009C4816" w:rsidP="009C4816">
            <w:pPr>
              <w:jc w:val="both"/>
              <w:rPr>
                <w:rFonts w:ascii="Arial" w:eastAsia="Calibri" w:hAnsi="Arial" w:cs="Arial"/>
                <w:sz w:val="24"/>
                <w:szCs w:val="24"/>
                <w:lang w:eastAsia="en-GB"/>
              </w:rPr>
            </w:pPr>
          </w:p>
          <w:p w14:paraId="0BEFC4B2" w14:textId="77777777" w:rsidR="009C4816" w:rsidRPr="00CD2598" w:rsidRDefault="009C4816" w:rsidP="009C4816">
            <w:pPr>
              <w:jc w:val="both"/>
              <w:rPr>
                <w:rFonts w:ascii="Arial" w:eastAsia="Calibri" w:hAnsi="Arial" w:cs="Arial"/>
                <w:sz w:val="24"/>
                <w:szCs w:val="24"/>
                <w:lang w:eastAsia="en-GB"/>
              </w:rPr>
            </w:pPr>
          </w:p>
        </w:tc>
      </w:tr>
      <w:tr w:rsidR="009C4816" w:rsidRPr="00CD2598" w14:paraId="2A67FCB0" w14:textId="77777777" w:rsidTr="009C4816">
        <w:tc>
          <w:tcPr>
            <w:tcW w:w="4621" w:type="dxa"/>
            <w:tcBorders>
              <w:top w:val="single" w:sz="4" w:space="0" w:color="auto"/>
              <w:left w:val="single" w:sz="4" w:space="0" w:color="auto"/>
              <w:bottom w:val="single" w:sz="4" w:space="0" w:color="auto"/>
              <w:right w:val="single" w:sz="4" w:space="0" w:color="auto"/>
            </w:tcBorders>
            <w:hideMark/>
          </w:tcPr>
          <w:p w14:paraId="6D4A9521" w14:textId="77777777" w:rsidR="009C4816" w:rsidRPr="00CD2598" w:rsidRDefault="009C4816"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Signed by Chair:</w:t>
            </w:r>
          </w:p>
        </w:tc>
        <w:tc>
          <w:tcPr>
            <w:tcW w:w="4621" w:type="dxa"/>
            <w:tcBorders>
              <w:top w:val="single" w:sz="4" w:space="0" w:color="auto"/>
              <w:left w:val="single" w:sz="4" w:space="0" w:color="auto"/>
              <w:bottom w:val="single" w:sz="4" w:space="0" w:color="auto"/>
              <w:right w:val="single" w:sz="4" w:space="0" w:color="auto"/>
            </w:tcBorders>
          </w:tcPr>
          <w:p w14:paraId="61480F71" w14:textId="77777777" w:rsidR="009C4816" w:rsidRPr="00CD2598" w:rsidRDefault="009C4816" w:rsidP="009C4816">
            <w:pPr>
              <w:jc w:val="both"/>
              <w:rPr>
                <w:rFonts w:ascii="Arial" w:eastAsia="Calibri" w:hAnsi="Arial" w:cs="Arial"/>
                <w:sz w:val="24"/>
                <w:szCs w:val="24"/>
                <w:lang w:eastAsia="en-GB"/>
              </w:rPr>
            </w:pPr>
          </w:p>
          <w:p w14:paraId="24855704" w14:textId="77777777" w:rsidR="009C4816" w:rsidRPr="00CD2598" w:rsidRDefault="009C4816" w:rsidP="009C4816">
            <w:pPr>
              <w:jc w:val="both"/>
              <w:rPr>
                <w:rFonts w:ascii="Arial" w:eastAsia="Calibri" w:hAnsi="Arial" w:cs="Arial"/>
                <w:sz w:val="24"/>
                <w:szCs w:val="24"/>
                <w:lang w:eastAsia="en-GB"/>
              </w:rPr>
            </w:pPr>
          </w:p>
        </w:tc>
      </w:tr>
      <w:tr w:rsidR="009C4816" w:rsidRPr="00CD2598" w14:paraId="7E4832F4" w14:textId="77777777" w:rsidTr="009C4816">
        <w:tc>
          <w:tcPr>
            <w:tcW w:w="4621" w:type="dxa"/>
            <w:tcBorders>
              <w:top w:val="single" w:sz="4" w:space="0" w:color="auto"/>
              <w:left w:val="single" w:sz="4" w:space="0" w:color="auto"/>
              <w:bottom w:val="single" w:sz="4" w:space="0" w:color="auto"/>
              <w:right w:val="single" w:sz="4" w:space="0" w:color="auto"/>
            </w:tcBorders>
            <w:hideMark/>
          </w:tcPr>
          <w:p w14:paraId="7255A34F" w14:textId="77777777" w:rsidR="009C4816" w:rsidRPr="00CD2598" w:rsidRDefault="009C4816"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School:</w:t>
            </w:r>
          </w:p>
        </w:tc>
        <w:tc>
          <w:tcPr>
            <w:tcW w:w="4621" w:type="dxa"/>
            <w:tcBorders>
              <w:top w:val="single" w:sz="4" w:space="0" w:color="auto"/>
              <w:left w:val="single" w:sz="4" w:space="0" w:color="auto"/>
              <w:bottom w:val="single" w:sz="4" w:space="0" w:color="auto"/>
              <w:right w:val="single" w:sz="4" w:space="0" w:color="auto"/>
            </w:tcBorders>
          </w:tcPr>
          <w:p w14:paraId="5A66F074" w14:textId="77777777" w:rsidR="009C4816" w:rsidRPr="00CD2598" w:rsidRDefault="009C4816" w:rsidP="009C4816">
            <w:pPr>
              <w:jc w:val="both"/>
              <w:rPr>
                <w:rFonts w:ascii="Arial" w:eastAsia="Calibri" w:hAnsi="Arial" w:cs="Arial"/>
                <w:sz w:val="24"/>
                <w:szCs w:val="24"/>
                <w:lang w:eastAsia="en-GB"/>
              </w:rPr>
            </w:pPr>
          </w:p>
          <w:p w14:paraId="3A237B91" w14:textId="77777777" w:rsidR="009C4816" w:rsidRPr="00CD2598" w:rsidRDefault="009C4816" w:rsidP="009C4816">
            <w:pPr>
              <w:jc w:val="both"/>
              <w:rPr>
                <w:rFonts w:ascii="Arial" w:eastAsia="Calibri" w:hAnsi="Arial" w:cs="Arial"/>
                <w:sz w:val="24"/>
                <w:szCs w:val="24"/>
                <w:lang w:eastAsia="en-GB"/>
              </w:rPr>
            </w:pPr>
          </w:p>
        </w:tc>
      </w:tr>
    </w:tbl>
    <w:p w14:paraId="32D7AD35" w14:textId="77777777" w:rsidR="009C4816" w:rsidRPr="00CD2598" w:rsidRDefault="009C4816" w:rsidP="009C4816">
      <w:pPr>
        <w:spacing w:line="256" w:lineRule="auto"/>
        <w:jc w:val="both"/>
        <w:rPr>
          <w:rFonts w:ascii="Arial" w:eastAsia="Calibri" w:hAnsi="Arial" w:cs="Arial"/>
          <w:kern w:val="0"/>
          <w:sz w:val="24"/>
          <w:szCs w:val="24"/>
          <w14:ligatures w14:val="none"/>
        </w:rPr>
      </w:pPr>
    </w:p>
    <w:p w14:paraId="3F73D81F" w14:textId="1EF261F8" w:rsidR="009C4816" w:rsidRPr="00CD2598" w:rsidRDefault="009C4816" w:rsidP="009C4816">
      <w:pPr>
        <w:spacing w:line="256" w:lineRule="auto"/>
        <w:jc w:val="both"/>
        <w:rPr>
          <w:rFonts w:ascii="Arial" w:eastAsia="Calibri" w:hAnsi="Arial" w:cs="Arial"/>
          <w:b/>
          <w:kern w:val="0"/>
          <w:sz w:val="24"/>
          <w:szCs w:val="24"/>
          <w14:ligatures w14:val="none"/>
        </w:rPr>
      </w:pPr>
      <w:r w:rsidRPr="00CD2598">
        <w:rPr>
          <w:rFonts w:ascii="Arial" w:eastAsia="Calibri" w:hAnsi="Arial" w:cs="Arial"/>
          <w:b/>
          <w:kern w:val="0"/>
          <w:sz w:val="24"/>
          <w:szCs w:val="24"/>
          <w14:ligatures w14:val="none"/>
        </w:rPr>
        <w:t>Links to other policies and procedures:</w:t>
      </w:r>
    </w:p>
    <w:p w14:paraId="5A36FB98" w14:textId="77777777" w:rsidR="009C4816" w:rsidRPr="00CD2598" w:rsidRDefault="009C4816" w:rsidP="009C4816">
      <w:pPr>
        <w:shd w:val="clear" w:color="auto" w:fill="FFFFFF"/>
        <w:spacing w:after="378"/>
        <w:textAlignment w:val="baseline"/>
        <w:rPr>
          <w:rFonts w:ascii="Arial" w:hAnsi="Arial" w:cs="Arial"/>
          <w:color w:val="000000"/>
          <w:sz w:val="24"/>
          <w:szCs w:val="24"/>
          <w:lang w:eastAsia="en-GB"/>
          <w14:ligatures w14:val="none"/>
        </w:rPr>
      </w:pPr>
      <w:r w:rsidRPr="00CD2598">
        <w:rPr>
          <w:rFonts w:ascii="Arial" w:hAnsi="Arial" w:cs="Arial"/>
          <w:color w:val="000000"/>
          <w:sz w:val="24"/>
          <w:szCs w:val="24"/>
          <w:lang w:eastAsia="en-GB"/>
          <w14:ligatures w14:val="none"/>
        </w:rPr>
        <w:t>The Worker Protection (Amendment of Equality Act 2010) Act 2023 places increased responsibility on businesses to take ‘reasonable steps’ to prevent sexual harassment in the workplace, as defined in the Equality Act 2010.  </w:t>
      </w:r>
    </w:p>
    <w:p w14:paraId="39F176EA" w14:textId="58B74BAA" w:rsidR="009C4816" w:rsidRDefault="009C4816" w:rsidP="009C4816">
      <w:pPr>
        <w:shd w:val="clear" w:color="auto" w:fill="FFFFFF"/>
        <w:textAlignment w:val="baseline"/>
        <w:rPr>
          <w:rFonts w:ascii="Arial" w:hAnsi="Arial" w:cs="Arial"/>
          <w:color w:val="000000"/>
          <w:sz w:val="24"/>
          <w:szCs w:val="24"/>
          <w:lang w:eastAsia="en-GB"/>
          <w14:ligatures w14:val="none"/>
        </w:rPr>
      </w:pPr>
      <w:r w:rsidRPr="00CD2598">
        <w:rPr>
          <w:rFonts w:ascii="Arial" w:hAnsi="Arial" w:cs="Arial"/>
          <w:color w:val="000000"/>
          <w:sz w:val="24"/>
          <w:szCs w:val="24"/>
          <w:lang w:eastAsia="en-GB"/>
          <w14:ligatures w14:val="none"/>
        </w:rPr>
        <w:t>Under the Equality Act, an employer could defend a harassment claim if they could show that they had taken all reasonable steps to prevent it from happening, but employers were not legally required to take those steps. The law increases the responsibility on organisations to take proactive measures to prevent sexual harassment. </w:t>
      </w:r>
    </w:p>
    <w:p w14:paraId="36E11F19" w14:textId="77777777" w:rsidR="00CD2598" w:rsidRPr="00CD2598" w:rsidRDefault="00CD2598" w:rsidP="009C4816">
      <w:pPr>
        <w:shd w:val="clear" w:color="auto" w:fill="FFFFFF"/>
        <w:textAlignment w:val="baseline"/>
        <w:rPr>
          <w:rFonts w:ascii="Arial" w:hAnsi="Arial" w:cs="Arial"/>
          <w:color w:val="000000"/>
          <w:sz w:val="24"/>
          <w:szCs w:val="24"/>
          <w:lang w:eastAsia="en-GB"/>
          <w14:ligatures w14:val="none"/>
        </w:rPr>
      </w:pPr>
    </w:p>
    <w:tbl>
      <w:tblPr>
        <w:tblStyle w:val="TableGrid"/>
        <w:tblW w:w="0" w:type="auto"/>
        <w:tblInd w:w="0" w:type="dxa"/>
        <w:tblLayout w:type="fixed"/>
        <w:tblLook w:val="04A0" w:firstRow="1" w:lastRow="0" w:firstColumn="1" w:lastColumn="0" w:noHBand="0" w:noVBand="1"/>
      </w:tblPr>
      <w:tblGrid>
        <w:gridCol w:w="4531"/>
      </w:tblGrid>
      <w:tr w:rsidR="009C4816" w:rsidRPr="00CD2598" w14:paraId="3A3AF946" w14:textId="77777777" w:rsidTr="002D4CF9">
        <w:tc>
          <w:tcPr>
            <w:tcW w:w="4531" w:type="dxa"/>
            <w:tcBorders>
              <w:top w:val="single" w:sz="4" w:space="0" w:color="auto"/>
              <w:left w:val="single" w:sz="4" w:space="0" w:color="auto"/>
              <w:bottom w:val="single" w:sz="4" w:space="0" w:color="auto"/>
              <w:right w:val="single" w:sz="4" w:space="0" w:color="auto"/>
            </w:tcBorders>
            <w:hideMark/>
          </w:tcPr>
          <w:p w14:paraId="64916E22" w14:textId="77777777" w:rsidR="009C4816" w:rsidRPr="00CD2598" w:rsidRDefault="009C4816" w:rsidP="009C4816">
            <w:pPr>
              <w:jc w:val="both"/>
              <w:rPr>
                <w:rFonts w:ascii="Arial" w:eastAsia="Calibri" w:hAnsi="Arial" w:cs="Arial"/>
                <w:b/>
                <w:sz w:val="24"/>
                <w:szCs w:val="24"/>
                <w:lang w:eastAsia="en-GB"/>
              </w:rPr>
            </w:pPr>
            <w:r w:rsidRPr="00CD2598">
              <w:rPr>
                <w:rFonts w:ascii="Arial" w:eastAsia="Calibri" w:hAnsi="Arial" w:cs="Arial"/>
                <w:b/>
                <w:sz w:val="24"/>
                <w:szCs w:val="24"/>
                <w:lang w:eastAsia="en-GB"/>
              </w:rPr>
              <w:t>Document</w:t>
            </w:r>
          </w:p>
        </w:tc>
      </w:tr>
      <w:tr w:rsidR="00A4402D" w:rsidRPr="00CD2598" w14:paraId="76A0193F" w14:textId="77777777" w:rsidTr="002D4CF9">
        <w:tc>
          <w:tcPr>
            <w:tcW w:w="4531" w:type="dxa"/>
            <w:tcBorders>
              <w:top w:val="single" w:sz="4" w:space="0" w:color="auto"/>
              <w:left w:val="single" w:sz="4" w:space="0" w:color="auto"/>
              <w:bottom w:val="single" w:sz="4" w:space="0" w:color="auto"/>
              <w:right w:val="single" w:sz="4" w:space="0" w:color="auto"/>
            </w:tcBorders>
          </w:tcPr>
          <w:p w14:paraId="1623CDEF" w14:textId="23883589" w:rsidR="00A4402D" w:rsidRPr="00CD2598" w:rsidRDefault="00A4402D" w:rsidP="009C4816">
            <w:pPr>
              <w:jc w:val="both"/>
              <w:rPr>
                <w:rFonts w:ascii="Arial" w:eastAsia="Calibri" w:hAnsi="Arial" w:cs="Arial"/>
                <w:sz w:val="24"/>
                <w:szCs w:val="24"/>
                <w:lang w:eastAsia="en-GB"/>
              </w:rPr>
            </w:pPr>
            <w:r>
              <w:rPr>
                <w:rFonts w:ascii="Arial" w:eastAsia="Calibri" w:hAnsi="Arial" w:cs="Arial"/>
                <w:sz w:val="24"/>
                <w:szCs w:val="24"/>
                <w:lang w:eastAsia="en-GB"/>
              </w:rPr>
              <w:t>Code of Conduct</w:t>
            </w:r>
          </w:p>
        </w:tc>
      </w:tr>
      <w:tr w:rsidR="00A4402D" w:rsidRPr="00CD2598" w14:paraId="5CA398A7" w14:textId="77777777" w:rsidTr="002D4CF9">
        <w:tc>
          <w:tcPr>
            <w:tcW w:w="4531" w:type="dxa"/>
            <w:tcBorders>
              <w:top w:val="single" w:sz="4" w:space="0" w:color="auto"/>
              <w:left w:val="single" w:sz="4" w:space="0" w:color="auto"/>
              <w:bottom w:val="single" w:sz="4" w:space="0" w:color="auto"/>
              <w:right w:val="single" w:sz="4" w:space="0" w:color="auto"/>
            </w:tcBorders>
          </w:tcPr>
          <w:p w14:paraId="664ABF8E" w14:textId="2127907A" w:rsidR="00A4402D" w:rsidRPr="00CD2598" w:rsidRDefault="00A4402D"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Disciplinary Policy</w:t>
            </w:r>
          </w:p>
        </w:tc>
      </w:tr>
      <w:tr w:rsidR="009C4816" w:rsidRPr="00CD2598" w14:paraId="73C6576A" w14:textId="77777777" w:rsidTr="002D4CF9">
        <w:tc>
          <w:tcPr>
            <w:tcW w:w="4531" w:type="dxa"/>
            <w:tcBorders>
              <w:top w:val="single" w:sz="4" w:space="0" w:color="auto"/>
              <w:left w:val="single" w:sz="4" w:space="0" w:color="auto"/>
              <w:bottom w:val="single" w:sz="4" w:space="0" w:color="auto"/>
              <w:right w:val="single" w:sz="4" w:space="0" w:color="auto"/>
            </w:tcBorders>
          </w:tcPr>
          <w:p w14:paraId="0379D3FE" w14:textId="01C2B892" w:rsidR="009C4816" w:rsidRPr="00CD2598" w:rsidRDefault="009C4816"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Equality Policy</w:t>
            </w:r>
          </w:p>
        </w:tc>
      </w:tr>
      <w:tr w:rsidR="009C4816" w:rsidRPr="00CD2598" w14:paraId="7BB765D4" w14:textId="77777777" w:rsidTr="002D4CF9">
        <w:tc>
          <w:tcPr>
            <w:tcW w:w="4531" w:type="dxa"/>
            <w:tcBorders>
              <w:top w:val="single" w:sz="4" w:space="0" w:color="auto"/>
              <w:left w:val="single" w:sz="4" w:space="0" w:color="auto"/>
              <w:bottom w:val="single" w:sz="4" w:space="0" w:color="auto"/>
              <w:right w:val="single" w:sz="4" w:space="0" w:color="auto"/>
            </w:tcBorders>
          </w:tcPr>
          <w:p w14:paraId="1B147ACA" w14:textId="4EA25591" w:rsidR="009C4816" w:rsidRPr="00CD2598" w:rsidRDefault="00A4402D" w:rsidP="009C4816">
            <w:pPr>
              <w:jc w:val="both"/>
              <w:rPr>
                <w:rFonts w:ascii="Arial" w:eastAsia="Calibri" w:hAnsi="Arial" w:cs="Arial"/>
                <w:sz w:val="24"/>
                <w:szCs w:val="24"/>
                <w:lang w:eastAsia="en-GB"/>
              </w:rPr>
            </w:pPr>
            <w:r w:rsidRPr="00CD2598">
              <w:rPr>
                <w:rFonts w:ascii="Arial" w:eastAsia="Calibri" w:hAnsi="Arial" w:cs="Arial"/>
                <w:sz w:val="24"/>
                <w:szCs w:val="24"/>
                <w:lang w:eastAsia="en-GB"/>
              </w:rPr>
              <w:t>Respect at Work Policy</w:t>
            </w:r>
          </w:p>
        </w:tc>
      </w:tr>
      <w:tr w:rsidR="009C4816" w:rsidRPr="00CD2598" w14:paraId="042BA867" w14:textId="77777777" w:rsidTr="002D4CF9">
        <w:tc>
          <w:tcPr>
            <w:tcW w:w="4531" w:type="dxa"/>
            <w:tcBorders>
              <w:top w:val="single" w:sz="4" w:space="0" w:color="auto"/>
              <w:left w:val="single" w:sz="4" w:space="0" w:color="auto"/>
              <w:bottom w:val="single" w:sz="4" w:space="0" w:color="auto"/>
              <w:right w:val="single" w:sz="4" w:space="0" w:color="auto"/>
            </w:tcBorders>
          </w:tcPr>
          <w:p w14:paraId="45CA7D09" w14:textId="299064FD" w:rsidR="009C4816" w:rsidRPr="00CD2598" w:rsidRDefault="00A4402D" w:rsidP="009C4816">
            <w:pPr>
              <w:jc w:val="both"/>
              <w:rPr>
                <w:rFonts w:ascii="Arial" w:eastAsia="Calibri" w:hAnsi="Arial" w:cs="Arial"/>
                <w:sz w:val="24"/>
                <w:szCs w:val="24"/>
                <w:lang w:eastAsia="en-GB"/>
              </w:rPr>
            </w:pPr>
            <w:r>
              <w:rPr>
                <w:rFonts w:ascii="Arial" w:eastAsia="Calibri" w:hAnsi="Arial" w:cs="Arial"/>
                <w:sz w:val="24"/>
                <w:szCs w:val="24"/>
                <w:lang w:eastAsia="en-GB"/>
              </w:rPr>
              <w:t>Safeguarding Policy</w:t>
            </w:r>
          </w:p>
        </w:tc>
      </w:tr>
    </w:tbl>
    <w:p w14:paraId="338071DE" w14:textId="77777777" w:rsidR="009C4816" w:rsidRPr="00CD2598" w:rsidRDefault="009C4816">
      <w:pPr>
        <w:rPr>
          <w:rFonts w:ascii="Arial" w:hAnsi="Arial" w:cs="Arial"/>
          <w:sz w:val="24"/>
          <w:szCs w:val="24"/>
        </w:rPr>
      </w:pPr>
      <w:r w:rsidRPr="00CD2598">
        <w:rPr>
          <w:rFonts w:ascii="Arial" w:hAnsi="Arial" w:cs="Arial"/>
          <w:sz w:val="24"/>
          <w:szCs w:val="24"/>
        </w:rPr>
        <w:br w:type="page"/>
      </w:r>
    </w:p>
    <w:sdt>
      <w:sdtPr>
        <w:rPr>
          <w:rFonts w:asciiTheme="minorHAnsi" w:eastAsiaTheme="minorHAnsi" w:hAnsiTheme="minorHAnsi" w:cstheme="minorBidi"/>
          <w:color w:val="auto"/>
          <w:kern w:val="2"/>
          <w:sz w:val="22"/>
          <w:szCs w:val="22"/>
          <w:lang w:eastAsia="en-US"/>
          <w14:ligatures w14:val="standardContextual"/>
        </w:rPr>
        <w:id w:val="1956597759"/>
        <w:docPartObj>
          <w:docPartGallery w:val="Table of Contents"/>
          <w:docPartUnique/>
        </w:docPartObj>
      </w:sdtPr>
      <w:sdtEndPr>
        <w:rPr>
          <w:b/>
          <w:bCs/>
        </w:rPr>
      </w:sdtEndPr>
      <w:sdtContent>
        <w:p w14:paraId="7EE8ED03" w14:textId="0C7112AB" w:rsidR="00CD2598" w:rsidRPr="006C777D" w:rsidRDefault="00CD2598">
          <w:pPr>
            <w:pStyle w:val="TOCHeading"/>
            <w:rPr>
              <w:rFonts w:ascii="Arial" w:hAnsi="Arial" w:cs="Arial"/>
              <w:b/>
              <w:bCs/>
              <w:color w:val="000000" w:themeColor="text1"/>
              <w:sz w:val="24"/>
              <w:szCs w:val="24"/>
            </w:rPr>
          </w:pPr>
          <w:r w:rsidRPr="006C777D">
            <w:rPr>
              <w:rFonts w:ascii="Arial" w:hAnsi="Arial" w:cs="Arial"/>
              <w:b/>
              <w:bCs/>
              <w:color w:val="000000" w:themeColor="text1"/>
              <w:sz w:val="24"/>
              <w:szCs w:val="24"/>
            </w:rPr>
            <w:t>Table of Contents</w:t>
          </w:r>
        </w:p>
        <w:p w14:paraId="07E1B6AD" w14:textId="77777777" w:rsidR="00CD2598" w:rsidRPr="006C777D" w:rsidRDefault="00CD2598" w:rsidP="00CD2598">
          <w:pPr>
            <w:rPr>
              <w:rFonts w:ascii="Arial" w:hAnsi="Arial" w:cs="Arial"/>
              <w:sz w:val="24"/>
              <w:szCs w:val="24"/>
              <w:lang w:eastAsia="en-GB"/>
            </w:rPr>
          </w:pPr>
        </w:p>
        <w:p w14:paraId="2D644824" w14:textId="1082F675" w:rsidR="006C777D" w:rsidRPr="006C777D" w:rsidRDefault="00CD2598">
          <w:pPr>
            <w:pStyle w:val="TOC1"/>
            <w:tabs>
              <w:tab w:val="left" w:pos="440"/>
              <w:tab w:val="right" w:leader="dot" w:pos="9016"/>
            </w:tabs>
            <w:rPr>
              <w:rFonts w:ascii="Arial" w:eastAsiaTheme="minorEastAsia" w:hAnsi="Arial" w:cs="Arial"/>
              <w:noProof/>
              <w:sz w:val="24"/>
              <w:szCs w:val="24"/>
              <w:lang w:eastAsia="en-GB"/>
            </w:rPr>
          </w:pPr>
          <w:r w:rsidRPr="006C777D">
            <w:rPr>
              <w:rFonts w:ascii="Arial" w:hAnsi="Arial" w:cs="Arial"/>
              <w:sz w:val="24"/>
              <w:szCs w:val="24"/>
            </w:rPr>
            <w:fldChar w:fldCharType="begin"/>
          </w:r>
          <w:r w:rsidRPr="006C777D">
            <w:rPr>
              <w:rFonts w:ascii="Arial" w:hAnsi="Arial" w:cs="Arial"/>
              <w:sz w:val="24"/>
              <w:szCs w:val="24"/>
            </w:rPr>
            <w:instrText xml:space="preserve"> TOC \o "1-3" \h \z \u </w:instrText>
          </w:r>
          <w:r w:rsidRPr="006C777D">
            <w:rPr>
              <w:rFonts w:ascii="Arial" w:hAnsi="Arial" w:cs="Arial"/>
              <w:sz w:val="24"/>
              <w:szCs w:val="24"/>
            </w:rPr>
            <w:fldChar w:fldCharType="separate"/>
          </w:r>
          <w:hyperlink w:anchor="_Toc181891009" w:history="1">
            <w:r w:rsidR="006C777D" w:rsidRPr="006C777D">
              <w:rPr>
                <w:rStyle w:val="Hyperlink"/>
                <w:rFonts w:ascii="Arial" w:hAnsi="Arial" w:cs="Arial"/>
                <w:noProof/>
                <w:sz w:val="24"/>
                <w:szCs w:val="24"/>
              </w:rPr>
              <w:t>1.</w:t>
            </w:r>
            <w:r w:rsidR="006C777D" w:rsidRPr="006C777D">
              <w:rPr>
                <w:rFonts w:ascii="Arial" w:eastAsiaTheme="minorEastAsia" w:hAnsi="Arial" w:cs="Arial"/>
                <w:noProof/>
                <w:sz w:val="24"/>
                <w:szCs w:val="24"/>
                <w:lang w:eastAsia="en-GB"/>
              </w:rPr>
              <w:tab/>
            </w:r>
            <w:r w:rsidR="006C777D" w:rsidRPr="006C777D">
              <w:rPr>
                <w:rStyle w:val="Hyperlink"/>
                <w:rFonts w:ascii="Arial" w:hAnsi="Arial" w:cs="Arial"/>
                <w:noProof/>
                <w:sz w:val="24"/>
                <w:szCs w:val="24"/>
              </w:rPr>
              <w:t>Introduction</w:t>
            </w:r>
            <w:r w:rsidR="006C777D" w:rsidRPr="006C777D">
              <w:rPr>
                <w:rFonts w:ascii="Arial" w:hAnsi="Arial" w:cs="Arial"/>
                <w:noProof/>
                <w:webHidden/>
                <w:sz w:val="24"/>
                <w:szCs w:val="24"/>
              </w:rPr>
              <w:tab/>
            </w:r>
            <w:r w:rsidR="006C777D" w:rsidRPr="006C777D">
              <w:rPr>
                <w:rFonts w:ascii="Arial" w:hAnsi="Arial" w:cs="Arial"/>
                <w:noProof/>
                <w:webHidden/>
                <w:sz w:val="24"/>
                <w:szCs w:val="24"/>
              </w:rPr>
              <w:fldChar w:fldCharType="begin"/>
            </w:r>
            <w:r w:rsidR="006C777D" w:rsidRPr="006C777D">
              <w:rPr>
                <w:rFonts w:ascii="Arial" w:hAnsi="Arial" w:cs="Arial"/>
                <w:noProof/>
                <w:webHidden/>
                <w:sz w:val="24"/>
                <w:szCs w:val="24"/>
              </w:rPr>
              <w:instrText xml:space="preserve"> PAGEREF _Toc181891009 \h </w:instrText>
            </w:r>
            <w:r w:rsidR="006C777D" w:rsidRPr="006C777D">
              <w:rPr>
                <w:rFonts w:ascii="Arial" w:hAnsi="Arial" w:cs="Arial"/>
                <w:noProof/>
                <w:webHidden/>
                <w:sz w:val="24"/>
                <w:szCs w:val="24"/>
              </w:rPr>
            </w:r>
            <w:r w:rsidR="006C777D" w:rsidRPr="006C777D">
              <w:rPr>
                <w:rFonts w:ascii="Arial" w:hAnsi="Arial" w:cs="Arial"/>
                <w:noProof/>
                <w:webHidden/>
                <w:sz w:val="24"/>
                <w:szCs w:val="24"/>
              </w:rPr>
              <w:fldChar w:fldCharType="separate"/>
            </w:r>
            <w:r w:rsidR="006C777D" w:rsidRPr="006C777D">
              <w:rPr>
                <w:rFonts w:ascii="Arial" w:hAnsi="Arial" w:cs="Arial"/>
                <w:noProof/>
                <w:webHidden/>
                <w:sz w:val="24"/>
                <w:szCs w:val="24"/>
              </w:rPr>
              <w:t>2</w:t>
            </w:r>
            <w:r w:rsidR="006C777D" w:rsidRPr="006C777D">
              <w:rPr>
                <w:rFonts w:ascii="Arial" w:hAnsi="Arial" w:cs="Arial"/>
                <w:noProof/>
                <w:webHidden/>
                <w:sz w:val="24"/>
                <w:szCs w:val="24"/>
              </w:rPr>
              <w:fldChar w:fldCharType="end"/>
            </w:r>
          </w:hyperlink>
        </w:p>
        <w:p w14:paraId="7B304CFD" w14:textId="5B2C5B84" w:rsidR="006C777D" w:rsidRPr="006C777D" w:rsidRDefault="006C777D">
          <w:pPr>
            <w:pStyle w:val="TOC1"/>
            <w:tabs>
              <w:tab w:val="left" w:pos="440"/>
              <w:tab w:val="right" w:leader="dot" w:pos="9016"/>
            </w:tabs>
            <w:rPr>
              <w:rFonts w:ascii="Arial" w:eastAsiaTheme="minorEastAsia" w:hAnsi="Arial" w:cs="Arial"/>
              <w:noProof/>
              <w:sz w:val="24"/>
              <w:szCs w:val="24"/>
              <w:lang w:eastAsia="en-GB"/>
            </w:rPr>
          </w:pPr>
          <w:hyperlink w:anchor="_Toc181891010" w:history="1">
            <w:r w:rsidRPr="006C777D">
              <w:rPr>
                <w:rStyle w:val="Hyperlink"/>
                <w:rFonts w:ascii="Arial" w:hAnsi="Arial" w:cs="Arial"/>
                <w:noProof/>
                <w:sz w:val="24"/>
                <w:szCs w:val="24"/>
              </w:rPr>
              <w:t>2.</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Definition of Sexual Harassment</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_Toc181891010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2</w:t>
            </w:r>
            <w:r w:rsidRPr="006C777D">
              <w:rPr>
                <w:rFonts w:ascii="Arial" w:hAnsi="Arial" w:cs="Arial"/>
                <w:noProof/>
                <w:webHidden/>
                <w:sz w:val="24"/>
                <w:szCs w:val="24"/>
              </w:rPr>
              <w:fldChar w:fldCharType="end"/>
            </w:r>
          </w:hyperlink>
        </w:p>
        <w:p w14:paraId="070683CB" w14:textId="53645606" w:rsidR="006C777D" w:rsidRPr="006C777D" w:rsidRDefault="006C777D">
          <w:pPr>
            <w:pStyle w:val="TOC1"/>
            <w:tabs>
              <w:tab w:val="left" w:pos="440"/>
              <w:tab w:val="right" w:leader="dot" w:pos="9016"/>
            </w:tabs>
            <w:rPr>
              <w:rFonts w:ascii="Arial" w:eastAsiaTheme="minorEastAsia" w:hAnsi="Arial" w:cs="Arial"/>
              <w:noProof/>
              <w:sz w:val="24"/>
              <w:szCs w:val="24"/>
              <w:lang w:eastAsia="en-GB"/>
            </w:rPr>
          </w:pPr>
          <w:hyperlink w:anchor="_Toc181891011" w:history="1">
            <w:r w:rsidRPr="006C777D">
              <w:rPr>
                <w:rStyle w:val="Hyperlink"/>
                <w:rFonts w:ascii="Arial" w:hAnsi="Arial" w:cs="Arial"/>
                <w:noProof/>
                <w:sz w:val="24"/>
                <w:szCs w:val="24"/>
              </w:rPr>
              <w:t>3.</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Reporting Sexual Harassment</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_Toc181891011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2</w:t>
            </w:r>
            <w:r w:rsidRPr="006C777D">
              <w:rPr>
                <w:rFonts w:ascii="Arial" w:hAnsi="Arial" w:cs="Arial"/>
                <w:noProof/>
                <w:webHidden/>
                <w:sz w:val="24"/>
                <w:szCs w:val="24"/>
              </w:rPr>
              <w:fldChar w:fldCharType="end"/>
            </w:r>
          </w:hyperlink>
        </w:p>
        <w:p w14:paraId="1FFABC38" w14:textId="31D5E098" w:rsidR="006C777D" w:rsidRPr="006C777D" w:rsidRDefault="006C777D">
          <w:pPr>
            <w:pStyle w:val="TOC1"/>
            <w:tabs>
              <w:tab w:val="left" w:pos="440"/>
              <w:tab w:val="right" w:leader="dot" w:pos="9016"/>
            </w:tabs>
            <w:rPr>
              <w:rFonts w:ascii="Arial" w:eastAsiaTheme="minorEastAsia" w:hAnsi="Arial" w:cs="Arial"/>
              <w:noProof/>
              <w:sz w:val="24"/>
              <w:szCs w:val="24"/>
              <w:lang w:eastAsia="en-GB"/>
            </w:rPr>
          </w:pPr>
          <w:hyperlink w:anchor="_Toc181891012" w:history="1">
            <w:r w:rsidRPr="006C777D">
              <w:rPr>
                <w:rStyle w:val="Hyperlink"/>
                <w:rFonts w:ascii="Arial" w:hAnsi="Arial" w:cs="Arial"/>
                <w:noProof/>
                <w:sz w:val="24"/>
                <w:szCs w:val="24"/>
              </w:rPr>
              <w:t>4.</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Informal and Formal Resolution Options</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_Toc181891012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3</w:t>
            </w:r>
            <w:r w:rsidRPr="006C777D">
              <w:rPr>
                <w:rFonts w:ascii="Arial" w:hAnsi="Arial" w:cs="Arial"/>
                <w:noProof/>
                <w:webHidden/>
                <w:sz w:val="24"/>
                <w:szCs w:val="24"/>
              </w:rPr>
              <w:fldChar w:fldCharType="end"/>
            </w:r>
          </w:hyperlink>
        </w:p>
        <w:p w14:paraId="71137008" w14:textId="33CCF395" w:rsidR="006C777D" w:rsidRPr="006C777D" w:rsidRDefault="006C777D">
          <w:pPr>
            <w:pStyle w:val="TOC2"/>
            <w:tabs>
              <w:tab w:val="left" w:pos="880"/>
              <w:tab w:val="right" w:leader="dot" w:pos="9016"/>
            </w:tabs>
            <w:rPr>
              <w:rFonts w:ascii="Arial" w:eastAsiaTheme="minorEastAsia" w:hAnsi="Arial" w:cs="Arial"/>
              <w:noProof/>
              <w:sz w:val="24"/>
              <w:szCs w:val="24"/>
              <w:lang w:eastAsia="en-GB"/>
            </w:rPr>
          </w:pPr>
          <w:hyperlink w:anchor="_Toc181891013" w:history="1">
            <w:r w:rsidRPr="006C777D">
              <w:rPr>
                <w:rStyle w:val="Hyperlink"/>
                <w:rFonts w:ascii="Arial" w:hAnsi="Arial" w:cs="Arial"/>
                <w:noProof/>
                <w:sz w:val="24"/>
                <w:szCs w:val="24"/>
              </w:rPr>
              <w:t>4.1</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Informal Resolution</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_Toc181891013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3</w:t>
            </w:r>
            <w:r w:rsidRPr="006C777D">
              <w:rPr>
                <w:rFonts w:ascii="Arial" w:hAnsi="Arial" w:cs="Arial"/>
                <w:noProof/>
                <w:webHidden/>
                <w:sz w:val="24"/>
                <w:szCs w:val="24"/>
              </w:rPr>
              <w:fldChar w:fldCharType="end"/>
            </w:r>
          </w:hyperlink>
        </w:p>
        <w:p w14:paraId="11BDCBE2" w14:textId="0DA518AD" w:rsidR="006C777D" w:rsidRPr="006C777D" w:rsidRDefault="006C777D">
          <w:pPr>
            <w:pStyle w:val="TOC2"/>
            <w:tabs>
              <w:tab w:val="left" w:pos="880"/>
              <w:tab w:val="right" w:leader="dot" w:pos="9016"/>
            </w:tabs>
            <w:rPr>
              <w:rFonts w:ascii="Arial" w:eastAsiaTheme="minorEastAsia" w:hAnsi="Arial" w:cs="Arial"/>
              <w:noProof/>
              <w:sz w:val="24"/>
              <w:szCs w:val="24"/>
              <w:lang w:eastAsia="en-GB"/>
            </w:rPr>
          </w:pPr>
          <w:hyperlink w:anchor="_Toc181891014" w:history="1">
            <w:r w:rsidRPr="006C777D">
              <w:rPr>
                <w:rStyle w:val="Hyperlink"/>
                <w:rFonts w:ascii="Arial" w:hAnsi="Arial" w:cs="Arial"/>
                <w:noProof/>
                <w:sz w:val="24"/>
                <w:szCs w:val="24"/>
              </w:rPr>
              <w:t>4.2</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Formal Resolution</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_Toc181891014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3</w:t>
            </w:r>
            <w:r w:rsidRPr="006C777D">
              <w:rPr>
                <w:rFonts w:ascii="Arial" w:hAnsi="Arial" w:cs="Arial"/>
                <w:noProof/>
                <w:webHidden/>
                <w:sz w:val="24"/>
                <w:szCs w:val="24"/>
              </w:rPr>
              <w:fldChar w:fldCharType="end"/>
            </w:r>
          </w:hyperlink>
        </w:p>
        <w:p w14:paraId="39436303" w14:textId="7339F52B" w:rsidR="006C777D" w:rsidRPr="006C777D" w:rsidRDefault="006C777D">
          <w:pPr>
            <w:pStyle w:val="TOC1"/>
            <w:tabs>
              <w:tab w:val="left" w:pos="440"/>
              <w:tab w:val="right" w:leader="dot" w:pos="9016"/>
            </w:tabs>
            <w:rPr>
              <w:rFonts w:ascii="Arial" w:eastAsiaTheme="minorEastAsia" w:hAnsi="Arial" w:cs="Arial"/>
              <w:noProof/>
              <w:sz w:val="24"/>
              <w:szCs w:val="24"/>
              <w:lang w:eastAsia="en-GB"/>
            </w:rPr>
          </w:pPr>
          <w:hyperlink w:anchor="_Toc181891015" w:history="1">
            <w:r w:rsidRPr="006C777D">
              <w:rPr>
                <w:rStyle w:val="Hyperlink"/>
                <w:rFonts w:ascii="Arial" w:hAnsi="Arial" w:cs="Arial"/>
                <w:noProof/>
                <w:sz w:val="24"/>
                <w:szCs w:val="24"/>
              </w:rPr>
              <w:t>5.</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Disciplinary Action</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_Toc181891015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3</w:t>
            </w:r>
            <w:r w:rsidRPr="006C777D">
              <w:rPr>
                <w:rFonts w:ascii="Arial" w:hAnsi="Arial" w:cs="Arial"/>
                <w:noProof/>
                <w:webHidden/>
                <w:sz w:val="24"/>
                <w:szCs w:val="24"/>
              </w:rPr>
              <w:fldChar w:fldCharType="end"/>
            </w:r>
          </w:hyperlink>
        </w:p>
        <w:p w14:paraId="693A2F9F" w14:textId="36A77F1C" w:rsidR="006C777D" w:rsidRPr="006C777D" w:rsidRDefault="006C777D">
          <w:pPr>
            <w:pStyle w:val="TOC1"/>
            <w:tabs>
              <w:tab w:val="left" w:pos="440"/>
              <w:tab w:val="right" w:leader="dot" w:pos="9016"/>
            </w:tabs>
            <w:rPr>
              <w:rFonts w:ascii="Arial" w:eastAsiaTheme="minorEastAsia" w:hAnsi="Arial" w:cs="Arial"/>
              <w:noProof/>
              <w:sz w:val="24"/>
              <w:szCs w:val="24"/>
              <w:lang w:eastAsia="en-GB"/>
            </w:rPr>
          </w:pPr>
          <w:hyperlink w:anchor="_Toc181891016" w:history="1">
            <w:r w:rsidRPr="006C777D">
              <w:rPr>
                <w:rStyle w:val="Hyperlink"/>
                <w:rFonts w:ascii="Arial" w:hAnsi="Arial" w:cs="Arial"/>
                <w:noProof/>
                <w:sz w:val="24"/>
                <w:szCs w:val="24"/>
              </w:rPr>
              <w:t>6.</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Support for Employees</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_Toc181891016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3</w:t>
            </w:r>
            <w:r w:rsidRPr="006C777D">
              <w:rPr>
                <w:rFonts w:ascii="Arial" w:hAnsi="Arial" w:cs="Arial"/>
                <w:noProof/>
                <w:webHidden/>
                <w:sz w:val="24"/>
                <w:szCs w:val="24"/>
              </w:rPr>
              <w:fldChar w:fldCharType="end"/>
            </w:r>
          </w:hyperlink>
        </w:p>
        <w:p w14:paraId="7841D62D" w14:textId="7473FA10" w:rsidR="006C777D" w:rsidRPr="006C777D" w:rsidRDefault="006C777D">
          <w:pPr>
            <w:pStyle w:val="TOC1"/>
            <w:tabs>
              <w:tab w:val="left" w:pos="440"/>
              <w:tab w:val="right" w:leader="dot" w:pos="9016"/>
            </w:tabs>
            <w:rPr>
              <w:rFonts w:ascii="Arial" w:eastAsiaTheme="minorEastAsia" w:hAnsi="Arial" w:cs="Arial"/>
              <w:noProof/>
              <w:sz w:val="24"/>
              <w:szCs w:val="24"/>
              <w:lang w:eastAsia="en-GB"/>
            </w:rPr>
          </w:pPr>
          <w:hyperlink w:anchor="_Toc181891017" w:history="1">
            <w:r w:rsidRPr="006C777D">
              <w:rPr>
                <w:rStyle w:val="Hyperlink"/>
                <w:rFonts w:ascii="Arial" w:hAnsi="Arial" w:cs="Arial"/>
                <w:noProof/>
                <w:sz w:val="24"/>
                <w:szCs w:val="24"/>
              </w:rPr>
              <w:t>7.</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Preventing Sexual Harassment</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_Toc181891017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4</w:t>
            </w:r>
            <w:r w:rsidRPr="006C777D">
              <w:rPr>
                <w:rFonts w:ascii="Arial" w:hAnsi="Arial" w:cs="Arial"/>
                <w:noProof/>
                <w:webHidden/>
                <w:sz w:val="24"/>
                <w:szCs w:val="24"/>
              </w:rPr>
              <w:fldChar w:fldCharType="end"/>
            </w:r>
          </w:hyperlink>
        </w:p>
        <w:p w14:paraId="10C28060" w14:textId="390D2EEF" w:rsidR="006C777D" w:rsidRPr="006C777D" w:rsidRDefault="006C777D">
          <w:pPr>
            <w:pStyle w:val="TOC1"/>
            <w:tabs>
              <w:tab w:val="left" w:pos="440"/>
              <w:tab w:val="right" w:leader="dot" w:pos="9016"/>
            </w:tabs>
            <w:rPr>
              <w:rFonts w:ascii="Arial" w:eastAsiaTheme="minorEastAsia" w:hAnsi="Arial" w:cs="Arial"/>
              <w:noProof/>
              <w:sz w:val="24"/>
              <w:szCs w:val="24"/>
              <w:lang w:eastAsia="en-GB"/>
            </w:rPr>
          </w:pPr>
          <w:hyperlink w:anchor="_Toc181891018" w:history="1">
            <w:r w:rsidRPr="006C777D">
              <w:rPr>
                <w:rStyle w:val="Hyperlink"/>
                <w:rFonts w:ascii="Arial" w:hAnsi="Arial" w:cs="Arial"/>
                <w:noProof/>
                <w:sz w:val="24"/>
                <w:szCs w:val="24"/>
              </w:rPr>
              <w:t>8.</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Monitoring and Review</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_Toc181891018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4</w:t>
            </w:r>
            <w:r w:rsidRPr="006C777D">
              <w:rPr>
                <w:rFonts w:ascii="Arial" w:hAnsi="Arial" w:cs="Arial"/>
                <w:noProof/>
                <w:webHidden/>
                <w:sz w:val="24"/>
                <w:szCs w:val="24"/>
              </w:rPr>
              <w:fldChar w:fldCharType="end"/>
            </w:r>
          </w:hyperlink>
        </w:p>
        <w:p w14:paraId="10C39874" w14:textId="1D814F30" w:rsidR="006C777D" w:rsidRPr="006C777D" w:rsidRDefault="006C777D">
          <w:pPr>
            <w:pStyle w:val="TOC2"/>
            <w:tabs>
              <w:tab w:val="left" w:pos="880"/>
              <w:tab w:val="right" w:leader="dot" w:pos="9016"/>
            </w:tabs>
            <w:rPr>
              <w:rFonts w:ascii="Arial" w:eastAsiaTheme="minorEastAsia" w:hAnsi="Arial" w:cs="Arial"/>
              <w:noProof/>
              <w:sz w:val="24"/>
              <w:szCs w:val="24"/>
              <w:lang w:eastAsia="en-GB"/>
            </w:rPr>
          </w:pPr>
          <w:hyperlink w:anchor="_Toc181891019" w:history="1">
            <w:r w:rsidRPr="006C777D">
              <w:rPr>
                <w:rStyle w:val="Hyperlink"/>
                <w:rFonts w:ascii="Arial" w:hAnsi="Arial" w:cs="Arial"/>
                <w:noProof/>
                <w:sz w:val="24"/>
                <w:szCs w:val="24"/>
              </w:rPr>
              <w:t>8.1</w:t>
            </w:r>
            <w:r w:rsidRPr="006C777D">
              <w:rPr>
                <w:rFonts w:ascii="Arial" w:eastAsiaTheme="minorEastAsia" w:hAnsi="Arial" w:cs="Arial"/>
                <w:noProof/>
                <w:sz w:val="24"/>
                <w:szCs w:val="24"/>
                <w:lang w:eastAsia="en-GB"/>
              </w:rPr>
              <w:tab/>
            </w:r>
            <w:r w:rsidRPr="006C777D">
              <w:rPr>
                <w:rStyle w:val="Hyperlink"/>
                <w:rFonts w:ascii="Arial" w:hAnsi="Arial" w:cs="Arial"/>
                <w:noProof/>
                <w:sz w:val="24"/>
                <w:szCs w:val="24"/>
              </w:rPr>
              <w:t>Resources and support</w:t>
            </w:r>
            <w:r w:rsidRPr="006C777D">
              <w:rPr>
                <w:rFonts w:ascii="Arial" w:hAnsi="Arial" w:cs="Arial"/>
                <w:noProof/>
                <w:webHidden/>
                <w:sz w:val="24"/>
                <w:szCs w:val="24"/>
              </w:rPr>
              <w:tab/>
            </w:r>
            <w:r w:rsidRPr="006C777D">
              <w:rPr>
                <w:rFonts w:ascii="Arial" w:hAnsi="Arial" w:cs="Arial"/>
                <w:noProof/>
                <w:webHidden/>
                <w:sz w:val="24"/>
                <w:szCs w:val="24"/>
              </w:rPr>
              <w:fldChar w:fldCharType="begin"/>
            </w:r>
            <w:r w:rsidRPr="006C777D">
              <w:rPr>
                <w:rFonts w:ascii="Arial" w:hAnsi="Arial" w:cs="Arial"/>
                <w:noProof/>
                <w:webHidden/>
                <w:sz w:val="24"/>
                <w:szCs w:val="24"/>
              </w:rPr>
              <w:instrText xml:space="preserve"> PAGEREF _Toc181891019 \h </w:instrText>
            </w:r>
            <w:r w:rsidRPr="006C777D">
              <w:rPr>
                <w:rFonts w:ascii="Arial" w:hAnsi="Arial" w:cs="Arial"/>
                <w:noProof/>
                <w:webHidden/>
                <w:sz w:val="24"/>
                <w:szCs w:val="24"/>
              </w:rPr>
            </w:r>
            <w:r w:rsidRPr="006C777D">
              <w:rPr>
                <w:rFonts w:ascii="Arial" w:hAnsi="Arial" w:cs="Arial"/>
                <w:noProof/>
                <w:webHidden/>
                <w:sz w:val="24"/>
                <w:szCs w:val="24"/>
              </w:rPr>
              <w:fldChar w:fldCharType="separate"/>
            </w:r>
            <w:r w:rsidRPr="006C777D">
              <w:rPr>
                <w:rFonts w:ascii="Arial" w:hAnsi="Arial" w:cs="Arial"/>
                <w:noProof/>
                <w:webHidden/>
                <w:sz w:val="24"/>
                <w:szCs w:val="24"/>
              </w:rPr>
              <w:t>4</w:t>
            </w:r>
            <w:r w:rsidRPr="006C777D">
              <w:rPr>
                <w:rFonts w:ascii="Arial" w:hAnsi="Arial" w:cs="Arial"/>
                <w:noProof/>
                <w:webHidden/>
                <w:sz w:val="24"/>
                <w:szCs w:val="24"/>
              </w:rPr>
              <w:fldChar w:fldCharType="end"/>
            </w:r>
          </w:hyperlink>
        </w:p>
        <w:p w14:paraId="48D9979B" w14:textId="3ABC48BF" w:rsidR="00CD2598" w:rsidRDefault="00CD2598">
          <w:r w:rsidRPr="006C777D">
            <w:rPr>
              <w:rFonts w:ascii="Arial" w:hAnsi="Arial" w:cs="Arial"/>
              <w:b/>
              <w:bCs/>
              <w:sz w:val="24"/>
              <w:szCs w:val="24"/>
            </w:rPr>
            <w:fldChar w:fldCharType="end"/>
          </w:r>
        </w:p>
      </w:sdtContent>
    </w:sdt>
    <w:p w14:paraId="5A6BE195" w14:textId="77777777" w:rsidR="00E82917" w:rsidRPr="00CD2598" w:rsidRDefault="00E82917">
      <w:pPr>
        <w:rPr>
          <w:rFonts w:ascii="Arial" w:hAnsi="Arial" w:cs="Arial"/>
          <w:sz w:val="24"/>
          <w:szCs w:val="24"/>
        </w:rPr>
      </w:pPr>
    </w:p>
    <w:p w14:paraId="7A94EFF0" w14:textId="36F0AFB6" w:rsidR="00E82917" w:rsidRPr="00CD2598" w:rsidRDefault="00E82917" w:rsidP="00CD2598">
      <w:pPr>
        <w:pStyle w:val="Heading1"/>
        <w:rPr>
          <w:sz w:val="24"/>
          <w:szCs w:val="24"/>
        </w:rPr>
      </w:pPr>
      <w:bookmarkStart w:id="0" w:name="_Toc181891009"/>
      <w:r w:rsidRPr="00CD2598">
        <w:rPr>
          <w:sz w:val="24"/>
          <w:szCs w:val="24"/>
        </w:rPr>
        <w:t>Introduction</w:t>
      </w:r>
      <w:bookmarkEnd w:id="0"/>
      <w:r w:rsidRPr="00CD2598">
        <w:rPr>
          <w:sz w:val="24"/>
          <w:szCs w:val="24"/>
        </w:rPr>
        <w:t xml:space="preserve"> </w:t>
      </w:r>
    </w:p>
    <w:p w14:paraId="6AD2303A" w14:textId="23151710" w:rsidR="00E82917" w:rsidRDefault="00E82917" w:rsidP="00E82917">
      <w:pPr>
        <w:rPr>
          <w:rFonts w:ascii="Arial" w:hAnsi="Arial" w:cs="Arial"/>
          <w:sz w:val="24"/>
          <w:szCs w:val="24"/>
        </w:rPr>
      </w:pPr>
      <w:r w:rsidRPr="00CD2598">
        <w:rPr>
          <w:rFonts w:ascii="Arial" w:hAnsi="Arial" w:cs="Arial"/>
          <w:sz w:val="24"/>
          <w:szCs w:val="24"/>
        </w:rPr>
        <w:t>This policy outlines</w:t>
      </w:r>
      <w:r w:rsidR="00620128" w:rsidRPr="00CD2598">
        <w:rPr>
          <w:rFonts w:ascii="Arial" w:hAnsi="Arial" w:cs="Arial"/>
          <w:sz w:val="24"/>
          <w:szCs w:val="24"/>
        </w:rPr>
        <w:t xml:space="preserve"> the Governing Board’s </w:t>
      </w:r>
      <w:r w:rsidRPr="00CD2598">
        <w:rPr>
          <w:rFonts w:ascii="Arial" w:hAnsi="Arial" w:cs="Arial"/>
          <w:sz w:val="24"/>
          <w:szCs w:val="24"/>
        </w:rPr>
        <w:t>commitment to preventing sexual harassment in the workplace, supporting those affected by it, and ensuring a safe, respectful work environment.</w:t>
      </w:r>
      <w:r w:rsidR="00BE244B" w:rsidRPr="00CD2598">
        <w:rPr>
          <w:rFonts w:ascii="Arial" w:hAnsi="Arial" w:cs="Arial"/>
          <w:sz w:val="24"/>
          <w:szCs w:val="24"/>
        </w:rPr>
        <w:t xml:space="preserve"> </w:t>
      </w:r>
      <w:r w:rsidR="00620128" w:rsidRPr="00CD2598">
        <w:rPr>
          <w:rFonts w:ascii="Arial" w:hAnsi="Arial" w:cs="Arial"/>
          <w:sz w:val="24"/>
          <w:szCs w:val="24"/>
        </w:rPr>
        <w:t>The Governing Board</w:t>
      </w:r>
      <w:r w:rsidR="00BE244B" w:rsidRPr="00CD2598">
        <w:rPr>
          <w:rFonts w:ascii="Arial" w:hAnsi="Arial" w:cs="Arial"/>
          <w:sz w:val="24"/>
          <w:szCs w:val="24"/>
        </w:rPr>
        <w:t xml:space="preserve"> strive to maintain a respectful, safe, and inclusive working environment for everyone. </w:t>
      </w:r>
    </w:p>
    <w:p w14:paraId="517467F4" w14:textId="77777777" w:rsidR="00CD2598" w:rsidRPr="00CD2598" w:rsidRDefault="00CD2598" w:rsidP="00E82917">
      <w:pPr>
        <w:rPr>
          <w:rFonts w:ascii="Arial" w:hAnsi="Arial" w:cs="Arial"/>
          <w:sz w:val="24"/>
          <w:szCs w:val="24"/>
        </w:rPr>
      </w:pPr>
    </w:p>
    <w:p w14:paraId="1C9122C6" w14:textId="5521E4EF" w:rsidR="00E82917" w:rsidRPr="00CD2598" w:rsidRDefault="00E82917" w:rsidP="00CD2598">
      <w:pPr>
        <w:pStyle w:val="Heading1"/>
        <w:rPr>
          <w:sz w:val="24"/>
          <w:szCs w:val="24"/>
        </w:rPr>
      </w:pPr>
      <w:bookmarkStart w:id="1" w:name="_Toc181891010"/>
      <w:r w:rsidRPr="00CD2598">
        <w:rPr>
          <w:sz w:val="24"/>
          <w:szCs w:val="24"/>
        </w:rPr>
        <w:t>Definition of Sexual Harassment</w:t>
      </w:r>
      <w:bookmarkEnd w:id="1"/>
    </w:p>
    <w:p w14:paraId="3AFD3650" w14:textId="17DB3D30" w:rsidR="00E82917" w:rsidRDefault="00E82917" w:rsidP="00E82917">
      <w:pPr>
        <w:rPr>
          <w:rFonts w:ascii="Arial" w:hAnsi="Arial" w:cs="Arial"/>
          <w:sz w:val="24"/>
          <w:szCs w:val="24"/>
        </w:rPr>
      </w:pPr>
      <w:r w:rsidRPr="00CD2598">
        <w:rPr>
          <w:rFonts w:ascii="Arial" w:hAnsi="Arial" w:cs="Arial"/>
          <w:sz w:val="24"/>
          <w:szCs w:val="24"/>
        </w:rPr>
        <w:t>Sexual harassment is unwanted behaviour of a sexual nature that violates an</w:t>
      </w:r>
      <w:r w:rsidR="00CD2598">
        <w:rPr>
          <w:rFonts w:ascii="Arial" w:hAnsi="Arial" w:cs="Arial"/>
          <w:sz w:val="24"/>
          <w:szCs w:val="24"/>
        </w:rPr>
        <w:t xml:space="preserve"> </w:t>
      </w:r>
      <w:r w:rsidRPr="00CD2598">
        <w:rPr>
          <w:rFonts w:ascii="Arial" w:hAnsi="Arial" w:cs="Arial"/>
          <w:sz w:val="24"/>
          <w:szCs w:val="24"/>
        </w:rPr>
        <w:t xml:space="preserve">individual's dignity, </w:t>
      </w:r>
      <w:r w:rsidR="00CD2598">
        <w:rPr>
          <w:rFonts w:ascii="Arial" w:hAnsi="Arial" w:cs="Arial"/>
          <w:sz w:val="24"/>
          <w:szCs w:val="24"/>
        </w:rPr>
        <w:t xml:space="preserve">and/or </w:t>
      </w:r>
      <w:r w:rsidRPr="00CD2598">
        <w:rPr>
          <w:rFonts w:ascii="Arial" w:hAnsi="Arial" w:cs="Arial"/>
          <w:sz w:val="24"/>
          <w:szCs w:val="24"/>
        </w:rPr>
        <w:t xml:space="preserve">creates an intimidating, hostile, degrading, humiliating, or offensive environment. </w:t>
      </w:r>
    </w:p>
    <w:p w14:paraId="466C7421" w14:textId="72AABAE0" w:rsidR="00411AE8" w:rsidRPr="00CD2598" w:rsidRDefault="00411AE8" w:rsidP="00E82917">
      <w:pPr>
        <w:rPr>
          <w:rFonts w:ascii="Arial" w:hAnsi="Arial" w:cs="Arial"/>
          <w:sz w:val="24"/>
          <w:szCs w:val="24"/>
        </w:rPr>
      </w:pPr>
      <w:r>
        <w:rPr>
          <w:rFonts w:ascii="Arial" w:hAnsi="Arial" w:cs="Arial"/>
          <w:sz w:val="24"/>
          <w:szCs w:val="24"/>
        </w:rPr>
        <w:t xml:space="preserve">Sexual harassment can happen to </w:t>
      </w:r>
      <w:r w:rsidR="004305FF">
        <w:rPr>
          <w:rFonts w:ascii="Arial" w:hAnsi="Arial" w:cs="Arial"/>
          <w:sz w:val="24"/>
          <w:szCs w:val="24"/>
        </w:rPr>
        <w:t xml:space="preserve">anyone, </w:t>
      </w:r>
      <w:r>
        <w:rPr>
          <w:rFonts w:ascii="Arial" w:hAnsi="Arial" w:cs="Arial"/>
          <w:sz w:val="24"/>
          <w:szCs w:val="24"/>
        </w:rPr>
        <w:t xml:space="preserve">men or women. </w:t>
      </w:r>
    </w:p>
    <w:p w14:paraId="38158085" w14:textId="707E5E86" w:rsidR="00E82917" w:rsidRPr="00CD2598" w:rsidRDefault="00E82917" w:rsidP="00E82917">
      <w:pPr>
        <w:rPr>
          <w:rFonts w:ascii="Arial" w:hAnsi="Arial" w:cs="Arial"/>
          <w:sz w:val="24"/>
          <w:szCs w:val="24"/>
        </w:rPr>
      </w:pPr>
      <w:r w:rsidRPr="00CD2598">
        <w:rPr>
          <w:rFonts w:ascii="Arial" w:hAnsi="Arial" w:cs="Arial"/>
          <w:sz w:val="24"/>
          <w:szCs w:val="24"/>
        </w:rPr>
        <w:t>Examples include, but are not limited to:</w:t>
      </w:r>
    </w:p>
    <w:p w14:paraId="3AD0C66E" w14:textId="467FF3F4" w:rsidR="00E82917" w:rsidRPr="00CD2598" w:rsidRDefault="00E82917" w:rsidP="00E82917">
      <w:pPr>
        <w:pStyle w:val="ListParagraph"/>
        <w:numPr>
          <w:ilvl w:val="0"/>
          <w:numId w:val="3"/>
        </w:numPr>
        <w:rPr>
          <w:rFonts w:ascii="Arial" w:hAnsi="Arial" w:cs="Arial"/>
          <w:sz w:val="24"/>
          <w:szCs w:val="24"/>
        </w:rPr>
      </w:pPr>
      <w:r w:rsidRPr="00CD2598">
        <w:rPr>
          <w:rFonts w:ascii="Arial" w:hAnsi="Arial" w:cs="Arial"/>
          <w:sz w:val="24"/>
          <w:szCs w:val="24"/>
        </w:rPr>
        <w:t xml:space="preserve">Unwanted physical </w:t>
      </w:r>
      <w:proofErr w:type="gramStart"/>
      <w:r w:rsidRPr="00CD2598">
        <w:rPr>
          <w:rFonts w:ascii="Arial" w:hAnsi="Arial" w:cs="Arial"/>
          <w:sz w:val="24"/>
          <w:szCs w:val="24"/>
        </w:rPr>
        <w:t>contact</w:t>
      </w:r>
      <w:r w:rsidR="00CD2598">
        <w:rPr>
          <w:rFonts w:ascii="Arial" w:hAnsi="Arial" w:cs="Arial"/>
          <w:sz w:val="24"/>
          <w:szCs w:val="24"/>
        </w:rPr>
        <w:t>;</w:t>
      </w:r>
      <w:proofErr w:type="gramEnd"/>
    </w:p>
    <w:p w14:paraId="76593C4E" w14:textId="35BEBFA4" w:rsidR="00E82917" w:rsidRPr="00CD2598" w:rsidRDefault="00E82917" w:rsidP="00E82917">
      <w:pPr>
        <w:pStyle w:val="ListParagraph"/>
        <w:numPr>
          <w:ilvl w:val="0"/>
          <w:numId w:val="3"/>
        </w:numPr>
        <w:rPr>
          <w:rFonts w:ascii="Arial" w:hAnsi="Arial" w:cs="Arial"/>
          <w:sz w:val="24"/>
          <w:szCs w:val="24"/>
        </w:rPr>
      </w:pPr>
      <w:r w:rsidRPr="00CD2598">
        <w:rPr>
          <w:rFonts w:ascii="Arial" w:hAnsi="Arial" w:cs="Arial"/>
          <w:sz w:val="24"/>
          <w:szCs w:val="24"/>
        </w:rPr>
        <w:t xml:space="preserve">Inappropriate sexual </w:t>
      </w:r>
      <w:proofErr w:type="gramStart"/>
      <w:r w:rsidRPr="00CD2598">
        <w:rPr>
          <w:rFonts w:ascii="Arial" w:hAnsi="Arial" w:cs="Arial"/>
          <w:sz w:val="24"/>
          <w:szCs w:val="24"/>
        </w:rPr>
        <w:t>advances</w:t>
      </w:r>
      <w:r w:rsidR="00CD2598">
        <w:rPr>
          <w:rFonts w:ascii="Arial" w:hAnsi="Arial" w:cs="Arial"/>
          <w:sz w:val="24"/>
          <w:szCs w:val="24"/>
        </w:rPr>
        <w:t>;</w:t>
      </w:r>
      <w:proofErr w:type="gramEnd"/>
    </w:p>
    <w:p w14:paraId="586B6E13" w14:textId="71CAD4E9" w:rsidR="00E82917" w:rsidRPr="00CD2598" w:rsidRDefault="00E82917" w:rsidP="00E82917">
      <w:pPr>
        <w:pStyle w:val="ListParagraph"/>
        <w:numPr>
          <w:ilvl w:val="0"/>
          <w:numId w:val="3"/>
        </w:numPr>
        <w:rPr>
          <w:rFonts w:ascii="Arial" w:hAnsi="Arial" w:cs="Arial"/>
          <w:sz w:val="24"/>
          <w:szCs w:val="24"/>
        </w:rPr>
      </w:pPr>
      <w:r w:rsidRPr="00CD2598">
        <w:rPr>
          <w:rFonts w:ascii="Arial" w:hAnsi="Arial" w:cs="Arial"/>
          <w:sz w:val="24"/>
          <w:szCs w:val="24"/>
        </w:rPr>
        <w:t xml:space="preserve">Sharing explicit images or </w:t>
      </w:r>
      <w:proofErr w:type="gramStart"/>
      <w:r w:rsidRPr="00CD2598">
        <w:rPr>
          <w:rFonts w:ascii="Arial" w:hAnsi="Arial" w:cs="Arial"/>
          <w:sz w:val="24"/>
          <w:szCs w:val="24"/>
        </w:rPr>
        <w:t>messages</w:t>
      </w:r>
      <w:r w:rsidR="00CD2598">
        <w:rPr>
          <w:rFonts w:ascii="Arial" w:hAnsi="Arial" w:cs="Arial"/>
          <w:sz w:val="24"/>
          <w:szCs w:val="24"/>
        </w:rPr>
        <w:t>;</w:t>
      </w:r>
      <w:proofErr w:type="gramEnd"/>
    </w:p>
    <w:p w14:paraId="2C6AC4EA" w14:textId="0D56E2C9" w:rsidR="00E82917" w:rsidRPr="00CD2598" w:rsidRDefault="00E82917" w:rsidP="00E82917">
      <w:pPr>
        <w:pStyle w:val="ListParagraph"/>
        <w:numPr>
          <w:ilvl w:val="0"/>
          <w:numId w:val="3"/>
        </w:numPr>
        <w:rPr>
          <w:rFonts w:ascii="Arial" w:hAnsi="Arial" w:cs="Arial"/>
          <w:sz w:val="24"/>
          <w:szCs w:val="24"/>
        </w:rPr>
      </w:pPr>
      <w:r w:rsidRPr="00CD2598">
        <w:rPr>
          <w:rFonts w:ascii="Arial" w:hAnsi="Arial" w:cs="Arial"/>
          <w:sz w:val="24"/>
          <w:szCs w:val="24"/>
        </w:rPr>
        <w:t xml:space="preserve">Sexually suggestive remarks, jokes, or </w:t>
      </w:r>
      <w:proofErr w:type="gramStart"/>
      <w:r w:rsidRPr="00CD2598">
        <w:rPr>
          <w:rFonts w:ascii="Arial" w:hAnsi="Arial" w:cs="Arial"/>
          <w:sz w:val="24"/>
          <w:szCs w:val="24"/>
        </w:rPr>
        <w:t>gestures</w:t>
      </w:r>
      <w:r w:rsidR="00CD2598">
        <w:rPr>
          <w:rFonts w:ascii="Arial" w:hAnsi="Arial" w:cs="Arial"/>
          <w:sz w:val="24"/>
          <w:szCs w:val="24"/>
        </w:rPr>
        <w:t>;</w:t>
      </w:r>
      <w:proofErr w:type="gramEnd"/>
    </w:p>
    <w:p w14:paraId="17112212" w14:textId="1D1189E8" w:rsidR="00E82917" w:rsidRPr="00CD2598" w:rsidRDefault="00E82917" w:rsidP="00E82917">
      <w:pPr>
        <w:pStyle w:val="ListParagraph"/>
        <w:numPr>
          <w:ilvl w:val="0"/>
          <w:numId w:val="3"/>
        </w:numPr>
        <w:rPr>
          <w:rFonts w:ascii="Arial" w:hAnsi="Arial" w:cs="Arial"/>
          <w:sz w:val="24"/>
          <w:szCs w:val="24"/>
        </w:rPr>
      </w:pPr>
      <w:r w:rsidRPr="00CD2598">
        <w:rPr>
          <w:rFonts w:ascii="Arial" w:hAnsi="Arial" w:cs="Arial"/>
          <w:sz w:val="24"/>
          <w:szCs w:val="24"/>
        </w:rPr>
        <w:t xml:space="preserve">Inappropriate comments on appearance or private </w:t>
      </w:r>
      <w:proofErr w:type="gramStart"/>
      <w:r w:rsidRPr="00CD2598">
        <w:rPr>
          <w:rFonts w:ascii="Arial" w:hAnsi="Arial" w:cs="Arial"/>
          <w:sz w:val="24"/>
          <w:szCs w:val="24"/>
        </w:rPr>
        <w:t>life</w:t>
      </w:r>
      <w:r w:rsidR="00CD2598">
        <w:rPr>
          <w:rFonts w:ascii="Arial" w:hAnsi="Arial" w:cs="Arial"/>
          <w:sz w:val="24"/>
          <w:szCs w:val="24"/>
        </w:rPr>
        <w:t>;</w:t>
      </w:r>
      <w:proofErr w:type="gramEnd"/>
    </w:p>
    <w:p w14:paraId="0754D6F2" w14:textId="67FA4F5C" w:rsidR="00E82917" w:rsidRPr="00CD2598" w:rsidRDefault="00E82917" w:rsidP="00E82917">
      <w:pPr>
        <w:pStyle w:val="ListParagraph"/>
        <w:numPr>
          <w:ilvl w:val="0"/>
          <w:numId w:val="3"/>
        </w:numPr>
        <w:rPr>
          <w:rFonts w:ascii="Arial" w:hAnsi="Arial" w:cs="Arial"/>
          <w:sz w:val="24"/>
          <w:szCs w:val="24"/>
        </w:rPr>
      </w:pPr>
      <w:r w:rsidRPr="00CD2598">
        <w:rPr>
          <w:rFonts w:ascii="Arial" w:hAnsi="Arial" w:cs="Arial"/>
          <w:sz w:val="24"/>
          <w:szCs w:val="24"/>
        </w:rPr>
        <w:t>Threats or retaliation for rejecting advances</w:t>
      </w:r>
      <w:r w:rsidR="009257A7">
        <w:rPr>
          <w:rFonts w:ascii="Arial" w:hAnsi="Arial" w:cs="Arial"/>
          <w:sz w:val="24"/>
          <w:szCs w:val="24"/>
        </w:rPr>
        <w:t>.</w:t>
      </w:r>
    </w:p>
    <w:p w14:paraId="5CC6C38D" w14:textId="77777777" w:rsidR="00E82917" w:rsidRPr="00CD2598" w:rsidRDefault="00E82917" w:rsidP="00E82917">
      <w:pPr>
        <w:rPr>
          <w:rFonts w:ascii="Arial" w:hAnsi="Arial" w:cs="Arial"/>
          <w:sz w:val="24"/>
          <w:szCs w:val="24"/>
        </w:rPr>
      </w:pPr>
    </w:p>
    <w:p w14:paraId="155BF9BA" w14:textId="544EC9D3" w:rsidR="00E82917" w:rsidRPr="00CD2598" w:rsidRDefault="00E82917" w:rsidP="00CD2598">
      <w:pPr>
        <w:pStyle w:val="Heading1"/>
        <w:rPr>
          <w:sz w:val="24"/>
          <w:szCs w:val="24"/>
        </w:rPr>
      </w:pPr>
      <w:bookmarkStart w:id="2" w:name="_Toc181891011"/>
      <w:r w:rsidRPr="00CD2598">
        <w:rPr>
          <w:sz w:val="24"/>
          <w:szCs w:val="24"/>
        </w:rPr>
        <w:t>Reporting Sexual Harassment</w:t>
      </w:r>
      <w:bookmarkEnd w:id="2"/>
    </w:p>
    <w:p w14:paraId="25988A8E" w14:textId="1A872C67" w:rsidR="00E82917" w:rsidRPr="00CD2598" w:rsidRDefault="00620128" w:rsidP="00E82917">
      <w:pPr>
        <w:rPr>
          <w:rFonts w:ascii="Arial" w:hAnsi="Arial" w:cs="Arial"/>
          <w:sz w:val="24"/>
          <w:szCs w:val="24"/>
        </w:rPr>
      </w:pPr>
      <w:r w:rsidRPr="00CD2598">
        <w:rPr>
          <w:rFonts w:ascii="Arial" w:hAnsi="Arial" w:cs="Arial"/>
          <w:sz w:val="24"/>
          <w:szCs w:val="24"/>
        </w:rPr>
        <w:lastRenderedPageBreak/>
        <w:t xml:space="preserve">The Governing Board </w:t>
      </w:r>
      <w:r w:rsidR="00E82917" w:rsidRPr="00CD2598">
        <w:rPr>
          <w:rFonts w:ascii="Arial" w:hAnsi="Arial" w:cs="Arial"/>
          <w:sz w:val="24"/>
          <w:szCs w:val="24"/>
        </w:rPr>
        <w:t>encourage</w:t>
      </w:r>
      <w:r w:rsidR="006C777D">
        <w:rPr>
          <w:rFonts w:ascii="Arial" w:hAnsi="Arial" w:cs="Arial"/>
          <w:sz w:val="24"/>
          <w:szCs w:val="24"/>
        </w:rPr>
        <w:t>s</w:t>
      </w:r>
      <w:r w:rsidR="00E82917" w:rsidRPr="00CD2598">
        <w:rPr>
          <w:rFonts w:ascii="Arial" w:hAnsi="Arial" w:cs="Arial"/>
          <w:sz w:val="24"/>
          <w:szCs w:val="24"/>
        </w:rPr>
        <w:t xml:space="preserve"> staff to report any form of sexual harassment they experience or witness, without fear of retaliation. Complaints can be made through a range of reporting options:</w:t>
      </w:r>
    </w:p>
    <w:p w14:paraId="4FFEB7E6" w14:textId="08C35E82" w:rsidR="00E82917" w:rsidRPr="00CD2598" w:rsidRDefault="00E82917" w:rsidP="00E82917">
      <w:pPr>
        <w:pStyle w:val="ListParagraph"/>
        <w:numPr>
          <w:ilvl w:val="0"/>
          <w:numId w:val="2"/>
        </w:numPr>
        <w:rPr>
          <w:rFonts w:ascii="Arial" w:hAnsi="Arial" w:cs="Arial"/>
          <w:sz w:val="24"/>
          <w:szCs w:val="24"/>
        </w:rPr>
      </w:pPr>
      <w:r w:rsidRPr="00CD2598">
        <w:rPr>
          <w:rFonts w:ascii="Arial" w:hAnsi="Arial" w:cs="Arial"/>
          <w:sz w:val="24"/>
          <w:szCs w:val="24"/>
        </w:rPr>
        <w:t xml:space="preserve">Directly to your line </w:t>
      </w:r>
      <w:proofErr w:type="gramStart"/>
      <w:r w:rsidRPr="00CD2598">
        <w:rPr>
          <w:rFonts w:ascii="Arial" w:hAnsi="Arial" w:cs="Arial"/>
          <w:sz w:val="24"/>
          <w:szCs w:val="24"/>
        </w:rPr>
        <w:t>manager</w:t>
      </w:r>
      <w:r w:rsidR="009257A7">
        <w:rPr>
          <w:rFonts w:ascii="Arial" w:hAnsi="Arial" w:cs="Arial"/>
          <w:sz w:val="24"/>
          <w:szCs w:val="24"/>
        </w:rPr>
        <w:t>;</w:t>
      </w:r>
      <w:proofErr w:type="gramEnd"/>
    </w:p>
    <w:p w14:paraId="79E1DC46" w14:textId="4A0D4BC9" w:rsidR="00E82917" w:rsidRPr="00CD2598" w:rsidRDefault="00E82917" w:rsidP="00E82917">
      <w:pPr>
        <w:pStyle w:val="ListParagraph"/>
        <w:numPr>
          <w:ilvl w:val="0"/>
          <w:numId w:val="2"/>
        </w:numPr>
        <w:rPr>
          <w:rFonts w:ascii="Arial" w:hAnsi="Arial" w:cs="Arial"/>
          <w:sz w:val="24"/>
          <w:szCs w:val="24"/>
        </w:rPr>
      </w:pPr>
      <w:r w:rsidRPr="00CD2598">
        <w:rPr>
          <w:rFonts w:ascii="Arial" w:hAnsi="Arial" w:cs="Arial"/>
          <w:sz w:val="24"/>
          <w:szCs w:val="24"/>
        </w:rPr>
        <w:t xml:space="preserve">To the </w:t>
      </w:r>
      <w:proofErr w:type="gramStart"/>
      <w:r w:rsidRPr="00CD2598">
        <w:rPr>
          <w:rFonts w:ascii="Arial" w:hAnsi="Arial" w:cs="Arial"/>
          <w:sz w:val="24"/>
          <w:szCs w:val="24"/>
        </w:rPr>
        <w:t>Headteacher</w:t>
      </w:r>
      <w:r w:rsidR="009257A7">
        <w:rPr>
          <w:rFonts w:ascii="Arial" w:hAnsi="Arial" w:cs="Arial"/>
          <w:sz w:val="24"/>
          <w:szCs w:val="24"/>
        </w:rPr>
        <w:t>;</w:t>
      </w:r>
      <w:proofErr w:type="gramEnd"/>
    </w:p>
    <w:p w14:paraId="27F37168" w14:textId="7B213E73" w:rsidR="00E82917" w:rsidRPr="00CD2598" w:rsidRDefault="00E82917" w:rsidP="00E82917">
      <w:pPr>
        <w:pStyle w:val="ListParagraph"/>
        <w:numPr>
          <w:ilvl w:val="0"/>
          <w:numId w:val="2"/>
        </w:numPr>
        <w:rPr>
          <w:rFonts w:ascii="Arial" w:hAnsi="Arial" w:cs="Arial"/>
          <w:sz w:val="24"/>
          <w:szCs w:val="24"/>
        </w:rPr>
      </w:pPr>
      <w:r w:rsidRPr="00CD2598">
        <w:rPr>
          <w:rFonts w:ascii="Arial" w:hAnsi="Arial" w:cs="Arial"/>
          <w:sz w:val="24"/>
          <w:szCs w:val="24"/>
        </w:rPr>
        <w:t xml:space="preserve">To the Chair of </w:t>
      </w:r>
      <w:proofErr w:type="gramStart"/>
      <w:r w:rsidRPr="00CD2598">
        <w:rPr>
          <w:rFonts w:ascii="Arial" w:hAnsi="Arial" w:cs="Arial"/>
          <w:sz w:val="24"/>
          <w:szCs w:val="24"/>
        </w:rPr>
        <w:t>Governors</w:t>
      </w:r>
      <w:r w:rsidR="009257A7">
        <w:rPr>
          <w:rFonts w:ascii="Arial" w:hAnsi="Arial" w:cs="Arial"/>
          <w:sz w:val="24"/>
          <w:szCs w:val="24"/>
        </w:rPr>
        <w:t>;</w:t>
      </w:r>
      <w:proofErr w:type="gramEnd"/>
      <w:r w:rsidRPr="00CD2598">
        <w:rPr>
          <w:rFonts w:ascii="Arial" w:hAnsi="Arial" w:cs="Arial"/>
          <w:sz w:val="24"/>
          <w:szCs w:val="24"/>
        </w:rPr>
        <w:t xml:space="preserve"> </w:t>
      </w:r>
    </w:p>
    <w:p w14:paraId="06AF4A26" w14:textId="74444EE8" w:rsidR="00E82917" w:rsidRPr="00CD2598" w:rsidRDefault="00E82917" w:rsidP="00E82917">
      <w:pPr>
        <w:pStyle w:val="ListParagraph"/>
        <w:numPr>
          <w:ilvl w:val="0"/>
          <w:numId w:val="2"/>
        </w:numPr>
        <w:rPr>
          <w:rFonts w:ascii="Arial" w:hAnsi="Arial" w:cs="Arial"/>
          <w:sz w:val="24"/>
          <w:szCs w:val="24"/>
        </w:rPr>
      </w:pPr>
      <w:r w:rsidRPr="00CD2598">
        <w:rPr>
          <w:rFonts w:ascii="Arial" w:hAnsi="Arial" w:cs="Arial"/>
          <w:sz w:val="24"/>
          <w:szCs w:val="24"/>
        </w:rPr>
        <w:t xml:space="preserve">Through a trade union </w:t>
      </w:r>
      <w:proofErr w:type="gramStart"/>
      <w:r w:rsidRPr="00CD2598">
        <w:rPr>
          <w:rFonts w:ascii="Arial" w:hAnsi="Arial" w:cs="Arial"/>
          <w:sz w:val="24"/>
          <w:szCs w:val="24"/>
        </w:rPr>
        <w:t>representative</w:t>
      </w:r>
      <w:r w:rsidR="009257A7">
        <w:rPr>
          <w:rFonts w:ascii="Arial" w:hAnsi="Arial" w:cs="Arial"/>
          <w:sz w:val="24"/>
          <w:szCs w:val="24"/>
        </w:rPr>
        <w:t>;</w:t>
      </w:r>
      <w:proofErr w:type="gramEnd"/>
    </w:p>
    <w:p w14:paraId="0DBC4C4E" w14:textId="479DDF9C" w:rsidR="00E82917" w:rsidRPr="00CD2598" w:rsidRDefault="00620128" w:rsidP="00832D0A">
      <w:pPr>
        <w:pStyle w:val="ListParagraph"/>
        <w:numPr>
          <w:ilvl w:val="0"/>
          <w:numId w:val="2"/>
        </w:numPr>
        <w:rPr>
          <w:rFonts w:ascii="Arial" w:hAnsi="Arial" w:cs="Arial"/>
          <w:sz w:val="24"/>
          <w:szCs w:val="24"/>
        </w:rPr>
      </w:pPr>
      <w:r w:rsidRPr="00CD2598">
        <w:rPr>
          <w:rFonts w:ascii="Arial" w:hAnsi="Arial" w:cs="Arial"/>
          <w:sz w:val="24"/>
          <w:szCs w:val="24"/>
        </w:rPr>
        <w:t xml:space="preserve">Through </w:t>
      </w:r>
      <w:r w:rsidR="004305FF">
        <w:rPr>
          <w:rFonts w:ascii="Arial" w:hAnsi="Arial" w:cs="Arial"/>
          <w:sz w:val="24"/>
          <w:szCs w:val="24"/>
        </w:rPr>
        <w:t xml:space="preserve">the Schools HR confidential reporting tool. </w:t>
      </w:r>
    </w:p>
    <w:p w14:paraId="126E6315" w14:textId="77777777" w:rsidR="00E82917" w:rsidRPr="00CD2598" w:rsidRDefault="00E82917" w:rsidP="00E82917">
      <w:pPr>
        <w:rPr>
          <w:rFonts w:ascii="Arial" w:hAnsi="Arial" w:cs="Arial"/>
          <w:sz w:val="24"/>
          <w:szCs w:val="24"/>
        </w:rPr>
      </w:pPr>
    </w:p>
    <w:p w14:paraId="2FDBDD98" w14:textId="01D13DFC" w:rsidR="00E82917" w:rsidRPr="00CD2598" w:rsidRDefault="00E82917" w:rsidP="00CD2598">
      <w:pPr>
        <w:pStyle w:val="Heading1"/>
        <w:rPr>
          <w:sz w:val="24"/>
          <w:szCs w:val="24"/>
        </w:rPr>
      </w:pPr>
      <w:bookmarkStart w:id="3" w:name="_Toc181891012"/>
      <w:r w:rsidRPr="00CD2598">
        <w:rPr>
          <w:sz w:val="24"/>
          <w:szCs w:val="24"/>
        </w:rPr>
        <w:t>Informal and Formal Resolution Options</w:t>
      </w:r>
      <w:bookmarkEnd w:id="3"/>
    </w:p>
    <w:p w14:paraId="2EA055D5" w14:textId="77777777" w:rsidR="00E82917" w:rsidRPr="00CD2598" w:rsidRDefault="00E82917" w:rsidP="00E82917">
      <w:pPr>
        <w:pStyle w:val="ListParagraph"/>
        <w:ind w:left="430"/>
        <w:rPr>
          <w:rFonts w:ascii="Arial" w:hAnsi="Arial" w:cs="Arial"/>
          <w:sz w:val="24"/>
          <w:szCs w:val="24"/>
        </w:rPr>
      </w:pPr>
    </w:p>
    <w:p w14:paraId="06B65565" w14:textId="55C62C5A" w:rsidR="00E82917" w:rsidRPr="00CD2598" w:rsidRDefault="00E82917" w:rsidP="00CD2598">
      <w:pPr>
        <w:pStyle w:val="Heading2"/>
        <w:rPr>
          <w:sz w:val="24"/>
          <w:szCs w:val="24"/>
        </w:rPr>
      </w:pPr>
      <w:bookmarkStart w:id="4" w:name="_Toc181891013"/>
      <w:r w:rsidRPr="00CD2598">
        <w:rPr>
          <w:sz w:val="24"/>
          <w:szCs w:val="24"/>
        </w:rPr>
        <w:t>Informal Resolution</w:t>
      </w:r>
      <w:bookmarkEnd w:id="4"/>
    </w:p>
    <w:p w14:paraId="1BF6C8A1" w14:textId="03F5B2A2" w:rsidR="00E82917" w:rsidRPr="00CD2598" w:rsidRDefault="00E82917" w:rsidP="00E82917">
      <w:pPr>
        <w:rPr>
          <w:rFonts w:ascii="Arial" w:hAnsi="Arial" w:cs="Arial"/>
          <w:sz w:val="24"/>
          <w:szCs w:val="24"/>
        </w:rPr>
      </w:pPr>
      <w:r w:rsidRPr="00CD2598">
        <w:rPr>
          <w:rFonts w:ascii="Arial" w:hAnsi="Arial" w:cs="Arial"/>
          <w:sz w:val="24"/>
          <w:szCs w:val="24"/>
        </w:rPr>
        <w:t>Where appropriate, complaints can be resolved informally. This may involve:</w:t>
      </w:r>
    </w:p>
    <w:p w14:paraId="4DF07D29" w14:textId="25E948AC" w:rsidR="00E82917" w:rsidRPr="00CD2598" w:rsidRDefault="00E82917" w:rsidP="00E82917">
      <w:pPr>
        <w:pStyle w:val="ListParagraph"/>
        <w:numPr>
          <w:ilvl w:val="0"/>
          <w:numId w:val="4"/>
        </w:numPr>
        <w:rPr>
          <w:rFonts w:ascii="Arial" w:hAnsi="Arial" w:cs="Arial"/>
          <w:sz w:val="24"/>
          <w:szCs w:val="24"/>
        </w:rPr>
      </w:pPr>
      <w:r w:rsidRPr="00CD2598">
        <w:rPr>
          <w:rFonts w:ascii="Arial" w:hAnsi="Arial" w:cs="Arial"/>
          <w:sz w:val="24"/>
          <w:szCs w:val="24"/>
        </w:rPr>
        <w:t xml:space="preserve">A conversation explaining why the behaviour was </w:t>
      </w:r>
      <w:proofErr w:type="gramStart"/>
      <w:r w:rsidRPr="00CD2598">
        <w:rPr>
          <w:rFonts w:ascii="Arial" w:hAnsi="Arial" w:cs="Arial"/>
          <w:sz w:val="24"/>
          <w:szCs w:val="24"/>
        </w:rPr>
        <w:t>inappropriate</w:t>
      </w:r>
      <w:r w:rsidR="009257A7">
        <w:rPr>
          <w:rFonts w:ascii="Arial" w:hAnsi="Arial" w:cs="Arial"/>
          <w:sz w:val="24"/>
          <w:szCs w:val="24"/>
        </w:rPr>
        <w:t>;</w:t>
      </w:r>
      <w:proofErr w:type="gramEnd"/>
    </w:p>
    <w:p w14:paraId="1DFE66B0" w14:textId="504F4E16" w:rsidR="00E82917" w:rsidRPr="00CD2598" w:rsidRDefault="00E82917" w:rsidP="00E82917">
      <w:pPr>
        <w:pStyle w:val="ListParagraph"/>
        <w:numPr>
          <w:ilvl w:val="0"/>
          <w:numId w:val="4"/>
        </w:numPr>
        <w:rPr>
          <w:rFonts w:ascii="Arial" w:hAnsi="Arial" w:cs="Arial"/>
          <w:sz w:val="24"/>
          <w:szCs w:val="24"/>
        </w:rPr>
      </w:pPr>
      <w:r w:rsidRPr="00CD2598">
        <w:rPr>
          <w:rFonts w:ascii="Arial" w:hAnsi="Arial" w:cs="Arial"/>
          <w:sz w:val="24"/>
          <w:szCs w:val="24"/>
        </w:rPr>
        <w:t xml:space="preserve">Mediation between the parties </w:t>
      </w:r>
      <w:proofErr w:type="gramStart"/>
      <w:r w:rsidRPr="00CD2598">
        <w:rPr>
          <w:rFonts w:ascii="Arial" w:hAnsi="Arial" w:cs="Arial"/>
          <w:sz w:val="24"/>
          <w:szCs w:val="24"/>
        </w:rPr>
        <w:t>involved</w:t>
      </w:r>
      <w:r w:rsidR="009257A7">
        <w:rPr>
          <w:rFonts w:ascii="Arial" w:hAnsi="Arial" w:cs="Arial"/>
          <w:sz w:val="24"/>
          <w:szCs w:val="24"/>
        </w:rPr>
        <w:t>;</w:t>
      </w:r>
      <w:proofErr w:type="gramEnd"/>
    </w:p>
    <w:p w14:paraId="43B62AC8" w14:textId="6869DE63" w:rsidR="00E82917" w:rsidRPr="00CD2598" w:rsidRDefault="00E82917" w:rsidP="00E82917">
      <w:pPr>
        <w:pStyle w:val="ListParagraph"/>
        <w:numPr>
          <w:ilvl w:val="0"/>
          <w:numId w:val="4"/>
        </w:numPr>
        <w:rPr>
          <w:rFonts w:ascii="Arial" w:hAnsi="Arial" w:cs="Arial"/>
          <w:sz w:val="24"/>
          <w:szCs w:val="24"/>
        </w:rPr>
      </w:pPr>
      <w:r w:rsidRPr="00CD2598">
        <w:rPr>
          <w:rFonts w:ascii="Arial" w:hAnsi="Arial" w:cs="Arial"/>
          <w:sz w:val="24"/>
          <w:szCs w:val="24"/>
        </w:rPr>
        <w:t>Immediate corrective action to prevent further harassment</w:t>
      </w:r>
      <w:r w:rsidR="009257A7">
        <w:rPr>
          <w:rFonts w:ascii="Arial" w:hAnsi="Arial" w:cs="Arial"/>
          <w:sz w:val="24"/>
          <w:szCs w:val="24"/>
        </w:rPr>
        <w:t>.</w:t>
      </w:r>
    </w:p>
    <w:p w14:paraId="3E940104" w14:textId="77777777" w:rsidR="00E82917" w:rsidRPr="00CD2598" w:rsidRDefault="00E82917" w:rsidP="00E82917">
      <w:pPr>
        <w:rPr>
          <w:rFonts w:ascii="Arial" w:hAnsi="Arial" w:cs="Arial"/>
          <w:sz w:val="24"/>
          <w:szCs w:val="24"/>
        </w:rPr>
      </w:pPr>
    </w:p>
    <w:p w14:paraId="75E4CEA0" w14:textId="1939FACD" w:rsidR="00E82917" w:rsidRPr="00CD2598" w:rsidRDefault="00E82917" w:rsidP="00CD2598">
      <w:pPr>
        <w:pStyle w:val="Heading2"/>
        <w:rPr>
          <w:sz w:val="24"/>
          <w:szCs w:val="24"/>
        </w:rPr>
      </w:pPr>
      <w:bookmarkStart w:id="5" w:name="_Toc181891014"/>
      <w:r w:rsidRPr="00CD2598">
        <w:rPr>
          <w:sz w:val="24"/>
          <w:szCs w:val="24"/>
        </w:rPr>
        <w:t>Formal Resolution</w:t>
      </w:r>
      <w:bookmarkEnd w:id="5"/>
    </w:p>
    <w:p w14:paraId="7D446CDB" w14:textId="67F88E1B" w:rsidR="00E82917" w:rsidRPr="00CD2598" w:rsidRDefault="00E82917" w:rsidP="00E82917">
      <w:pPr>
        <w:rPr>
          <w:rFonts w:ascii="Arial" w:hAnsi="Arial" w:cs="Arial"/>
          <w:sz w:val="24"/>
          <w:szCs w:val="24"/>
        </w:rPr>
      </w:pPr>
      <w:r w:rsidRPr="00CD2598">
        <w:rPr>
          <w:rFonts w:ascii="Arial" w:hAnsi="Arial" w:cs="Arial"/>
          <w:sz w:val="24"/>
          <w:szCs w:val="24"/>
        </w:rPr>
        <w:t xml:space="preserve">If informal resolution is ineffective or inappropriate, employees can file a formal complaint. </w:t>
      </w:r>
      <w:r w:rsidR="004F4DB6" w:rsidRPr="00CD2598">
        <w:rPr>
          <w:rFonts w:ascii="Arial" w:hAnsi="Arial" w:cs="Arial"/>
          <w:sz w:val="24"/>
          <w:szCs w:val="24"/>
        </w:rPr>
        <w:t xml:space="preserve">This will be investigated and managed in accordance with the school’s disciplinary policy and procedure. </w:t>
      </w:r>
    </w:p>
    <w:p w14:paraId="28A18EEE" w14:textId="2D48A844" w:rsidR="004F4DB6" w:rsidRDefault="004F4DB6" w:rsidP="00E82917">
      <w:pPr>
        <w:rPr>
          <w:rFonts w:ascii="Arial" w:hAnsi="Arial" w:cs="Arial"/>
          <w:sz w:val="24"/>
          <w:szCs w:val="24"/>
        </w:rPr>
      </w:pPr>
      <w:r w:rsidRPr="00CD2598">
        <w:rPr>
          <w:rFonts w:ascii="Arial" w:hAnsi="Arial" w:cs="Arial"/>
          <w:sz w:val="24"/>
          <w:szCs w:val="24"/>
        </w:rPr>
        <w:t>Where the individual does not want to make a formal complaint because they may find it too distressing to put it in writing, the school should still consider carrying out an investigation against the person they are complaining about and</w:t>
      </w:r>
      <w:r w:rsidR="00CD2598">
        <w:rPr>
          <w:rFonts w:ascii="Arial" w:hAnsi="Arial" w:cs="Arial"/>
          <w:sz w:val="24"/>
          <w:szCs w:val="24"/>
        </w:rPr>
        <w:t>,</w:t>
      </w:r>
      <w:r w:rsidRPr="00CD2598">
        <w:rPr>
          <w:rFonts w:ascii="Arial" w:hAnsi="Arial" w:cs="Arial"/>
          <w:sz w:val="24"/>
          <w:szCs w:val="24"/>
        </w:rPr>
        <w:t xml:space="preserve"> where appropriate, disciplinary action should be taken. </w:t>
      </w:r>
    </w:p>
    <w:p w14:paraId="5B162924" w14:textId="77777777" w:rsidR="00CD2598" w:rsidRPr="00CD2598" w:rsidRDefault="00CD2598" w:rsidP="00E82917">
      <w:pPr>
        <w:rPr>
          <w:rFonts w:ascii="Arial" w:hAnsi="Arial" w:cs="Arial"/>
          <w:sz w:val="24"/>
          <w:szCs w:val="24"/>
        </w:rPr>
      </w:pPr>
    </w:p>
    <w:p w14:paraId="3B15DA7B" w14:textId="6F3AB604" w:rsidR="00E82917" w:rsidRPr="00CD2598" w:rsidRDefault="00E82917" w:rsidP="00CD2598">
      <w:pPr>
        <w:pStyle w:val="Heading1"/>
        <w:rPr>
          <w:sz w:val="24"/>
          <w:szCs w:val="24"/>
        </w:rPr>
      </w:pPr>
      <w:bookmarkStart w:id="6" w:name="_Toc181891015"/>
      <w:r w:rsidRPr="00CD2598">
        <w:rPr>
          <w:sz w:val="24"/>
          <w:szCs w:val="24"/>
        </w:rPr>
        <w:t>Disciplinary Action</w:t>
      </w:r>
      <w:bookmarkEnd w:id="6"/>
    </w:p>
    <w:p w14:paraId="506B6FF5" w14:textId="367C16DC" w:rsidR="00E82917" w:rsidRPr="00CD2598" w:rsidRDefault="00E82917" w:rsidP="00E82917">
      <w:pPr>
        <w:rPr>
          <w:rFonts w:ascii="Arial" w:hAnsi="Arial" w:cs="Arial"/>
          <w:sz w:val="24"/>
          <w:szCs w:val="24"/>
        </w:rPr>
      </w:pPr>
      <w:r w:rsidRPr="00CD2598">
        <w:rPr>
          <w:rFonts w:ascii="Arial" w:hAnsi="Arial" w:cs="Arial"/>
          <w:sz w:val="24"/>
          <w:szCs w:val="24"/>
        </w:rPr>
        <w:t xml:space="preserve">If the investigation finds that sexual harassment has occurred, disciplinary action will be taken, up to and including termination of employment. Disciplinary procedures will follow the </w:t>
      </w:r>
      <w:r w:rsidR="003B0BA7" w:rsidRPr="00CD2598">
        <w:rPr>
          <w:rFonts w:ascii="Arial" w:hAnsi="Arial" w:cs="Arial"/>
          <w:sz w:val="24"/>
          <w:szCs w:val="24"/>
        </w:rPr>
        <w:t>school’s</w:t>
      </w:r>
      <w:r w:rsidRPr="00CD2598">
        <w:rPr>
          <w:rFonts w:ascii="Arial" w:hAnsi="Arial" w:cs="Arial"/>
          <w:sz w:val="24"/>
          <w:szCs w:val="24"/>
        </w:rPr>
        <w:t xml:space="preserve"> staff disciplinary policy and may include:</w:t>
      </w:r>
    </w:p>
    <w:p w14:paraId="1EDE5B81" w14:textId="040E2C7E" w:rsidR="00E82917" w:rsidRPr="00CD2598" w:rsidRDefault="00E82917" w:rsidP="003B0BA7">
      <w:pPr>
        <w:pStyle w:val="ListParagraph"/>
        <w:numPr>
          <w:ilvl w:val="0"/>
          <w:numId w:val="6"/>
        </w:numPr>
        <w:rPr>
          <w:rFonts w:ascii="Arial" w:hAnsi="Arial" w:cs="Arial"/>
          <w:sz w:val="24"/>
          <w:szCs w:val="24"/>
        </w:rPr>
      </w:pPr>
      <w:r w:rsidRPr="00CD2598">
        <w:rPr>
          <w:rFonts w:ascii="Arial" w:hAnsi="Arial" w:cs="Arial"/>
          <w:sz w:val="24"/>
          <w:szCs w:val="24"/>
        </w:rPr>
        <w:t xml:space="preserve">Written </w:t>
      </w:r>
      <w:proofErr w:type="gramStart"/>
      <w:r w:rsidRPr="00CD2598">
        <w:rPr>
          <w:rFonts w:ascii="Arial" w:hAnsi="Arial" w:cs="Arial"/>
          <w:sz w:val="24"/>
          <w:szCs w:val="24"/>
        </w:rPr>
        <w:t>warnings</w:t>
      </w:r>
      <w:r w:rsidR="009257A7">
        <w:rPr>
          <w:rFonts w:ascii="Arial" w:hAnsi="Arial" w:cs="Arial"/>
          <w:sz w:val="24"/>
          <w:szCs w:val="24"/>
        </w:rPr>
        <w:t>;</w:t>
      </w:r>
      <w:proofErr w:type="gramEnd"/>
    </w:p>
    <w:p w14:paraId="536923A0" w14:textId="12EB9669" w:rsidR="00E82917" w:rsidRPr="00CD2598" w:rsidRDefault="00E82917" w:rsidP="003B0BA7">
      <w:pPr>
        <w:pStyle w:val="ListParagraph"/>
        <w:numPr>
          <w:ilvl w:val="0"/>
          <w:numId w:val="6"/>
        </w:numPr>
        <w:rPr>
          <w:rFonts w:ascii="Arial" w:hAnsi="Arial" w:cs="Arial"/>
          <w:sz w:val="24"/>
          <w:szCs w:val="24"/>
        </w:rPr>
      </w:pPr>
      <w:proofErr w:type="gramStart"/>
      <w:r w:rsidRPr="00CD2598">
        <w:rPr>
          <w:rFonts w:ascii="Arial" w:hAnsi="Arial" w:cs="Arial"/>
          <w:sz w:val="24"/>
          <w:szCs w:val="24"/>
        </w:rPr>
        <w:t>Suspension</w:t>
      </w:r>
      <w:r w:rsidR="009257A7">
        <w:rPr>
          <w:rFonts w:ascii="Arial" w:hAnsi="Arial" w:cs="Arial"/>
          <w:sz w:val="24"/>
          <w:szCs w:val="24"/>
        </w:rPr>
        <w:t>;</w:t>
      </w:r>
      <w:proofErr w:type="gramEnd"/>
    </w:p>
    <w:p w14:paraId="26986108" w14:textId="3893014F" w:rsidR="00CD2598" w:rsidRPr="00CD2598" w:rsidRDefault="00E82917" w:rsidP="00CD2598">
      <w:pPr>
        <w:pStyle w:val="ListParagraph"/>
        <w:numPr>
          <w:ilvl w:val="0"/>
          <w:numId w:val="6"/>
        </w:numPr>
        <w:spacing w:before="240"/>
        <w:rPr>
          <w:rFonts w:ascii="Arial" w:hAnsi="Arial" w:cs="Arial"/>
          <w:sz w:val="24"/>
          <w:szCs w:val="24"/>
        </w:rPr>
      </w:pPr>
      <w:r w:rsidRPr="00CD2598">
        <w:rPr>
          <w:rFonts w:ascii="Arial" w:hAnsi="Arial" w:cs="Arial"/>
          <w:sz w:val="24"/>
          <w:szCs w:val="24"/>
        </w:rPr>
        <w:t>Dismissal in severe cases</w:t>
      </w:r>
      <w:r w:rsidR="009257A7">
        <w:rPr>
          <w:rFonts w:ascii="Arial" w:hAnsi="Arial" w:cs="Arial"/>
          <w:sz w:val="24"/>
          <w:szCs w:val="24"/>
        </w:rPr>
        <w:t>.</w:t>
      </w:r>
    </w:p>
    <w:p w14:paraId="6ECBAE9D" w14:textId="77777777" w:rsidR="00CD2598" w:rsidRDefault="00CD2598" w:rsidP="00CD2598"/>
    <w:p w14:paraId="17868C8B" w14:textId="77777777" w:rsidR="006C777D" w:rsidRDefault="006C777D" w:rsidP="00CD2598"/>
    <w:p w14:paraId="35135A7B" w14:textId="77777777" w:rsidR="006C777D" w:rsidRDefault="006C777D" w:rsidP="00CD2598"/>
    <w:p w14:paraId="7EEE563D" w14:textId="45126C25" w:rsidR="00E82917" w:rsidRPr="00CD2598" w:rsidRDefault="00E82917" w:rsidP="00CD2598">
      <w:pPr>
        <w:pStyle w:val="Heading1"/>
        <w:rPr>
          <w:sz w:val="24"/>
          <w:szCs w:val="24"/>
        </w:rPr>
      </w:pPr>
      <w:bookmarkStart w:id="7" w:name="_Toc181891016"/>
      <w:r w:rsidRPr="00CD2598">
        <w:rPr>
          <w:sz w:val="24"/>
          <w:szCs w:val="24"/>
        </w:rPr>
        <w:lastRenderedPageBreak/>
        <w:t>Support for Employees</w:t>
      </w:r>
      <w:bookmarkEnd w:id="7"/>
    </w:p>
    <w:p w14:paraId="018DF906" w14:textId="7EF48E78" w:rsidR="00E82917" w:rsidRPr="00CD2598" w:rsidRDefault="00E82917" w:rsidP="00E82917">
      <w:pPr>
        <w:rPr>
          <w:rFonts w:ascii="Arial" w:hAnsi="Arial" w:cs="Arial"/>
          <w:sz w:val="24"/>
          <w:szCs w:val="24"/>
        </w:rPr>
      </w:pPr>
      <w:r w:rsidRPr="00CD2598">
        <w:rPr>
          <w:rFonts w:ascii="Arial" w:hAnsi="Arial" w:cs="Arial"/>
          <w:sz w:val="24"/>
          <w:szCs w:val="24"/>
        </w:rPr>
        <w:t>Both the person making the complaint and the person being accused will be offered support throughout the process. This may include:</w:t>
      </w:r>
    </w:p>
    <w:p w14:paraId="3E9701B1" w14:textId="72F5EFB7" w:rsidR="00E82917" w:rsidRPr="00CD2598" w:rsidRDefault="00E82917" w:rsidP="003B0BA7">
      <w:pPr>
        <w:pStyle w:val="ListParagraph"/>
        <w:numPr>
          <w:ilvl w:val="0"/>
          <w:numId w:val="7"/>
        </w:numPr>
        <w:rPr>
          <w:rFonts w:ascii="Arial" w:hAnsi="Arial" w:cs="Arial"/>
          <w:sz w:val="24"/>
          <w:szCs w:val="24"/>
        </w:rPr>
      </w:pPr>
      <w:r w:rsidRPr="00CD2598">
        <w:rPr>
          <w:rFonts w:ascii="Arial" w:hAnsi="Arial" w:cs="Arial"/>
          <w:sz w:val="24"/>
          <w:szCs w:val="24"/>
        </w:rPr>
        <w:t xml:space="preserve">Access to an Employee Assistance Program (EAP) or other </w:t>
      </w:r>
      <w:r w:rsidR="003B0BA7" w:rsidRPr="00CD2598">
        <w:rPr>
          <w:rFonts w:ascii="Arial" w:hAnsi="Arial" w:cs="Arial"/>
          <w:sz w:val="24"/>
          <w:szCs w:val="24"/>
        </w:rPr>
        <w:t>counselling</w:t>
      </w:r>
      <w:r w:rsidRPr="00CD2598">
        <w:rPr>
          <w:rFonts w:ascii="Arial" w:hAnsi="Arial" w:cs="Arial"/>
          <w:sz w:val="24"/>
          <w:szCs w:val="24"/>
        </w:rPr>
        <w:t xml:space="preserve"> </w:t>
      </w:r>
      <w:proofErr w:type="gramStart"/>
      <w:r w:rsidRPr="00CD2598">
        <w:rPr>
          <w:rFonts w:ascii="Arial" w:hAnsi="Arial" w:cs="Arial"/>
          <w:sz w:val="24"/>
          <w:szCs w:val="24"/>
        </w:rPr>
        <w:t>services</w:t>
      </w:r>
      <w:r w:rsidR="009257A7">
        <w:rPr>
          <w:rFonts w:ascii="Arial" w:hAnsi="Arial" w:cs="Arial"/>
          <w:sz w:val="24"/>
          <w:szCs w:val="24"/>
        </w:rPr>
        <w:t>;</w:t>
      </w:r>
      <w:proofErr w:type="gramEnd"/>
    </w:p>
    <w:p w14:paraId="4228CB14" w14:textId="5FFA3AD0" w:rsidR="00E82917" w:rsidRPr="00CD2598" w:rsidRDefault="003B0BA7" w:rsidP="00620128">
      <w:pPr>
        <w:pStyle w:val="ListParagraph"/>
        <w:numPr>
          <w:ilvl w:val="0"/>
          <w:numId w:val="7"/>
        </w:numPr>
        <w:rPr>
          <w:rFonts w:ascii="Arial" w:hAnsi="Arial" w:cs="Arial"/>
          <w:sz w:val="24"/>
          <w:szCs w:val="24"/>
        </w:rPr>
      </w:pPr>
      <w:r w:rsidRPr="00CD2598">
        <w:rPr>
          <w:rFonts w:ascii="Arial" w:hAnsi="Arial" w:cs="Arial"/>
          <w:sz w:val="24"/>
          <w:szCs w:val="24"/>
        </w:rPr>
        <w:t xml:space="preserve">Referral to occupational </w:t>
      </w:r>
      <w:proofErr w:type="gramStart"/>
      <w:r w:rsidRPr="00CD2598">
        <w:rPr>
          <w:rFonts w:ascii="Arial" w:hAnsi="Arial" w:cs="Arial"/>
          <w:sz w:val="24"/>
          <w:szCs w:val="24"/>
        </w:rPr>
        <w:t>health</w:t>
      </w:r>
      <w:r w:rsidR="009257A7">
        <w:rPr>
          <w:rFonts w:ascii="Arial" w:hAnsi="Arial" w:cs="Arial"/>
          <w:sz w:val="24"/>
          <w:szCs w:val="24"/>
        </w:rPr>
        <w:t>;</w:t>
      </w:r>
      <w:proofErr w:type="gramEnd"/>
    </w:p>
    <w:p w14:paraId="6381C58F" w14:textId="1DAF16CE" w:rsidR="004F4DB6" w:rsidRPr="00CD2598" w:rsidRDefault="00E82917" w:rsidP="004F4DB6">
      <w:pPr>
        <w:pStyle w:val="ListParagraph"/>
        <w:numPr>
          <w:ilvl w:val="0"/>
          <w:numId w:val="7"/>
        </w:numPr>
        <w:rPr>
          <w:rFonts w:ascii="Arial" w:hAnsi="Arial" w:cs="Arial"/>
          <w:sz w:val="24"/>
          <w:szCs w:val="24"/>
        </w:rPr>
      </w:pPr>
      <w:r w:rsidRPr="00CD2598">
        <w:rPr>
          <w:rFonts w:ascii="Arial" w:hAnsi="Arial" w:cs="Arial"/>
          <w:sz w:val="24"/>
          <w:szCs w:val="24"/>
        </w:rPr>
        <w:t>Referral to external support organi</w:t>
      </w:r>
      <w:r w:rsidR="003B0BA7" w:rsidRPr="00CD2598">
        <w:rPr>
          <w:rFonts w:ascii="Arial" w:hAnsi="Arial" w:cs="Arial"/>
          <w:sz w:val="24"/>
          <w:szCs w:val="24"/>
        </w:rPr>
        <w:t>s</w:t>
      </w:r>
      <w:r w:rsidRPr="00CD2598">
        <w:rPr>
          <w:rFonts w:ascii="Arial" w:hAnsi="Arial" w:cs="Arial"/>
          <w:sz w:val="24"/>
          <w:szCs w:val="24"/>
        </w:rPr>
        <w:t>ations</w:t>
      </w:r>
      <w:r w:rsidR="009257A7">
        <w:rPr>
          <w:rFonts w:ascii="Arial" w:hAnsi="Arial" w:cs="Arial"/>
          <w:sz w:val="24"/>
          <w:szCs w:val="24"/>
        </w:rPr>
        <w:t>.</w:t>
      </w:r>
    </w:p>
    <w:p w14:paraId="7E42AE41" w14:textId="77777777" w:rsidR="00620128" w:rsidRPr="00CD2598" w:rsidRDefault="00620128" w:rsidP="00CD2598"/>
    <w:p w14:paraId="56F09C4A" w14:textId="143AF807" w:rsidR="00E82917" w:rsidRPr="00CD2598" w:rsidRDefault="00E82917" w:rsidP="00CD2598">
      <w:pPr>
        <w:pStyle w:val="Heading1"/>
        <w:rPr>
          <w:sz w:val="24"/>
          <w:szCs w:val="24"/>
        </w:rPr>
      </w:pPr>
      <w:bookmarkStart w:id="8" w:name="_Toc181891017"/>
      <w:r w:rsidRPr="00CD2598">
        <w:rPr>
          <w:sz w:val="24"/>
          <w:szCs w:val="24"/>
        </w:rPr>
        <w:t>Preventing Sexual Harassment</w:t>
      </w:r>
      <w:bookmarkEnd w:id="8"/>
    </w:p>
    <w:p w14:paraId="61605A2D" w14:textId="7E60FA01" w:rsidR="00E82917" w:rsidRPr="00CD2598" w:rsidRDefault="00E82917" w:rsidP="00E82917">
      <w:pPr>
        <w:rPr>
          <w:rFonts w:ascii="Arial" w:hAnsi="Arial" w:cs="Arial"/>
          <w:sz w:val="24"/>
          <w:szCs w:val="24"/>
        </w:rPr>
      </w:pPr>
      <w:r w:rsidRPr="00CD2598">
        <w:rPr>
          <w:rFonts w:ascii="Arial" w:hAnsi="Arial" w:cs="Arial"/>
          <w:sz w:val="24"/>
          <w:szCs w:val="24"/>
        </w:rPr>
        <w:t xml:space="preserve">The </w:t>
      </w:r>
      <w:r w:rsidR="00BE244B" w:rsidRPr="00CD2598">
        <w:rPr>
          <w:rFonts w:ascii="Arial" w:hAnsi="Arial" w:cs="Arial"/>
          <w:sz w:val="24"/>
          <w:szCs w:val="24"/>
        </w:rPr>
        <w:t xml:space="preserve">school </w:t>
      </w:r>
      <w:r w:rsidRPr="00CD2598">
        <w:rPr>
          <w:rFonts w:ascii="Arial" w:hAnsi="Arial" w:cs="Arial"/>
          <w:sz w:val="24"/>
          <w:szCs w:val="24"/>
        </w:rPr>
        <w:t>is committed to creating a safe and respectful work environment. To prevent sexual harassment</w:t>
      </w:r>
      <w:r w:rsidR="00F07A3F">
        <w:rPr>
          <w:rFonts w:ascii="Arial" w:hAnsi="Arial" w:cs="Arial"/>
          <w:sz w:val="24"/>
          <w:szCs w:val="24"/>
        </w:rPr>
        <w:t xml:space="preserve"> the school w</w:t>
      </w:r>
      <w:r w:rsidRPr="00CD2598">
        <w:rPr>
          <w:rFonts w:ascii="Arial" w:hAnsi="Arial" w:cs="Arial"/>
          <w:sz w:val="24"/>
          <w:szCs w:val="24"/>
        </w:rPr>
        <w:t>ill:</w:t>
      </w:r>
    </w:p>
    <w:p w14:paraId="5CDE0B11" w14:textId="4EED53F1" w:rsidR="004305FF" w:rsidRPr="004305FF" w:rsidRDefault="00E82917" w:rsidP="004305FF">
      <w:pPr>
        <w:pStyle w:val="ListParagraph"/>
        <w:numPr>
          <w:ilvl w:val="0"/>
          <w:numId w:val="9"/>
        </w:numPr>
        <w:rPr>
          <w:rFonts w:ascii="Arial" w:hAnsi="Arial" w:cs="Arial"/>
          <w:sz w:val="24"/>
          <w:szCs w:val="24"/>
        </w:rPr>
      </w:pPr>
      <w:r w:rsidRPr="00CD2598">
        <w:rPr>
          <w:rFonts w:ascii="Arial" w:hAnsi="Arial" w:cs="Arial"/>
          <w:sz w:val="24"/>
          <w:szCs w:val="24"/>
        </w:rPr>
        <w:t>Conduct regular risk assessments, including factors such as lone working, alcohol consumption at events, and power imbalances between staff</w:t>
      </w:r>
      <w:r w:rsidR="004305FF">
        <w:rPr>
          <w:rFonts w:ascii="Arial" w:hAnsi="Arial" w:cs="Arial"/>
          <w:sz w:val="24"/>
          <w:szCs w:val="24"/>
        </w:rPr>
        <w:t xml:space="preserve">, as well as harassment of employees by students and </w:t>
      </w:r>
      <w:proofErr w:type="gramStart"/>
      <w:r w:rsidR="004305FF">
        <w:rPr>
          <w:rFonts w:ascii="Arial" w:hAnsi="Arial" w:cs="Arial"/>
          <w:sz w:val="24"/>
          <w:szCs w:val="24"/>
        </w:rPr>
        <w:t>pupils;</w:t>
      </w:r>
      <w:proofErr w:type="gramEnd"/>
      <w:r w:rsidR="004305FF">
        <w:rPr>
          <w:rFonts w:ascii="Arial" w:hAnsi="Arial" w:cs="Arial"/>
          <w:sz w:val="24"/>
          <w:szCs w:val="24"/>
        </w:rPr>
        <w:t xml:space="preserve"> </w:t>
      </w:r>
    </w:p>
    <w:p w14:paraId="16A167B3" w14:textId="3863A6FE" w:rsidR="00E82917" w:rsidRPr="00CD2598" w:rsidRDefault="00E82917" w:rsidP="00BE244B">
      <w:pPr>
        <w:pStyle w:val="ListParagraph"/>
        <w:numPr>
          <w:ilvl w:val="0"/>
          <w:numId w:val="9"/>
        </w:numPr>
        <w:rPr>
          <w:rFonts w:ascii="Arial" w:hAnsi="Arial" w:cs="Arial"/>
          <w:sz w:val="24"/>
          <w:szCs w:val="24"/>
        </w:rPr>
      </w:pPr>
      <w:r w:rsidRPr="00CD2598">
        <w:rPr>
          <w:rFonts w:ascii="Arial" w:hAnsi="Arial" w:cs="Arial"/>
          <w:sz w:val="24"/>
          <w:szCs w:val="24"/>
        </w:rPr>
        <w:t xml:space="preserve">Provide training on </w:t>
      </w:r>
      <w:r w:rsidR="00620128" w:rsidRPr="00CD2598">
        <w:rPr>
          <w:rFonts w:ascii="Arial" w:hAnsi="Arial" w:cs="Arial"/>
          <w:sz w:val="24"/>
          <w:szCs w:val="24"/>
        </w:rPr>
        <w:t xml:space="preserve">respect for all, including </w:t>
      </w:r>
      <w:r w:rsidRPr="00CD2598">
        <w:rPr>
          <w:rFonts w:ascii="Arial" w:hAnsi="Arial" w:cs="Arial"/>
          <w:sz w:val="24"/>
          <w:szCs w:val="24"/>
        </w:rPr>
        <w:t>sexual harassment</w:t>
      </w:r>
      <w:r w:rsidR="00620128" w:rsidRPr="00CD2598">
        <w:rPr>
          <w:rFonts w:ascii="Arial" w:hAnsi="Arial" w:cs="Arial"/>
          <w:sz w:val="24"/>
          <w:szCs w:val="24"/>
        </w:rPr>
        <w:t>,</w:t>
      </w:r>
      <w:r w:rsidRPr="00CD2598">
        <w:rPr>
          <w:rFonts w:ascii="Arial" w:hAnsi="Arial" w:cs="Arial"/>
          <w:sz w:val="24"/>
          <w:szCs w:val="24"/>
        </w:rPr>
        <w:t xml:space="preserve"> to all employees within their first month of </w:t>
      </w:r>
      <w:proofErr w:type="gramStart"/>
      <w:r w:rsidRPr="00CD2598">
        <w:rPr>
          <w:rFonts w:ascii="Arial" w:hAnsi="Arial" w:cs="Arial"/>
          <w:sz w:val="24"/>
          <w:szCs w:val="24"/>
        </w:rPr>
        <w:t>employment</w:t>
      </w:r>
      <w:r w:rsidR="009257A7">
        <w:rPr>
          <w:rFonts w:ascii="Arial" w:hAnsi="Arial" w:cs="Arial"/>
          <w:sz w:val="24"/>
          <w:szCs w:val="24"/>
        </w:rPr>
        <w:t>;</w:t>
      </w:r>
      <w:proofErr w:type="gramEnd"/>
    </w:p>
    <w:p w14:paraId="0370C5C3" w14:textId="2D67F194" w:rsidR="004305FF" w:rsidRPr="004305FF" w:rsidRDefault="00E82917" w:rsidP="004305FF">
      <w:pPr>
        <w:pStyle w:val="ListParagraph"/>
        <w:numPr>
          <w:ilvl w:val="0"/>
          <w:numId w:val="9"/>
        </w:numPr>
        <w:rPr>
          <w:rFonts w:ascii="Arial" w:hAnsi="Arial" w:cs="Arial"/>
          <w:sz w:val="24"/>
          <w:szCs w:val="24"/>
        </w:rPr>
      </w:pPr>
      <w:r w:rsidRPr="00CD2598">
        <w:rPr>
          <w:rFonts w:ascii="Arial" w:hAnsi="Arial" w:cs="Arial"/>
          <w:sz w:val="24"/>
          <w:szCs w:val="24"/>
        </w:rPr>
        <w:t xml:space="preserve">Encourage managers and staff to report any instances of inappropriate </w:t>
      </w:r>
      <w:proofErr w:type="gramStart"/>
      <w:r w:rsidR="003B0BA7" w:rsidRPr="00CD2598">
        <w:rPr>
          <w:rFonts w:ascii="Arial" w:hAnsi="Arial" w:cs="Arial"/>
          <w:sz w:val="24"/>
          <w:szCs w:val="24"/>
        </w:rPr>
        <w:t>behaviour</w:t>
      </w:r>
      <w:r w:rsidR="009257A7">
        <w:rPr>
          <w:rFonts w:ascii="Arial" w:hAnsi="Arial" w:cs="Arial"/>
          <w:sz w:val="24"/>
          <w:szCs w:val="24"/>
        </w:rPr>
        <w:t>;</w:t>
      </w:r>
      <w:proofErr w:type="gramEnd"/>
    </w:p>
    <w:p w14:paraId="3013C7C6" w14:textId="39742C1C" w:rsidR="00BE244B" w:rsidRPr="00CD2598" w:rsidRDefault="00E82917" w:rsidP="00BE244B">
      <w:pPr>
        <w:pStyle w:val="ListParagraph"/>
        <w:numPr>
          <w:ilvl w:val="0"/>
          <w:numId w:val="9"/>
        </w:numPr>
        <w:rPr>
          <w:rFonts w:ascii="Arial" w:hAnsi="Arial" w:cs="Arial"/>
          <w:sz w:val="24"/>
          <w:szCs w:val="24"/>
        </w:rPr>
      </w:pPr>
      <w:r w:rsidRPr="00CD2598">
        <w:rPr>
          <w:rFonts w:ascii="Arial" w:hAnsi="Arial" w:cs="Arial"/>
          <w:sz w:val="24"/>
          <w:szCs w:val="24"/>
        </w:rPr>
        <w:t>Foster an inc</w:t>
      </w:r>
      <w:r w:rsidR="009C4816" w:rsidRPr="00CD2598">
        <w:rPr>
          <w:rFonts w:ascii="Arial" w:hAnsi="Arial" w:cs="Arial"/>
          <w:sz w:val="24"/>
          <w:szCs w:val="24"/>
        </w:rPr>
        <w:t>lusive,</w:t>
      </w:r>
      <w:r w:rsidRPr="00CD2598">
        <w:rPr>
          <w:rFonts w:ascii="Arial" w:hAnsi="Arial" w:cs="Arial"/>
          <w:sz w:val="24"/>
          <w:szCs w:val="24"/>
        </w:rPr>
        <w:t xml:space="preserve"> respectful workplace culture</w:t>
      </w:r>
      <w:r w:rsidR="009257A7">
        <w:rPr>
          <w:rFonts w:ascii="Arial" w:hAnsi="Arial" w:cs="Arial"/>
          <w:sz w:val="24"/>
          <w:szCs w:val="24"/>
        </w:rPr>
        <w:t>.</w:t>
      </w:r>
    </w:p>
    <w:p w14:paraId="0946D762" w14:textId="77777777" w:rsidR="00BE244B" w:rsidRPr="00CD2598" w:rsidRDefault="00BE244B" w:rsidP="00CD2598"/>
    <w:p w14:paraId="2F0100F5" w14:textId="15024708" w:rsidR="00BE244B" w:rsidRPr="00CD2598" w:rsidRDefault="00BE244B" w:rsidP="00CD2598">
      <w:pPr>
        <w:pStyle w:val="Heading1"/>
        <w:rPr>
          <w:sz w:val="24"/>
          <w:szCs w:val="24"/>
        </w:rPr>
      </w:pPr>
      <w:r w:rsidRPr="00CD2598">
        <w:rPr>
          <w:sz w:val="24"/>
          <w:szCs w:val="24"/>
        </w:rPr>
        <w:t xml:space="preserve"> </w:t>
      </w:r>
      <w:bookmarkStart w:id="9" w:name="_Toc181891018"/>
      <w:r w:rsidRPr="00CD2598">
        <w:rPr>
          <w:sz w:val="24"/>
          <w:szCs w:val="24"/>
        </w:rPr>
        <w:t>Monitoring and Review</w:t>
      </w:r>
      <w:bookmarkEnd w:id="9"/>
    </w:p>
    <w:p w14:paraId="548E903E" w14:textId="00495E71" w:rsidR="00BE244B" w:rsidRPr="00CD2598" w:rsidRDefault="00BE244B" w:rsidP="00BE244B">
      <w:pPr>
        <w:rPr>
          <w:rFonts w:ascii="Arial" w:hAnsi="Arial" w:cs="Arial"/>
          <w:sz w:val="24"/>
          <w:szCs w:val="24"/>
        </w:rPr>
      </w:pPr>
      <w:r w:rsidRPr="00CD2598">
        <w:rPr>
          <w:rFonts w:ascii="Arial" w:hAnsi="Arial" w:cs="Arial"/>
          <w:sz w:val="24"/>
          <w:szCs w:val="24"/>
        </w:rPr>
        <w:t xml:space="preserve">To ensure the effectiveness of our Sexual Harassment Policy and maintain a safe work environment, </w:t>
      </w:r>
      <w:r w:rsidR="00620128" w:rsidRPr="00CD2598">
        <w:rPr>
          <w:rFonts w:ascii="Arial" w:hAnsi="Arial" w:cs="Arial"/>
          <w:sz w:val="24"/>
          <w:szCs w:val="24"/>
        </w:rPr>
        <w:t>the Governing Board</w:t>
      </w:r>
      <w:r w:rsidRPr="00CD2598">
        <w:rPr>
          <w:rFonts w:ascii="Arial" w:hAnsi="Arial" w:cs="Arial"/>
          <w:sz w:val="24"/>
          <w:szCs w:val="24"/>
        </w:rPr>
        <w:t xml:space="preserve"> will:</w:t>
      </w:r>
    </w:p>
    <w:p w14:paraId="7C40812C" w14:textId="7C085750" w:rsidR="00BE244B" w:rsidRPr="00411AE8" w:rsidRDefault="00BE244B" w:rsidP="00BE244B">
      <w:pPr>
        <w:pStyle w:val="ListParagraph"/>
        <w:numPr>
          <w:ilvl w:val="0"/>
          <w:numId w:val="8"/>
        </w:numPr>
        <w:rPr>
          <w:rFonts w:ascii="Arial" w:hAnsi="Arial" w:cs="Arial"/>
          <w:sz w:val="24"/>
          <w:szCs w:val="24"/>
          <w:highlight w:val="yellow"/>
        </w:rPr>
      </w:pPr>
      <w:r w:rsidRPr="006C777D">
        <w:rPr>
          <w:rFonts w:ascii="Arial" w:hAnsi="Arial" w:cs="Arial"/>
          <w:sz w:val="24"/>
          <w:szCs w:val="24"/>
        </w:rPr>
        <w:t>C</w:t>
      </w:r>
      <w:r w:rsidRPr="00CD2598">
        <w:rPr>
          <w:rFonts w:ascii="Arial" w:hAnsi="Arial" w:cs="Arial"/>
          <w:sz w:val="24"/>
          <w:szCs w:val="24"/>
        </w:rPr>
        <w:t>onduct regular employee surveys to anonymously assess whether staff have experienced or witnessed sexual harassment, whether they reported it, and any barriers they encountered in doing so</w:t>
      </w:r>
      <w:r w:rsidR="009257A7">
        <w:rPr>
          <w:rFonts w:ascii="Arial" w:hAnsi="Arial" w:cs="Arial"/>
          <w:sz w:val="24"/>
          <w:szCs w:val="24"/>
        </w:rPr>
        <w:t>;</w:t>
      </w:r>
      <w:r w:rsidR="00411AE8">
        <w:rPr>
          <w:rFonts w:ascii="Arial" w:hAnsi="Arial" w:cs="Arial"/>
          <w:sz w:val="24"/>
          <w:szCs w:val="24"/>
        </w:rPr>
        <w:t xml:space="preserve"> - </w:t>
      </w:r>
      <w:r w:rsidR="00411AE8" w:rsidRPr="00411AE8">
        <w:rPr>
          <w:rFonts w:ascii="Arial" w:hAnsi="Arial" w:cs="Arial"/>
          <w:i/>
          <w:iCs/>
          <w:sz w:val="24"/>
          <w:szCs w:val="24"/>
          <w:highlight w:val="yellow"/>
        </w:rPr>
        <w:t xml:space="preserve">school action: to complete how often these will be completed, </w:t>
      </w:r>
      <w:proofErr w:type="gramStart"/>
      <w:r w:rsidR="00411AE8" w:rsidRPr="00411AE8">
        <w:rPr>
          <w:rFonts w:ascii="Arial" w:hAnsi="Arial" w:cs="Arial"/>
          <w:i/>
          <w:iCs/>
          <w:sz w:val="24"/>
          <w:szCs w:val="24"/>
          <w:highlight w:val="yellow"/>
        </w:rPr>
        <w:t>e.g.</w:t>
      </w:r>
      <w:proofErr w:type="gramEnd"/>
      <w:r w:rsidR="00411AE8" w:rsidRPr="00411AE8">
        <w:rPr>
          <w:rFonts w:ascii="Arial" w:hAnsi="Arial" w:cs="Arial"/>
          <w:i/>
          <w:iCs/>
          <w:sz w:val="24"/>
          <w:szCs w:val="24"/>
          <w:highlight w:val="yellow"/>
        </w:rPr>
        <w:t xml:space="preserve"> annually, every two years, etc.</w:t>
      </w:r>
      <w:r w:rsidR="00411AE8">
        <w:rPr>
          <w:rFonts w:ascii="Arial" w:hAnsi="Arial" w:cs="Arial"/>
          <w:sz w:val="24"/>
          <w:szCs w:val="24"/>
          <w:highlight w:val="yellow"/>
        </w:rPr>
        <w:t xml:space="preserve"> </w:t>
      </w:r>
    </w:p>
    <w:p w14:paraId="51A86F57" w14:textId="0937E10A" w:rsidR="00BE244B" w:rsidRPr="00CD2598" w:rsidRDefault="00BE244B" w:rsidP="00BE244B">
      <w:pPr>
        <w:pStyle w:val="ListParagraph"/>
        <w:numPr>
          <w:ilvl w:val="0"/>
          <w:numId w:val="8"/>
        </w:numPr>
        <w:rPr>
          <w:rFonts w:ascii="Arial" w:hAnsi="Arial" w:cs="Arial"/>
          <w:sz w:val="24"/>
          <w:szCs w:val="24"/>
        </w:rPr>
      </w:pPr>
      <w:r w:rsidRPr="00CD2598">
        <w:rPr>
          <w:rFonts w:ascii="Arial" w:hAnsi="Arial" w:cs="Arial"/>
          <w:sz w:val="24"/>
          <w:szCs w:val="24"/>
        </w:rPr>
        <w:t xml:space="preserve">Keep records of all reported sexual harassment complaints, investigations, and outcomes to identify any patterns or repeated behaviours. These records will be reviewed periodically to help us better understand workplace dynamics and improve the policy if </w:t>
      </w:r>
      <w:proofErr w:type="gramStart"/>
      <w:r w:rsidRPr="00CD2598">
        <w:rPr>
          <w:rFonts w:ascii="Arial" w:hAnsi="Arial" w:cs="Arial"/>
          <w:sz w:val="24"/>
          <w:szCs w:val="24"/>
        </w:rPr>
        <w:t>necessary</w:t>
      </w:r>
      <w:r w:rsidR="009257A7">
        <w:rPr>
          <w:rFonts w:ascii="Arial" w:hAnsi="Arial" w:cs="Arial"/>
          <w:sz w:val="24"/>
          <w:szCs w:val="24"/>
        </w:rPr>
        <w:t>;</w:t>
      </w:r>
      <w:proofErr w:type="gramEnd"/>
    </w:p>
    <w:p w14:paraId="45C44E46" w14:textId="6FBB5ADE" w:rsidR="00BE244B" w:rsidRPr="00CD2598" w:rsidRDefault="00BE244B" w:rsidP="00BE244B">
      <w:pPr>
        <w:pStyle w:val="ListParagraph"/>
        <w:numPr>
          <w:ilvl w:val="0"/>
          <w:numId w:val="8"/>
        </w:numPr>
        <w:rPr>
          <w:rFonts w:ascii="Arial" w:hAnsi="Arial" w:cs="Arial"/>
          <w:sz w:val="24"/>
          <w:szCs w:val="24"/>
        </w:rPr>
      </w:pPr>
      <w:r w:rsidRPr="00CD2598">
        <w:rPr>
          <w:rFonts w:ascii="Arial" w:hAnsi="Arial" w:cs="Arial"/>
          <w:sz w:val="24"/>
          <w:szCs w:val="24"/>
        </w:rPr>
        <w:t xml:space="preserve">Review and update policies </w:t>
      </w:r>
      <w:r w:rsidR="00411AE8">
        <w:rPr>
          <w:rFonts w:ascii="Arial" w:hAnsi="Arial" w:cs="Arial"/>
          <w:sz w:val="24"/>
          <w:szCs w:val="24"/>
        </w:rPr>
        <w:t xml:space="preserve">on an annual basis and/or </w:t>
      </w:r>
      <w:r w:rsidRPr="00CD2598">
        <w:rPr>
          <w:rFonts w:ascii="Arial" w:hAnsi="Arial" w:cs="Arial"/>
          <w:sz w:val="24"/>
          <w:szCs w:val="24"/>
        </w:rPr>
        <w:t xml:space="preserve">in line with new legislation, such as the Worker Protection Act 2024, and in response to any evolving best practices or legal </w:t>
      </w:r>
      <w:proofErr w:type="gramStart"/>
      <w:r w:rsidRPr="00CD2598">
        <w:rPr>
          <w:rFonts w:ascii="Arial" w:hAnsi="Arial" w:cs="Arial"/>
          <w:sz w:val="24"/>
          <w:szCs w:val="24"/>
        </w:rPr>
        <w:t>requirements</w:t>
      </w:r>
      <w:r w:rsidR="009257A7">
        <w:rPr>
          <w:rFonts w:ascii="Arial" w:hAnsi="Arial" w:cs="Arial"/>
          <w:sz w:val="24"/>
          <w:szCs w:val="24"/>
        </w:rPr>
        <w:t>;</w:t>
      </w:r>
      <w:proofErr w:type="gramEnd"/>
    </w:p>
    <w:p w14:paraId="42CD637F" w14:textId="6397EEB4" w:rsidR="00620128" w:rsidRPr="00CD2598" w:rsidRDefault="00BE244B" w:rsidP="00620128">
      <w:pPr>
        <w:pStyle w:val="ListParagraph"/>
        <w:numPr>
          <w:ilvl w:val="0"/>
          <w:numId w:val="8"/>
        </w:numPr>
        <w:rPr>
          <w:rFonts w:ascii="Arial" w:hAnsi="Arial" w:cs="Arial"/>
          <w:sz w:val="24"/>
          <w:szCs w:val="24"/>
        </w:rPr>
      </w:pPr>
      <w:r w:rsidRPr="00CD2598">
        <w:rPr>
          <w:rFonts w:ascii="Arial" w:hAnsi="Arial" w:cs="Arial"/>
          <w:sz w:val="24"/>
          <w:szCs w:val="24"/>
        </w:rPr>
        <w:t>Assess training effectiveness by gathering feedback from staff on their understanding of sexual harassment and their awareness of reporting procedures</w:t>
      </w:r>
      <w:r w:rsidR="009257A7">
        <w:rPr>
          <w:rFonts w:ascii="Arial" w:hAnsi="Arial" w:cs="Arial"/>
          <w:sz w:val="24"/>
          <w:szCs w:val="24"/>
        </w:rPr>
        <w:t>; and</w:t>
      </w:r>
    </w:p>
    <w:p w14:paraId="1FEE48B3" w14:textId="7A0398DF" w:rsidR="00210D42" w:rsidRDefault="009257A7" w:rsidP="00620128">
      <w:pPr>
        <w:pStyle w:val="ListParagraph"/>
        <w:numPr>
          <w:ilvl w:val="0"/>
          <w:numId w:val="8"/>
        </w:numPr>
        <w:rPr>
          <w:rFonts w:ascii="Arial" w:hAnsi="Arial" w:cs="Arial"/>
          <w:sz w:val="24"/>
          <w:szCs w:val="24"/>
        </w:rPr>
      </w:pPr>
      <w:r>
        <w:rPr>
          <w:rFonts w:ascii="Arial" w:hAnsi="Arial" w:cs="Arial"/>
          <w:sz w:val="24"/>
          <w:szCs w:val="24"/>
        </w:rPr>
        <w:t>Be committed</w:t>
      </w:r>
      <w:r w:rsidR="00BE244B" w:rsidRPr="00CD2598">
        <w:rPr>
          <w:rFonts w:ascii="Arial" w:hAnsi="Arial" w:cs="Arial"/>
          <w:sz w:val="24"/>
          <w:szCs w:val="24"/>
        </w:rPr>
        <w:t xml:space="preserve"> to creating an ongoing process of improvement, ensuring that our workplace remains safe, inclusive, and harassment-free.</w:t>
      </w:r>
    </w:p>
    <w:p w14:paraId="7210F77E" w14:textId="77777777" w:rsidR="00CD2598" w:rsidRPr="00CD2598" w:rsidRDefault="00CD2598" w:rsidP="00CD2598">
      <w:pPr>
        <w:tabs>
          <w:tab w:val="left" w:pos="5812"/>
        </w:tabs>
      </w:pPr>
    </w:p>
    <w:p w14:paraId="020D65C3" w14:textId="257BF838" w:rsidR="00210D42" w:rsidRPr="00CD2598" w:rsidRDefault="00210D42" w:rsidP="00CD2598">
      <w:pPr>
        <w:pStyle w:val="Heading2"/>
        <w:rPr>
          <w:sz w:val="24"/>
          <w:szCs w:val="24"/>
        </w:rPr>
      </w:pPr>
      <w:bookmarkStart w:id="10" w:name="_Toc181891019"/>
      <w:r w:rsidRPr="00CD2598">
        <w:rPr>
          <w:sz w:val="24"/>
          <w:szCs w:val="24"/>
        </w:rPr>
        <w:lastRenderedPageBreak/>
        <w:t>Resources and support</w:t>
      </w:r>
      <w:bookmarkEnd w:id="10"/>
      <w:r w:rsidRPr="00CD2598">
        <w:rPr>
          <w:sz w:val="24"/>
          <w:szCs w:val="24"/>
        </w:rPr>
        <w:t xml:space="preserve"> </w:t>
      </w:r>
    </w:p>
    <w:p w14:paraId="77BF3667" w14:textId="77777777" w:rsidR="00620128" w:rsidRPr="00CD2598" w:rsidRDefault="00620128" w:rsidP="00620128">
      <w:pPr>
        <w:spacing w:after="0" w:line="240" w:lineRule="auto"/>
        <w:textAlignment w:val="baseline"/>
        <w:rPr>
          <w:rFonts w:ascii="Arial" w:eastAsia="Times New Roman" w:hAnsi="Arial" w:cs="Arial"/>
          <w:color w:val="000000"/>
          <w:kern w:val="0"/>
          <w:sz w:val="24"/>
          <w:szCs w:val="24"/>
          <w:lang w:eastAsia="en-GB"/>
          <w14:ligatures w14:val="none"/>
        </w:rPr>
      </w:pPr>
    </w:p>
    <w:p w14:paraId="57059B11" w14:textId="2CB35B38"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r w:rsidRPr="00CD2598">
        <w:rPr>
          <w:rFonts w:ascii="Arial" w:eastAsia="Times New Roman" w:hAnsi="Arial" w:cs="Arial"/>
          <w:color w:val="000000"/>
          <w:kern w:val="0"/>
          <w:sz w:val="24"/>
          <w:szCs w:val="24"/>
          <w:lang w:eastAsia="en-GB"/>
          <w14:ligatures w14:val="none"/>
        </w:rPr>
        <w:t>To help you understand your rights and options, employers and anyone affected by sexual harassment at work can:</w:t>
      </w:r>
    </w:p>
    <w:p w14:paraId="0D1AC1FC" w14:textId="2BCFB7DE" w:rsidR="00210D42" w:rsidRPr="00CD2598" w:rsidRDefault="006C777D" w:rsidP="00620128">
      <w:pPr>
        <w:numPr>
          <w:ilvl w:val="0"/>
          <w:numId w:val="10"/>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6" w:tooltip="Contact us" w:history="1">
        <w:r w:rsidR="009257A7">
          <w:rPr>
            <w:rFonts w:ascii="Arial" w:eastAsia="Times New Roman" w:hAnsi="Arial" w:cs="Arial"/>
            <w:color w:val="007C85"/>
            <w:kern w:val="0"/>
            <w:sz w:val="24"/>
            <w:szCs w:val="24"/>
            <w:u w:val="single"/>
            <w:bdr w:val="none" w:sz="0" w:space="0" w:color="auto" w:frame="1"/>
            <w:lang w:eastAsia="en-GB"/>
            <w14:ligatures w14:val="none"/>
          </w:rPr>
          <w:t>C</w:t>
        </w:r>
        <w:r w:rsidR="00210D42" w:rsidRPr="00CD2598">
          <w:rPr>
            <w:rFonts w:ascii="Arial" w:eastAsia="Times New Roman" w:hAnsi="Arial" w:cs="Arial"/>
            <w:color w:val="007C85"/>
            <w:kern w:val="0"/>
            <w:sz w:val="24"/>
            <w:szCs w:val="24"/>
            <w:u w:val="single"/>
            <w:bdr w:val="none" w:sz="0" w:space="0" w:color="auto" w:frame="1"/>
            <w:lang w:eastAsia="en-GB"/>
            <w14:ligatures w14:val="none"/>
          </w:rPr>
          <w:t xml:space="preserve">ontact the </w:t>
        </w:r>
        <w:proofErr w:type="spellStart"/>
        <w:r w:rsidR="00210D42" w:rsidRPr="00CD2598">
          <w:rPr>
            <w:rFonts w:ascii="Arial" w:eastAsia="Times New Roman" w:hAnsi="Arial" w:cs="Arial"/>
            <w:color w:val="007C85"/>
            <w:kern w:val="0"/>
            <w:sz w:val="24"/>
            <w:szCs w:val="24"/>
            <w:u w:val="single"/>
            <w:bdr w:val="none" w:sz="0" w:space="0" w:color="auto" w:frame="1"/>
            <w:lang w:eastAsia="en-GB"/>
            <w14:ligatures w14:val="none"/>
          </w:rPr>
          <w:t>Acas</w:t>
        </w:r>
        <w:proofErr w:type="spellEnd"/>
        <w:r w:rsidR="00210D42" w:rsidRPr="00CD2598">
          <w:rPr>
            <w:rFonts w:ascii="Arial" w:eastAsia="Times New Roman" w:hAnsi="Arial" w:cs="Arial"/>
            <w:color w:val="007C85"/>
            <w:kern w:val="0"/>
            <w:sz w:val="24"/>
            <w:szCs w:val="24"/>
            <w:u w:val="single"/>
            <w:bdr w:val="none" w:sz="0" w:space="0" w:color="auto" w:frame="1"/>
            <w:lang w:eastAsia="en-GB"/>
            <w14:ligatures w14:val="none"/>
          </w:rPr>
          <w:t xml:space="preserve"> helpline</w:t>
        </w:r>
      </w:hyperlink>
    </w:p>
    <w:p w14:paraId="56908CC1" w14:textId="38EEFCDE" w:rsidR="00210D42" w:rsidRPr="00CD2598" w:rsidRDefault="009257A7" w:rsidP="00620128">
      <w:pPr>
        <w:numPr>
          <w:ilvl w:val="0"/>
          <w:numId w:val="10"/>
        </w:numPr>
        <w:spacing w:after="0" w:line="240" w:lineRule="auto"/>
        <w:ind w:left="1170"/>
        <w:textAlignment w:val="baseline"/>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T</w:t>
      </w:r>
      <w:r w:rsidR="00210D42" w:rsidRPr="00CD2598">
        <w:rPr>
          <w:rFonts w:ascii="Arial" w:eastAsia="Times New Roman" w:hAnsi="Arial" w:cs="Arial"/>
          <w:color w:val="000000"/>
          <w:kern w:val="0"/>
          <w:sz w:val="24"/>
          <w:szCs w:val="24"/>
          <w:lang w:eastAsia="en-GB"/>
          <w14:ligatures w14:val="none"/>
        </w:rPr>
        <w:t xml:space="preserve">alk to your trade union or employers' association </w:t>
      </w:r>
      <w:r>
        <w:rPr>
          <w:rFonts w:ascii="Arial" w:eastAsia="Times New Roman" w:hAnsi="Arial" w:cs="Arial"/>
          <w:color w:val="000000"/>
          <w:kern w:val="0"/>
          <w:sz w:val="24"/>
          <w:szCs w:val="24"/>
          <w:lang w:eastAsia="en-GB"/>
          <w14:ligatures w14:val="none"/>
        </w:rPr>
        <w:t>(</w:t>
      </w:r>
      <w:r w:rsidR="00210D42" w:rsidRPr="00CD2598">
        <w:rPr>
          <w:rFonts w:ascii="Arial" w:eastAsia="Times New Roman" w:hAnsi="Arial" w:cs="Arial"/>
          <w:color w:val="000000"/>
          <w:kern w:val="0"/>
          <w:sz w:val="24"/>
          <w:szCs w:val="24"/>
          <w:lang w:eastAsia="en-GB"/>
          <w14:ligatures w14:val="none"/>
        </w:rPr>
        <w:t>if you have one</w:t>
      </w:r>
      <w:r>
        <w:rPr>
          <w:rFonts w:ascii="Arial" w:eastAsia="Times New Roman" w:hAnsi="Arial" w:cs="Arial"/>
          <w:color w:val="000000"/>
          <w:kern w:val="0"/>
          <w:sz w:val="24"/>
          <w:szCs w:val="24"/>
          <w:lang w:eastAsia="en-GB"/>
          <w14:ligatures w14:val="none"/>
        </w:rPr>
        <w:t>)</w:t>
      </w:r>
    </w:p>
    <w:p w14:paraId="7441717D" w14:textId="77777777"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p>
    <w:p w14:paraId="0274A866" w14:textId="0B165ED9"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r w:rsidRPr="00CD2598">
        <w:rPr>
          <w:rFonts w:ascii="Arial" w:eastAsia="Times New Roman" w:hAnsi="Arial" w:cs="Arial"/>
          <w:color w:val="000000"/>
          <w:kern w:val="0"/>
          <w:sz w:val="24"/>
          <w:szCs w:val="24"/>
          <w:lang w:eastAsia="en-GB"/>
          <w14:ligatures w14:val="none"/>
        </w:rPr>
        <w:t>Women who've experienced sexual harassment at work can get free legal advice from:</w:t>
      </w:r>
    </w:p>
    <w:p w14:paraId="506D1431" w14:textId="21A64083" w:rsidR="00210D42" w:rsidRPr="00CD2598" w:rsidRDefault="006C777D" w:rsidP="00620128">
      <w:pPr>
        <w:numPr>
          <w:ilvl w:val="0"/>
          <w:numId w:val="11"/>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7"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Rights of Women</w:t>
        </w:r>
      </w:hyperlink>
      <w:r w:rsidR="00210D42" w:rsidRPr="00CD2598">
        <w:rPr>
          <w:rFonts w:ascii="Arial" w:eastAsia="Times New Roman" w:hAnsi="Arial" w:cs="Arial"/>
          <w:color w:val="000000"/>
          <w:kern w:val="0"/>
          <w:sz w:val="24"/>
          <w:szCs w:val="24"/>
          <w:lang w:eastAsia="en-GB"/>
          <w14:ligatures w14:val="none"/>
        </w:rPr>
        <w:t> – England and Wales</w:t>
      </w:r>
    </w:p>
    <w:p w14:paraId="03AC6C0E" w14:textId="4F7048D0" w:rsidR="00210D42" w:rsidRPr="00CD2598" w:rsidRDefault="006C777D" w:rsidP="00620128">
      <w:pPr>
        <w:numPr>
          <w:ilvl w:val="0"/>
          <w:numId w:val="11"/>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8"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Scottish Women's Rights Centre</w:t>
        </w:r>
      </w:hyperlink>
    </w:p>
    <w:p w14:paraId="4F30FD8D" w14:textId="77777777"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p>
    <w:p w14:paraId="08BA0DCF" w14:textId="6A4E0C0B"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r w:rsidRPr="00CD2598">
        <w:rPr>
          <w:rFonts w:ascii="Arial" w:eastAsia="Times New Roman" w:hAnsi="Arial" w:cs="Arial"/>
          <w:color w:val="000000"/>
          <w:kern w:val="0"/>
          <w:sz w:val="24"/>
          <w:szCs w:val="24"/>
          <w:lang w:eastAsia="en-GB"/>
          <w14:ligatures w14:val="none"/>
        </w:rPr>
        <w:t>Employers handling a sexual harassment complaint can read:</w:t>
      </w:r>
    </w:p>
    <w:p w14:paraId="64B084EE" w14:textId="0205991E" w:rsidR="00210D42" w:rsidRPr="00CD2598" w:rsidRDefault="006C777D" w:rsidP="00620128">
      <w:pPr>
        <w:numPr>
          <w:ilvl w:val="0"/>
          <w:numId w:val="12"/>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9" w:history="1">
        <w:r w:rsidR="009257A7">
          <w:rPr>
            <w:rFonts w:ascii="Arial" w:eastAsia="Times New Roman" w:hAnsi="Arial" w:cs="Arial"/>
            <w:color w:val="007C85"/>
            <w:kern w:val="0"/>
            <w:sz w:val="24"/>
            <w:szCs w:val="24"/>
            <w:u w:val="single"/>
            <w:bdr w:val="none" w:sz="0" w:space="0" w:color="auto" w:frame="1"/>
            <w:lang w:eastAsia="en-GB"/>
            <w14:ligatures w14:val="none"/>
          </w:rPr>
          <w:t>W</w:t>
        </w:r>
        <w:r w:rsidR="00210D42" w:rsidRPr="00CD2598">
          <w:rPr>
            <w:rFonts w:ascii="Arial" w:eastAsia="Times New Roman" w:hAnsi="Arial" w:cs="Arial"/>
            <w:color w:val="007C85"/>
            <w:kern w:val="0"/>
            <w:sz w:val="24"/>
            <w:szCs w:val="24"/>
            <w:u w:val="single"/>
            <w:bdr w:val="none" w:sz="0" w:space="0" w:color="auto" w:frame="1"/>
            <w:lang w:eastAsia="en-GB"/>
            <w14:ligatures w14:val="none"/>
          </w:rPr>
          <w:t>orkplace sexual harassment guidance from the Equality and Human Rights Commission (EHRC)</w:t>
        </w:r>
      </w:hyperlink>
    </w:p>
    <w:p w14:paraId="27E99363" w14:textId="77777777" w:rsidR="00620128" w:rsidRPr="00CD2598" w:rsidRDefault="00620128" w:rsidP="00620128">
      <w:pPr>
        <w:spacing w:after="0" w:line="240" w:lineRule="auto"/>
        <w:textAlignment w:val="baseline"/>
        <w:rPr>
          <w:rFonts w:ascii="Arial" w:eastAsia="Times New Roman" w:hAnsi="Arial" w:cs="Arial"/>
          <w:color w:val="000000"/>
          <w:kern w:val="0"/>
          <w:sz w:val="24"/>
          <w:szCs w:val="24"/>
          <w:lang w:eastAsia="en-GB"/>
          <w14:ligatures w14:val="none"/>
        </w:rPr>
      </w:pPr>
    </w:p>
    <w:p w14:paraId="62E88A48" w14:textId="7D971410"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r w:rsidRPr="00CD2598">
        <w:rPr>
          <w:rFonts w:ascii="Arial" w:eastAsia="Times New Roman" w:hAnsi="Arial" w:cs="Arial"/>
          <w:color w:val="000000"/>
          <w:kern w:val="0"/>
          <w:sz w:val="24"/>
          <w:szCs w:val="24"/>
          <w:lang w:eastAsia="en-GB"/>
          <w14:ligatures w14:val="none"/>
        </w:rPr>
        <w:t>If you're struggling to cope and need someone to talk to, you can contact:</w:t>
      </w:r>
    </w:p>
    <w:p w14:paraId="0E0DD49C" w14:textId="1225CE84" w:rsidR="00210D42" w:rsidRPr="00CD2598" w:rsidRDefault="006C777D" w:rsidP="00620128">
      <w:pPr>
        <w:numPr>
          <w:ilvl w:val="0"/>
          <w:numId w:val="13"/>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0"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Samaritans</w:t>
        </w:r>
      </w:hyperlink>
    </w:p>
    <w:p w14:paraId="544EA6EB" w14:textId="024AFF03" w:rsidR="00620128" w:rsidRPr="00CD2598" w:rsidRDefault="006C777D" w:rsidP="00620128">
      <w:pPr>
        <w:numPr>
          <w:ilvl w:val="0"/>
          <w:numId w:val="13"/>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1"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LGBT Foundation</w:t>
        </w:r>
      </w:hyperlink>
    </w:p>
    <w:p w14:paraId="3B849F19" w14:textId="77777777" w:rsidR="00620128" w:rsidRPr="00CD2598" w:rsidRDefault="00620128" w:rsidP="00620128">
      <w:pPr>
        <w:spacing w:after="0" w:line="240" w:lineRule="auto"/>
        <w:textAlignment w:val="baseline"/>
        <w:rPr>
          <w:rFonts w:ascii="Arial" w:eastAsia="Times New Roman" w:hAnsi="Arial" w:cs="Arial"/>
          <w:color w:val="000000"/>
          <w:kern w:val="0"/>
          <w:sz w:val="24"/>
          <w:szCs w:val="24"/>
          <w:lang w:eastAsia="en-GB"/>
          <w14:ligatures w14:val="none"/>
        </w:rPr>
      </w:pPr>
    </w:p>
    <w:p w14:paraId="3DB5EDC5" w14:textId="686666DA"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r w:rsidRPr="00CD2598">
        <w:rPr>
          <w:rFonts w:ascii="Arial" w:eastAsia="Times New Roman" w:hAnsi="Arial" w:cs="Arial"/>
          <w:b/>
          <w:bCs/>
          <w:kern w:val="0"/>
          <w:sz w:val="24"/>
          <w:szCs w:val="24"/>
          <w:lang w:eastAsia="en-GB"/>
          <w14:ligatures w14:val="none"/>
        </w:rPr>
        <w:t xml:space="preserve">Help after sexual assault or </w:t>
      </w:r>
      <w:proofErr w:type="gramStart"/>
      <w:r w:rsidRPr="00CD2598">
        <w:rPr>
          <w:rFonts w:ascii="Arial" w:eastAsia="Times New Roman" w:hAnsi="Arial" w:cs="Arial"/>
          <w:b/>
          <w:bCs/>
          <w:kern w:val="0"/>
          <w:sz w:val="24"/>
          <w:szCs w:val="24"/>
          <w:lang w:eastAsia="en-GB"/>
          <w14:ligatures w14:val="none"/>
        </w:rPr>
        <w:t>rape</w:t>
      </w:r>
      <w:proofErr w:type="gramEnd"/>
    </w:p>
    <w:p w14:paraId="2C793C57" w14:textId="77777777" w:rsidR="00620128" w:rsidRPr="00CD2598" w:rsidRDefault="00620128" w:rsidP="00620128">
      <w:pPr>
        <w:spacing w:after="0" w:line="240" w:lineRule="auto"/>
        <w:textAlignment w:val="baseline"/>
        <w:rPr>
          <w:rFonts w:ascii="Arial" w:eastAsia="Times New Roman" w:hAnsi="Arial" w:cs="Arial"/>
          <w:color w:val="000000"/>
          <w:kern w:val="0"/>
          <w:sz w:val="24"/>
          <w:szCs w:val="24"/>
          <w:lang w:eastAsia="en-GB"/>
          <w14:ligatures w14:val="none"/>
        </w:rPr>
      </w:pPr>
    </w:p>
    <w:p w14:paraId="076F6920" w14:textId="69D85D1E"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r w:rsidRPr="00CD2598">
        <w:rPr>
          <w:rFonts w:ascii="Arial" w:eastAsia="Times New Roman" w:hAnsi="Arial" w:cs="Arial"/>
          <w:color w:val="000000"/>
          <w:kern w:val="0"/>
          <w:sz w:val="24"/>
          <w:szCs w:val="24"/>
          <w:lang w:eastAsia="en-GB"/>
          <w14:ligatures w14:val="none"/>
        </w:rPr>
        <w:t>You can get help and information from:</w:t>
      </w:r>
    </w:p>
    <w:p w14:paraId="582099D6" w14:textId="77777777" w:rsidR="00210D42" w:rsidRPr="00CD2598" w:rsidRDefault="006C777D" w:rsidP="00620128">
      <w:pPr>
        <w:numPr>
          <w:ilvl w:val="0"/>
          <w:numId w:val="14"/>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2"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Galop</w:t>
        </w:r>
      </w:hyperlink>
      <w:r w:rsidR="00210D42" w:rsidRPr="00CD2598">
        <w:rPr>
          <w:rFonts w:ascii="Arial" w:eastAsia="Times New Roman" w:hAnsi="Arial" w:cs="Arial"/>
          <w:color w:val="000000"/>
          <w:kern w:val="0"/>
          <w:sz w:val="24"/>
          <w:szCs w:val="24"/>
          <w:lang w:eastAsia="en-GB"/>
          <w14:ligatures w14:val="none"/>
        </w:rPr>
        <w:t> – LGBT+ sexual violence support</w:t>
      </w:r>
    </w:p>
    <w:p w14:paraId="75BA7CD5" w14:textId="77777777" w:rsidR="00210D42" w:rsidRPr="00CD2598" w:rsidRDefault="006C777D" w:rsidP="00620128">
      <w:pPr>
        <w:numPr>
          <w:ilvl w:val="0"/>
          <w:numId w:val="14"/>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3"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Rape Crisis England and Wales</w:t>
        </w:r>
      </w:hyperlink>
    </w:p>
    <w:p w14:paraId="0E53EC45" w14:textId="77777777" w:rsidR="00210D42" w:rsidRPr="00CD2598" w:rsidRDefault="006C777D" w:rsidP="00620128">
      <w:pPr>
        <w:numPr>
          <w:ilvl w:val="0"/>
          <w:numId w:val="14"/>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4"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Rape Crisis Scotland</w:t>
        </w:r>
      </w:hyperlink>
    </w:p>
    <w:p w14:paraId="449BD454" w14:textId="77777777" w:rsidR="00210D42" w:rsidRPr="00CD2598" w:rsidRDefault="006C777D" w:rsidP="00620128">
      <w:pPr>
        <w:numPr>
          <w:ilvl w:val="0"/>
          <w:numId w:val="14"/>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5"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The Survivors Trust</w:t>
        </w:r>
      </w:hyperlink>
    </w:p>
    <w:p w14:paraId="292D7C60" w14:textId="77777777" w:rsidR="00210D42" w:rsidRPr="00CD2598" w:rsidRDefault="006C777D" w:rsidP="00620128">
      <w:pPr>
        <w:numPr>
          <w:ilvl w:val="0"/>
          <w:numId w:val="14"/>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6" w:history="1">
        <w:proofErr w:type="spellStart"/>
        <w:r w:rsidR="00210D42" w:rsidRPr="00CD2598">
          <w:rPr>
            <w:rFonts w:ascii="Arial" w:eastAsia="Times New Roman" w:hAnsi="Arial" w:cs="Arial"/>
            <w:color w:val="007C85"/>
            <w:kern w:val="0"/>
            <w:sz w:val="24"/>
            <w:szCs w:val="24"/>
            <w:u w:val="single"/>
            <w:bdr w:val="none" w:sz="0" w:space="0" w:color="auto" w:frame="1"/>
            <w:lang w:eastAsia="en-GB"/>
            <w14:ligatures w14:val="none"/>
          </w:rPr>
          <w:t>SurvivorsUK</w:t>
        </w:r>
        <w:proofErr w:type="spellEnd"/>
      </w:hyperlink>
      <w:r w:rsidR="00210D42" w:rsidRPr="00CD2598">
        <w:rPr>
          <w:rFonts w:ascii="Arial" w:eastAsia="Times New Roman" w:hAnsi="Arial" w:cs="Arial"/>
          <w:color w:val="000000"/>
          <w:kern w:val="0"/>
          <w:sz w:val="24"/>
          <w:szCs w:val="24"/>
          <w:lang w:eastAsia="en-GB"/>
          <w14:ligatures w14:val="none"/>
        </w:rPr>
        <w:t> – male rape and sexual abuse support</w:t>
      </w:r>
    </w:p>
    <w:p w14:paraId="51092AE4" w14:textId="77777777" w:rsidR="00210D42" w:rsidRPr="00CD2598" w:rsidRDefault="006C777D" w:rsidP="00620128">
      <w:pPr>
        <w:numPr>
          <w:ilvl w:val="0"/>
          <w:numId w:val="14"/>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7"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Victim Support</w:t>
        </w:r>
      </w:hyperlink>
      <w:r w:rsidR="00210D42" w:rsidRPr="00CD2598">
        <w:rPr>
          <w:rFonts w:ascii="Arial" w:eastAsia="Times New Roman" w:hAnsi="Arial" w:cs="Arial"/>
          <w:color w:val="000000"/>
          <w:kern w:val="0"/>
          <w:sz w:val="24"/>
          <w:szCs w:val="24"/>
          <w:lang w:eastAsia="en-GB"/>
          <w14:ligatures w14:val="none"/>
        </w:rPr>
        <w:t> – in England and Wales</w:t>
      </w:r>
    </w:p>
    <w:p w14:paraId="75BE57F0" w14:textId="77777777" w:rsidR="009257A7" w:rsidRDefault="006C777D" w:rsidP="00620128">
      <w:pPr>
        <w:numPr>
          <w:ilvl w:val="0"/>
          <w:numId w:val="14"/>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8" w:history="1">
        <w:r w:rsidR="00210D42" w:rsidRPr="00CD2598">
          <w:rPr>
            <w:rFonts w:ascii="Arial" w:eastAsia="Times New Roman" w:hAnsi="Arial" w:cs="Arial"/>
            <w:color w:val="007C85"/>
            <w:kern w:val="0"/>
            <w:sz w:val="24"/>
            <w:szCs w:val="24"/>
            <w:u w:val="single"/>
            <w:bdr w:val="none" w:sz="0" w:space="0" w:color="auto" w:frame="1"/>
            <w:lang w:eastAsia="en-GB"/>
            <w14:ligatures w14:val="none"/>
          </w:rPr>
          <w:t>Victim Support Scotland</w:t>
        </w:r>
      </w:hyperlink>
    </w:p>
    <w:p w14:paraId="32DE1F13" w14:textId="7FA19AD8" w:rsidR="00210D42" w:rsidRPr="009257A7" w:rsidRDefault="006C777D" w:rsidP="00620128">
      <w:pPr>
        <w:numPr>
          <w:ilvl w:val="0"/>
          <w:numId w:val="14"/>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19" w:history="1">
        <w:r w:rsidR="00210D42" w:rsidRPr="009257A7">
          <w:rPr>
            <w:rFonts w:ascii="Arial" w:eastAsia="Times New Roman" w:hAnsi="Arial" w:cs="Arial"/>
            <w:color w:val="007C85"/>
            <w:kern w:val="0"/>
            <w:sz w:val="24"/>
            <w:szCs w:val="24"/>
            <w:u w:val="single"/>
            <w:bdr w:val="none" w:sz="0" w:space="0" w:color="auto" w:frame="1"/>
            <w:lang w:eastAsia="en-GB"/>
            <w14:ligatures w14:val="none"/>
          </w:rPr>
          <w:t>Find out about other help after rape and sexual assault on the NHS website</w:t>
        </w:r>
      </w:hyperlink>
    </w:p>
    <w:p w14:paraId="77806A73" w14:textId="77777777" w:rsidR="00620128" w:rsidRPr="00CD2598" w:rsidRDefault="00620128" w:rsidP="00620128">
      <w:pPr>
        <w:spacing w:after="0" w:line="240" w:lineRule="auto"/>
        <w:textAlignment w:val="baseline"/>
        <w:rPr>
          <w:rFonts w:ascii="Arial" w:eastAsia="Times New Roman" w:hAnsi="Arial" w:cs="Arial"/>
          <w:color w:val="000000"/>
          <w:kern w:val="0"/>
          <w:sz w:val="24"/>
          <w:szCs w:val="24"/>
          <w:lang w:eastAsia="en-GB"/>
          <w14:ligatures w14:val="none"/>
        </w:rPr>
      </w:pPr>
    </w:p>
    <w:p w14:paraId="0E5AEE7A" w14:textId="420C936C" w:rsidR="00210D42" w:rsidRPr="00CD2598" w:rsidRDefault="00210D42" w:rsidP="00620128">
      <w:pPr>
        <w:spacing w:after="0" w:line="240" w:lineRule="auto"/>
        <w:textAlignment w:val="baseline"/>
        <w:rPr>
          <w:rFonts w:ascii="Arial" w:eastAsia="Times New Roman" w:hAnsi="Arial" w:cs="Arial"/>
          <w:color w:val="000000"/>
          <w:kern w:val="0"/>
          <w:sz w:val="24"/>
          <w:szCs w:val="24"/>
          <w:lang w:eastAsia="en-GB"/>
          <w14:ligatures w14:val="none"/>
        </w:rPr>
      </w:pPr>
      <w:r w:rsidRPr="00CD2598">
        <w:rPr>
          <w:rFonts w:ascii="Arial" w:eastAsia="Times New Roman" w:hAnsi="Arial" w:cs="Arial"/>
          <w:color w:val="000000"/>
          <w:kern w:val="0"/>
          <w:sz w:val="24"/>
          <w:szCs w:val="24"/>
          <w:lang w:eastAsia="en-GB"/>
          <w14:ligatures w14:val="none"/>
        </w:rPr>
        <w:t>To contact the police:</w:t>
      </w:r>
    </w:p>
    <w:p w14:paraId="517B783D" w14:textId="1ED2FF64" w:rsidR="00210D42" w:rsidRPr="00CD2598" w:rsidRDefault="009257A7" w:rsidP="00620128">
      <w:pPr>
        <w:numPr>
          <w:ilvl w:val="0"/>
          <w:numId w:val="15"/>
        </w:numPr>
        <w:spacing w:after="0" w:line="240" w:lineRule="auto"/>
        <w:ind w:left="1170"/>
        <w:textAlignment w:val="baseline"/>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C</w:t>
      </w:r>
      <w:r w:rsidR="00210D42" w:rsidRPr="00CD2598">
        <w:rPr>
          <w:rFonts w:ascii="Arial" w:eastAsia="Times New Roman" w:hAnsi="Arial" w:cs="Arial"/>
          <w:color w:val="000000"/>
          <w:kern w:val="0"/>
          <w:sz w:val="24"/>
          <w:szCs w:val="24"/>
          <w:lang w:eastAsia="en-GB"/>
          <w14:ligatures w14:val="none"/>
        </w:rPr>
        <w:t xml:space="preserve">all 999 in an </w:t>
      </w:r>
      <w:proofErr w:type="gramStart"/>
      <w:r w:rsidR="00210D42" w:rsidRPr="00CD2598">
        <w:rPr>
          <w:rFonts w:ascii="Arial" w:eastAsia="Times New Roman" w:hAnsi="Arial" w:cs="Arial"/>
          <w:color w:val="000000"/>
          <w:kern w:val="0"/>
          <w:sz w:val="24"/>
          <w:szCs w:val="24"/>
          <w:lang w:eastAsia="en-GB"/>
          <w14:ligatures w14:val="none"/>
        </w:rPr>
        <w:t>emergency</w:t>
      </w:r>
      <w:proofErr w:type="gramEnd"/>
    </w:p>
    <w:p w14:paraId="08C0A5AA" w14:textId="4FE163CD" w:rsidR="00210D42" w:rsidRPr="00CD2598" w:rsidRDefault="009257A7" w:rsidP="00620128">
      <w:pPr>
        <w:numPr>
          <w:ilvl w:val="0"/>
          <w:numId w:val="15"/>
        </w:numPr>
        <w:spacing w:after="0" w:line="240" w:lineRule="auto"/>
        <w:ind w:left="1170"/>
        <w:textAlignment w:val="baseline"/>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C</w:t>
      </w:r>
      <w:r w:rsidR="00210D42" w:rsidRPr="00CD2598">
        <w:rPr>
          <w:rFonts w:ascii="Arial" w:eastAsia="Times New Roman" w:hAnsi="Arial" w:cs="Arial"/>
          <w:color w:val="000000"/>
          <w:kern w:val="0"/>
          <w:sz w:val="24"/>
          <w:szCs w:val="24"/>
          <w:lang w:eastAsia="en-GB"/>
          <w14:ligatures w14:val="none"/>
        </w:rPr>
        <w:t xml:space="preserve">all 101 if it's not an </w:t>
      </w:r>
      <w:proofErr w:type="gramStart"/>
      <w:r w:rsidR="00210D42" w:rsidRPr="00CD2598">
        <w:rPr>
          <w:rFonts w:ascii="Arial" w:eastAsia="Times New Roman" w:hAnsi="Arial" w:cs="Arial"/>
          <w:color w:val="000000"/>
          <w:kern w:val="0"/>
          <w:sz w:val="24"/>
          <w:szCs w:val="24"/>
          <w:lang w:eastAsia="en-GB"/>
          <w14:ligatures w14:val="none"/>
        </w:rPr>
        <w:t>emergency</w:t>
      </w:r>
      <w:proofErr w:type="gramEnd"/>
    </w:p>
    <w:p w14:paraId="61A014A4" w14:textId="6FCE4F64" w:rsidR="00210D42" w:rsidRPr="00CD2598" w:rsidRDefault="006C777D" w:rsidP="00620128">
      <w:pPr>
        <w:numPr>
          <w:ilvl w:val="0"/>
          <w:numId w:val="15"/>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20" w:history="1">
        <w:r w:rsidR="009257A7">
          <w:rPr>
            <w:rFonts w:ascii="Arial" w:eastAsia="Times New Roman" w:hAnsi="Arial" w:cs="Arial"/>
            <w:color w:val="007C85"/>
            <w:kern w:val="0"/>
            <w:sz w:val="24"/>
            <w:szCs w:val="24"/>
            <w:u w:val="single"/>
            <w:bdr w:val="none" w:sz="0" w:space="0" w:color="auto" w:frame="1"/>
            <w:lang w:eastAsia="en-GB"/>
            <w14:ligatures w14:val="none"/>
          </w:rPr>
          <w:t>R</w:t>
        </w:r>
        <w:r w:rsidR="00210D42" w:rsidRPr="00CD2598">
          <w:rPr>
            <w:rFonts w:ascii="Arial" w:eastAsia="Times New Roman" w:hAnsi="Arial" w:cs="Arial"/>
            <w:color w:val="007C85"/>
            <w:kern w:val="0"/>
            <w:sz w:val="24"/>
            <w:szCs w:val="24"/>
            <w:u w:val="single"/>
            <w:bdr w:val="none" w:sz="0" w:space="0" w:color="auto" w:frame="1"/>
            <w:lang w:eastAsia="en-GB"/>
            <w14:ligatures w14:val="none"/>
          </w:rPr>
          <w:t>eport a crime online in England and Wales</w:t>
        </w:r>
      </w:hyperlink>
    </w:p>
    <w:p w14:paraId="5544C605" w14:textId="24E0734B" w:rsidR="00210D42" w:rsidRPr="00CD2598" w:rsidRDefault="006C777D" w:rsidP="00620128">
      <w:pPr>
        <w:numPr>
          <w:ilvl w:val="0"/>
          <w:numId w:val="15"/>
        </w:numPr>
        <w:spacing w:after="0" w:line="240" w:lineRule="auto"/>
        <w:ind w:left="1170"/>
        <w:textAlignment w:val="baseline"/>
        <w:rPr>
          <w:rFonts w:ascii="Arial" w:eastAsia="Times New Roman" w:hAnsi="Arial" w:cs="Arial"/>
          <w:color w:val="000000"/>
          <w:kern w:val="0"/>
          <w:sz w:val="24"/>
          <w:szCs w:val="24"/>
          <w:lang w:eastAsia="en-GB"/>
          <w14:ligatures w14:val="none"/>
        </w:rPr>
      </w:pPr>
      <w:hyperlink r:id="rId21" w:history="1">
        <w:r w:rsidR="009257A7">
          <w:rPr>
            <w:rFonts w:ascii="Arial" w:eastAsia="Times New Roman" w:hAnsi="Arial" w:cs="Arial"/>
            <w:color w:val="007C85"/>
            <w:kern w:val="0"/>
            <w:sz w:val="24"/>
            <w:szCs w:val="24"/>
            <w:u w:val="single"/>
            <w:bdr w:val="none" w:sz="0" w:space="0" w:color="auto" w:frame="1"/>
            <w:lang w:eastAsia="en-GB"/>
            <w14:ligatures w14:val="none"/>
          </w:rPr>
          <w:t>R</w:t>
        </w:r>
        <w:r w:rsidR="00210D42" w:rsidRPr="00CD2598">
          <w:rPr>
            <w:rFonts w:ascii="Arial" w:eastAsia="Times New Roman" w:hAnsi="Arial" w:cs="Arial"/>
            <w:color w:val="007C85"/>
            <w:kern w:val="0"/>
            <w:sz w:val="24"/>
            <w:szCs w:val="24"/>
            <w:u w:val="single"/>
            <w:bdr w:val="none" w:sz="0" w:space="0" w:color="auto" w:frame="1"/>
            <w:lang w:eastAsia="en-GB"/>
            <w14:ligatures w14:val="none"/>
          </w:rPr>
          <w:t>eport a crime online in Scotland</w:t>
        </w:r>
      </w:hyperlink>
    </w:p>
    <w:p w14:paraId="2AF68D12" w14:textId="77777777" w:rsidR="00620128" w:rsidRPr="00CD2598" w:rsidRDefault="00620128" w:rsidP="00620128">
      <w:pPr>
        <w:spacing w:after="0" w:line="240" w:lineRule="auto"/>
        <w:textAlignment w:val="baseline"/>
        <w:rPr>
          <w:rFonts w:ascii="Arial" w:eastAsia="Times New Roman" w:hAnsi="Arial" w:cs="Arial"/>
          <w:color w:val="000000"/>
          <w:kern w:val="0"/>
          <w:sz w:val="24"/>
          <w:szCs w:val="24"/>
          <w:lang w:eastAsia="en-GB"/>
          <w14:ligatures w14:val="none"/>
        </w:rPr>
      </w:pPr>
    </w:p>
    <w:p w14:paraId="700DB32B" w14:textId="72D209BA" w:rsidR="00210D42" w:rsidRPr="00CD2598" w:rsidRDefault="00210D42" w:rsidP="00F07A3F">
      <w:pPr>
        <w:spacing w:after="0" w:line="240" w:lineRule="auto"/>
        <w:textAlignment w:val="baseline"/>
        <w:rPr>
          <w:rFonts w:ascii="Arial" w:hAnsi="Arial" w:cs="Arial"/>
          <w:b/>
          <w:bCs/>
          <w:sz w:val="24"/>
          <w:szCs w:val="24"/>
        </w:rPr>
      </w:pPr>
      <w:r w:rsidRPr="00CD2598">
        <w:rPr>
          <w:rFonts w:ascii="Arial" w:eastAsia="Times New Roman" w:hAnsi="Arial" w:cs="Arial"/>
          <w:color w:val="000000"/>
          <w:kern w:val="0"/>
          <w:sz w:val="24"/>
          <w:szCs w:val="24"/>
          <w:lang w:eastAsia="en-GB"/>
          <w14:ligatures w14:val="none"/>
        </w:rPr>
        <w:t>When you're reporting a crime, you can ask to speak to a specialist officer who</w:t>
      </w:r>
      <w:r w:rsidR="00620128" w:rsidRPr="00CD2598">
        <w:rPr>
          <w:rFonts w:ascii="Arial" w:eastAsia="Times New Roman" w:hAnsi="Arial" w:cs="Arial"/>
          <w:color w:val="000000"/>
          <w:kern w:val="0"/>
          <w:sz w:val="24"/>
          <w:szCs w:val="24"/>
          <w:lang w:eastAsia="en-GB"/>
          <w14:ligatures w14:val="none"/>
        </w:rPr>
        <w:t xml:space="preserve"> is </w:t>
      </w:r>
      <w:r w:rsidRPr="00CD2598">
        <w:rPr>
          <w:rFonts w:ascii="Arial" w:eastAsia="Times New Roman" w:hAnsi="Arial" w:cs="Arial"/>
          <w:color w:val="000000"/>
          <w:kern w:val="0"/>
          <w:sz w:val="24"/>
          <w:szCs w:val="24"/>
          <w:lang w:eastAsia="en-GB"/>
          <w14:ligatures w14:val="none"/>
        </w:rPr>
        <w:t>trained to deal with sexual violence</w:t>
      </w:r>
      <w:r w:rsidR="009257A7">
        <w:rPr>
          <w:rFonts w:ascii="Arial" w:eastAsia="Times New Roman" w:hAnsi="Arial" w:cs="Arial"/>
          <w:color w:val="000000"/>
          <w:kern w:val="0"/>
          <w:sz w:val="24"/>
          <w:szCs w:val="24"/>
          <w:lang w:eastAsia="en-GB"/>
          <w14:ligatures w14:val="none"/>
        </w:rPr>
        <w:t>.</w:t>
      </w:r>
    </w:p>
    <w:sectPr w:rsidR="00210D42" w:rsidRPr="00CD2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833"/>
    <w:multiLevelType w:val="hybridMultilevel"/>
    <w:tmpl w:val="5792E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413F95"/>
    <w:multiLevelType w:val="hybridMultilevel"/>
    <w:tmpl w:val="097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12717"/>
    <w:multiLevelType w:val="multilevel"/>
    <w:tmpl w:val="93BA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A6252"/>
    <w:multiLevelType w:val="multilevel"/>
    <w:tmpl w:val="B1023FBA"/>
    <w:lvl w:ilvl="0">
      <w:start w:val="1"/>
      <w:numFmt w:val="decimal"/>
      <w:pStyle w:val="Heading1"/>
      <w:lvlText w:val="%1."/>
      <w:lvlJc w:val="left"/>
      <w:pPr>
        <w:ind w:left="360" w:hanging="360"/>
      </w:pPr>
      <w:rPr>
        <w:rFonts w:hint="default"/>
        <w:b/>
        <w:bCs/>
      </w:rPr>
    </w:lvl>
    <w:lvl w:ilvl="1">
      <w:start w:val="1"/>
      <w:numFmt w:val="decimal"/>
      <w:pStyle w:val="Heading2"/>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27560C"/>
    <w:multiLevelType w:val="multilevel"/>
    <w:tmpl w:val="8134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0662C"/>
    <w:multiLevelType w:val="multilevel"/>
    <w:tmpl w:val="C4B2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B01A73"/>
    <w:multiLevelType w:val="multilevel"/>
    <w:tmpl w:val="BAE0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CA0AEF"/>
    <w:multiLevelType w:val="multilevel"/>
    <w:tmpl w:val="3C86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DB1925"/>
    <w:multiLevelType w:val="hybridMultilevel"/>
    <w:tmpl w:val="921A6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AA01FB"/>
    <w:multiLevelType w:val="hybridMultilevel"/>
    <w:tmpl w:val="6910E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20643F"/>
    <w:multiLevelType w:val="hybridMultilevel"/>
    <w:tmpl w:val="2B3C2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633CAE"/>
    <w:multiLevelType w:val="hybridMultilevel"/>
    <w:tmpl w:val="295C0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3946C0"/>
    <w:multiLevelType w:val="multilevel"/>
    <w:tmpl w:val="01CC6B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72FB5EF2"/>
    <w:multiLevelType w:val="hybridMultilevel"/>
    <w:tmpl w:val="5AC6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85FB6"/>
    <w:multiLevelType w:val="hybridMultilevel"/>
    <w:tmpl w:val="43660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0158979">
    <w:abstractNumId w:val="3"/>
  </w:num>
  <w:num w:numId="2" w16cid:durableId="1518887504">
    <w:abstractNumId w:val="14"/>
  </w:num>
  <w:num w:numId="3" w16cid:durableId="1306737843">
    <w:abstractNumId w:val="0"/>
  </w:num>
  <w:num w:numId="4" w16cid:durableId="802776846">
    <w:abstractNumId w:val="9"/>
  </w:num>
  <w:num w:numId="5" w16cid:durableId="1731996910">
    <w:abstractNumId w:val="1"/>
  </w:num>
  <w:num w:numId="6" w16cid:durableId="986281542">
    <w:abstractNumId w:val="13"/>
  </w:num>
  <w:num w:numId="7" w16cid:durableId="711005787">
    <w:abstractNumId w:val="11"/>
  </w:num>
  <w:num w:numId="8" w16cid:durableId="1243762097">
    <w:abstractNumId w:val="8"/>
  </w:num>
  <w:num w:numId="9" w16cid:durableId="1017734873">
    <w:abstractNumId w:val="10"/>
  </w:num>
  <w:num w:numId="10" w16cid:durableId="1968848199">
    <w:abstractNumId w:val="12"/>
  </w:num>
  <w:num w:numId="11" w16cid:durableId="250898307">
    <w:abstractNumId w:val="7"/>
  </w:num>
  <w:num w:numId="12" w16cid:durableId="1961253359">
    <w:abstractNumId w:val="5"/>
  </w:num>
  <w:num w:numId="13" w16cid:durableId="1017273937">
    <w:abstractNumId w:val="4"/>
  </w:num>
  <w:num w:numId="14" w16cid:durableId="1485199925">
    <w:abstractNumId w:val="2"/>
  </w:num>
  <w:num w:numId="15" w16cid:durableId="764544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17"/>
    <w:rsid w:val="00210D42"/>
    <w:rsid w:val="002D4CF9"/>
    <w:rsid w:val="0031750F"/>
    <w:rsid w:val="003B0BA7"/>
    <w:rsid w:val="00411AE8"/>
    <w:rsid w:val="004305FF"/>
    <w:rsid w:val="004D0479"/>
    <w:rsid w:val="004F4DB6"/>
    <w:rsid w:val="00620128"/>
    <w:rsid w:val="006C777D"/>
    <w:rsid w:val="007F15C8"/>
    <w:rsid w:val="008A101C"/>
    <w:rsid w:val="009257A7"/>
    <w:rsid w:val="009C4816"/>
    <w:rsid w:val="009C6E5C"/>
    <w:rsid w:val="00A06C8B"/>
    <w:rsid w:val="00A4402D"/>
    <w:rsid w:val="00B4408E"/>
    <w:rsid w:val="00BE244B"/>
    <w:rsid w:val="00CD2598"/>
    <w:rsid w:val="00E82917"/>
    <w:rsid w:val="00F0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C62A"/>
  <w15:chartTrackingRefBased/>
  <w15:docId w15:val="{CC202432-320D-4B4D-BDBC-17747581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D2598"/>
    <w:pPr>
      <w:numPr>
        <w:numId w:val="1"/>
      </w:numPr>
      <w:outlineLvl w:val="0"/>
    </w:pPr>
    <w:rPr>
      <w:rFonts w:ascii="Arial" w:hAnsi="Arial" w:cs="Arial"/>
      <w:b/>
      <w:bCs/>
    </w:rPr>
  </w:style>
  <w:style w:type="paragraph" w:styleId="Heading2">
    <w:name w:val="heading 2"/>
    <w:basedOn w:val="ListParagraph"/>
    <w:link w:val="Heading2Char"/>
    <w:uiPriority w:val="9"/>
    <w:qFormat/>
    <w:rsid w:val="00CD2598"/>
    <w:pPr>
      <w:numPr>
        <w:ilvl w:val="1"/>
        <w:numId w:val="1"/>
      </w:numP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917"/>
    <w:pPr>
      <w:ind w:left="720"/>
      <w:contextualSpacing/>
    </w:pPr>
  </w:style>
  <w:style w:type="character" w:styleId="CommentReference">
    <w:name w:val="annotation reference"/>
    <w:basedOn w:val="DefaultParagraphFont"/>
    <w:uiPriority w:val="99"/>
    <w:semiHidden/>
    <w:unhideWhenUsed/>
    <w:rsid w:val="003B0BA7"/>
    <w:rPr>
      <w:sz w:val="16"/>
      <w:szCs w:val="16"/>
    </w:rPr>
  </w:style>
  <w:style w:type="paragraph" w:styleId="CommentText">
    <w:name w:val="annotation text"/>
    <w:basedOn w:val="Normal"/>
    <w:link w:val="CommentTextChar"/>
    <w:uiPriority w:val="99"/>
    <w:unhideWhenUsed/>
    <w:rsid w:val="003B0BA7"/>
    <w:pPr>
      <w:spacing w:line="240" w:lineRule="auto"/>
    </w:pPr>
    <w:rPr>
      <w:sz w:val="20"/>
      <w:szCs w:val="20"/>
    </w:rPr>
  </w:style>
  <w:style w:type="character" w:customStyle="1" w:styleId="CommentTextChar">
    <w:name w:val="Comment Text Char"/>
    <w:basedOn w:val="DefaultParagraphFont"/>
    <w:link w:val="CommentText"/>
    <w:uiPriority w:val="99"/>
    <w:rsid w:val="003B0BA7"/>
    <w:rPr>
      <w:sz w:val="20"/>
      <w:szCs w:val="20"/>
    </w:rPr>
  </w:style>
  <w:style w:type="paragraph" w:styleId="CommentSubject">
    <w:name w:val="annotation subject"/>
    <w:basedOn w:val="CommentText"/>
    <w:next w:val="CommentText"/>
    <w:link w:val="CommentSubjectChar"/>
    <w:uiPriority w:val="99"/>
    <w:semiHidden/>
    <w:unhideWhenUsed/>
    <w:rsid w:val="003B0BA7"/>
    <w:rPr>
      <w:b/>
      <w:bCs/>
    </w:rPr>
  </w:style>
  <w:style w:type="character" w:customStyle="1" w:styleId="CommentSubjectChar">
    <w:name w:val="Comment Subject Char"/>
    <w:basedOn w:val="CommentTextChar"/>
    <w:link w:val="CommentSubject"/>
    <w:uiPriority w:val="99"/>
    <w:semiHidden/>
    <w:rsid w:val="003B0BA7"/>
    <w:rPr>
      <w:b/>
      <w:bCs/>
      <w:sz w:val="20"/>
      <w:szCs w:val="20"/>
    </w:rPr>
  </w:style>
  <w:style w:type="character" w:customStyle="1" w:styleId="Heading2Char">
    <w:name w:val="Heading 2 Char"/>
    <w:basedOn w:val="DefaultParagraphFont"/>
    <w:link w:val="Heading2"/>
    <w:uiPriority w:val="9"/>
    <w:rsid w:val="00CD2598"/>
    <w:rPr>
      <w:rFonts w:ascii="Arial" w:hAnsi="Arial" w:cs="Arial"/>
      <w:b/>
      <w:bCs/>
    </w:rPr>
  </w:style>
  <w:style w:type="paragraph" w:styleId="NormalWeb">
    <w:name w:val="Normal (Web)"/>
    <w:basedOn w:val="Normal"/>
    <w:uiPriority w:val="99"/>
    <w:semiHidden/>
    <w:unhideWhenUsed/>
    <w:rsid w:val="00210D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10D42"/>
    <w:rPr>
      <w:color w:val="0000FF"/>
      <w:u w:val="single"/>
    </w:rPr>
  </w:style>
  <w:style w:type="paragraph" w:styleId="BalloonText">
    <w:name w:val="Balloon Text"/>
    <w:basedOn w:val="Normal"/>
    <w:link w:val="BalloonTextChar"/>
    <w:uiPriority w:val="99"/>
    <w:semiHidden/>
    <w:unhideWhenUsed/>
    <w:rsid w:val="00B44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8E"/>
    <w:rPr>
      <w:rFonts w:ascii="Segoe UI" w:hAnsi="Segoe UI" w:cs="Segoe UI"/>
      <w:sz w:val="18"/>
      <w:szCs w:val="18"/>
    </w:rPr>
  </w:style>
  <w:style w:type="table" w:styleId="TableGrid">
    <w:name w:val="Table Grid"/>
    <w:basedOn w:val="TableNormal"/>
    <w:uiPriority w:val="59"/>
    <w:rsid w:val="009C481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2598"/>
    <w:rPr>
      <w:rFonts w:ascii="Arial" w:hAnsi="Arial" w:cs="Arial"/>
      <w:b/>
      <w:bCs/>
    </w:rPr>
  </w:style>
  <w:style w:type="paragraph" w:styleId="TOCHeading">
    <w:name w:val="TOC Heading"/>
    <w:basedOn w:val="Heading1"/>
    <w:next w:val="Normal"/>
    <w:uiPriority w:val="39"/>
    <w:unhideWhenUsed/>
    <w:qFormat/>
    <w:rsid w:val="00CD2598"/>
    <w:pPr>
      <w:keepNext/>
      <w:keepLines/>
      <w:numPr>
        <w:numId w:val="0"/>
      </w:numPr>
      <w:spacing w:before="240" w:after="0"/>
      <w:contextualSpacing w:val="0"/>
      <w:outlineLvl w:val="9"/>
    </w:pPr>
    <w:rPr>
      <w:rFonts w:asciiTheme="majorHAnsi" w:eastAsiaTheme="majorEastAsia" w:hAnsiTheme="majorHAnsi" w:cstheme="majorBidi"/>
      <w:b w:val="0"/>
      <w:bCs w:val="0"/>
      <w:color w:val="2F5496" w:themeColor="accent1" w:themeShade="BF"/>
      <w:kern w:val="0"/>
      <w:sz w:val="32"/>
      <w:szCs w:val="32"/>
      <w:lang w:eastAsia="en-GB"/>
      <w14:ligatures w14:val="none"/>
    </w:rPr>
  </w:style>
  <w:style w:type="paragraph" w:styleId="TOC1">
    <w:name w:val="toc 1"/>
    <w:basedOn w:val="Normal"/>
    <w:next w:val="Normal"/>
    <w:autoRedefine/>
    <w:uiPriority w:val="39"/>
    <w:unhideWhenUsed/>
    <w:rsid w:val="00CD2598"/>
    <w:pPr>
      <w:spacing w:after="100"/>
    </w:pPr>
  </w:style>
  <w:style w:type="paragraph" w:styleId="TOC2">
    <w:name w:val="toc 2"/>
    <w:basedOn w:val="Normal"/>
    <w:next w:val="Normal"/>
    <w:autoRedefine/>
    <w:uiPriority w:val="39"/>
    <w:unhideWhenUsed/>
    <w:rsid w:val="00CD259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0947">
      <w:bodyDiv w:val="1"/>
      <w:marLeft w:val="0"/>
      <w:marRight w:val="0"/>
      <w:marTop w:val="0"/>
      <w:marBottom w:val="0"/>
      <w:divBdr>
        <w:top w:val="none" w:sz="0" w:space="0" w:color="auto"/>
        <w:left w:val="none" w:sz="0" w:space="0" w:color="auto"/>
        <w:bottom w:val="none" w:sz="0" w:space="0" w:color="auto"/>
        <w:right w:val="none" w:sz="0" w:space="0" w:color="auto"/>
      </w:divBdr>
    </w:div>
    <w:div w:id="579950261">
      <w:bodyDiv w:val="1"/>
      <w:marLeft w:val="0"/>
      <w:marRight w:val="0"/>
      <w:marTop w:val="0"/>
      <w:marBottom w:val="0"/>
      <w:divBdr>
        <w:top w:val="none" w:sz="0" w:space="0" w:color="auto"/>
        <w:left w:val="none" w:sz="0" w:space="0" w:color="auto"/>
        <w:bottom w:val="none" w:sz="0" w:space="0" w:color="auto"/>
        <w:right w:val="none" w:sz="0" w:space="0" w:color="auto"/>
      </w:divBdr>
    </w:div>
    <w:div w:id="1139685409">
      <w:bodyDiv w:val="1"/>
      <w:marLeft w:val="0"/>
      <w:marRight w:val="0"/>
      <w:marTop w:val="0"/>
      <w:marBottom w:val="0"/>
      <w:divBdr>
        <w:top w:val="none" w:sz="0" w:space="0" w:color="auto"/>
        <w:left w:val="none" w:sz="0" w:space="0" w:color="auto"/>
        <w:bottom w:val="none" w:sz="0" w:space="0" w:color="auto"/>
        <w:right w:val="none" w:sz="0" w:space="0" w:color="auto"/>
      </w:divBdr>
    </w:div>
    <w:div w:id="20073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womensrightscentre.org.uk/" TargetMode="External"/><Relationship Id="rId13" Type="http://schemas.openxmlformats.org/officeDocument/2006/relationships/hyperlink" Target="https://rapecrisis.org.uk/" TargetMode="External"/><Relationship Id="rId18" Type="http://schemas.openxmlformats.org/officeDocument/2006/relationships/hyperlink" Target="https://victimsupport.scot/" TargetMode="External"/><Relationship Id="rId3" Type="http://schemas.openxmlformats.org/officeDocument/2006/relationships/styles" Target="styles.xml"/><Relationship Id="rId21" Type="http://schemas.openxmlformats.org/officeDocument/2006/relationships/hyperlink" Target="https://www.scotland.police.uk/contact-us/" TargetMode="External"/><Relationship Id="rId7" Type="http://schemas.openxmlformats.org/officeDocument/2006/relationships/hyperlink" Target="https://www.rightsofwomen.org.uk/sexual-harassment-at-work-advice" TargetMode="External"/><Relationship Id="rId12" Type="http://schemas.openxmlformats.org/officeDocument/2006/relationships/hyperlink" Target="http://www.galop.org.uk/" TargetMode="External"/><Relationship Id="rId17" Type="http://schemas.openxmlformats.org/officeDocument/2006/relationships/hyperlink" Target="https://www.victimsupport.org.uk/" TargetMode="External"/><Relationship Id="rId2" Type="http://schemas.openxmlformats.org/officeDocument/2006/relationships/numbering" Target="numbering.xml"/><Relationship Id="rId16" Type="http://schemas.openxmlformats.org/officeDocument/2006/relationships/hyperlink" Target="https://www.survivorsuk.org/" TargetMode="External"/><Relationship Id="rId20" Type="http://schemas.openxmlformats.org/officeDocument/2006/relationships/hyperlink" Target="https://www.police.uk/pu/contact-us/" TargetMode="External"/><Relationship Id="rId1" Type="http://schemas.openxmlformats.org/officeDocument/2006/relationships/customXml" Target="../customXml/item1.xml"/><Relationship Id="rId6" Type="http://schemas.openxmlformats.org/officeDocument/2006/relationships/hyperlink" Target="https://www.acas.org.uk/contact" TargetMode="External"/><Relationship Id="rId11" Type="http://schemas.openxmlformats.org/officeDocument/2006/relationships/hyperlink" Target="https://lgbt.foundation/how-we-can-help-you" TargetMode="External"/><Relationship Id="rId5" Type="http://schemas.openxmlformats.org/officeDocument/2006/relationships/webSettings" Target="webSettings.xml"/><Relationship Id="rId15" Type="http://schemas.openxmlformats.org/officeDocument/2006/relationships/hyperlink" Target="https://thesurvivorstrust.eu.rit.org.uk/" TargetMode="External"/><Relationship Id="rId23" Type="http://schemas.openxmlformats.org/officeDocument/2006/relationships/theme" Target="theme/theme1.xml"/><Relationship Id="rId10" Type="http://schemas.openxmlformats.org/officeDocument/2006/relationships/hyperlink" Target="https://www.samaritans.org/how-we-can-help/contact-samaritan/" TargetMode="External"/><Relationship Id="rId19" Type="http://schemas.openxmlformats.org/officeDocument/2006/relationships/hyperlink" Target="https://www.nhs.uk/live-well/sexual-health/help-after-rape-and-sexual-assault/" TargetMode="External"/><Relationship Id="rId4" Type="http://schemas.openxmlformats.org/officeDocument/2006/relationships/settings" Target="settings.xml"/><Relationship Id="rId9" Type="http://schemas.openxmlformats.org/officeDocument/2006/relationships/hyperlink" Target="https://www.equalityhumanrights.com/our-work/sexual-harassment-workplace" TargetMode="External"/><Relationship Id="rId14" Type="http://schemas.openxmlformats.org/officeDocument/2006/relationships/hyperlink" Target="https://www.rapecrisisscotland.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0E20-50BB-41D5-9361-BF2731E6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Shereen</dc:creator>
  <cp:keywords/>
  <dc:description/>
  <cp:lastModifiedBy>Brown, Fiona</cp:lastModifiedBy>
  <cp:revision>3</cp:revision>
  <dcterms:created xsi:type="dcterms:W3CDTF">2024-11-07T14:01:00Z</dcterms:created>
  <dcterms:modified xsi:type="dcterms:W3CDTF">2024-11-07T16:59:00Z</dcterms:modified>
</cp:coreProperties>
</file>