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Spring Term Key Dates</w:t>
      </w:r>
    </w:p>
    <w:p>
      <w:pPr>
        <w:jc w:val="left"/>
      </w:pPr>
      <w:r>
        <w:rPr>
          <w:sz w:val="22"/>
        </w:rPr>
        <w:t>Primary SENCOs whole day training</w:t>
      </w:r>
    </w:p>
    <w:p>
      <w:pPr>
        <w:jc w:val="left"/>
      </w:pPr>
      <w:r>
        <w:rPr>
          <w:sz w:val="22"/>
        </w:rPr>
        <w:t>04/02/26</w:t>
      </w:r>
    </w:p>
    <w:p>
      <w:pPr>
        <w:jc w:val="left"/>
      </w:pPr>
      <w:r>
        <w:rPr>
          <w:sz w:val="22"/>
        </w:rPr>
        <w:t>In person</w:t>
      </w:r>
    </w:p>
    <w:p>
      <w:pPr>
        <w:pStyle w:val="Heading1"/>
      </w:pPr>
      <w:r>
        <w:t>Secondary SENCO forum</w:t>
      </w:r>
    </w:p>
    <w:p>
      <w:pPr>
        <w:jc w:val="left"/>
      </w:pPr>
      <w:r>
        <w:rPr>
          <w:sz w:val="22"/>
        </w:rPr>
        <w:t>13/02/26</w:t>
      </w:r>
    </w:p>
    <w:p>
      <w:pPr>
        <w:jc w:val="left"/>
      </w:pPr>
      <w:r>
        <w:rPr>
          <w:sz w:val="22"/>
        </w:rPr>
        <w:t>In person</w:t>
      </w:r>
    </w:p>
    <w:p>
      <w:pPr>
        <w:pStyle w:val="Heading1"/>
      </w:pPr>
      <w:r>
        <w:t>Webinars:</w:t>
      </w:r>
    </w:p>
    <w:p>
      <w:pPr>
        <w:jc w:val="left"/>
      </w:pPr>
      <w:r>
        <w:rPr>
          <w:sz w:val="22"/>
        </w:rPr>
        <w:t>Sickle cell and Thalassaemia - Clinical Psychologist | 21/01/26 16:00-17:00</w:t>
      </w:r>
    </w:p>
    <w:p>
      <w:pPr>
        <w:jc w:val="left"/>
      </w:pPr>
      <w:r>
        <w:rPr>
          <w:sz w:val="22"/>
        </w:rPr>
        <w:t>Dyslexia - Clare Barclay | 28/01/26</w:t>
      </w:r>
    </w:p>
    <w:p>
      <w:pPr>
        <w:jc w:val="left"/>
      </w:pPr>
      <w:r>
        <w:rPr>
          <w:sz w:val="22"/>
        </w:rPr>
        <w:t>Needs Assessment Requests (repeated) - Angie Karavas | 04/03/26</w:t>
      </w:r>
    </w:p>
    <w:p>
      <w:pPr>
        <w:jc w:val="left"/>
      </w:pPr>
      <w:r>
        <w:rPr>
          <w:sz w:val="22"/>
        </w:rPr>
        <w:t>Conducting Annual reviews - Kate Hannam 18/03/26</w:t>
      </w:r>
    </w:p>
    <w:p>
      <w:pPr>
        <w:pStyle w:val="Heading1"/>
      </w:pPr>
      <w:r>
        <w:t>Summer Term Key Dates</w:t>
      </w:r>
    </w:p>
    <w:p>
      <w:pPr>
        <w:pStyle w:val="Heading1"/>
      </w:pPr>
      <w:r>
        <w:t>Primary SENCOs Good Practice Conference</w:t>
      </w:r>
    </w:p>
    <w:p>
      <w:pPr>
        <w:jc w:val="left"/>
      </w:pPr>
      <w:r>
        <w:rPr>
          <w:sz w:val="22"/>
        </w:rPr>
        <w:t>10/06/26</w:t>
      </w:r>
    </w:p>
    <w:p>
      <w:pPr>
        <w:jc w:val="left"/>
      </w:pPr>
      <w:r>
        <w:rPr>
          <w:sz w:val="22"/>
        </w:rPr>
        <w:t>In person</w:t>
      </w:r>
    </w:p>
    <w:p>
      <w:pPr>
        <w:pStyle w:val="Heading1"/>
      </w:pPr>
      <w:r>
        <w:t>Secondary SENCO Forum</w:t>
      </w:r>
    </w:p>
    <w:p>
      <w:pPr>
        <w:jc w:val="left"/>
      </w:pPr>
      <w:r>
        <w:rPr>
          <w:sz w:val="22"/>
        </w:rPr>
        <w:t>26/06/26</w:t>
      </w:r>
    </w:p>
    <w:p>
      <w:pPr>
        <w:jc w:val="left"/>
      </w:pPr>
      <w:r>
        <w:rPr>
          <w:sz w:val="22"/>
        </w:rPr>
        <w:t>In person</w:t>
      </w:r>
    </w:p>
    <w:p>
      <w:pPr>
        <w:pStyle w:val="Heading1"/>
      </w:pPr>
      <w:r>
        <w:t>Webinars:</w:t>
      </w:r>
    </w:p>
    <w:p>
      <w:pPr>
        <w:jc w:val="left"/>
      </w:pPr>
      <w:r>
        <w:rPr>
          <w:sz w:val="22"/>
        </w:rPr>
        <w:t>Ordinarily Available Provision - Grace Jackson | 29/04/26</w:t>
      </w:r>
    </w:p>
    <w:p>
      <w:pPr>
        <w:jc w:val="left"/>
      </w:pPr>
      <w:r>
        <w:rPr>
          <w:sz w:val="22"/>
        </w:rPr>
        <w:t>Dyslexia - Clare Barclay | 28/04/26</w:t>
      </w:r>
    </w:p>
    <w:p>
      <w:pPr>
        <w:jc w:val="left"/>
      </w:pPr>
      <w:r>
        <w:rPr>
          <w:sz w:val="22"/>
        </w:rPr>
        <w:t>Conducting Annual Reviews – the Year 6/11 AR - Kate  | 17/06/26</w:t>
      </w:r>
    </w:p>
    <w:p>
      <w:pPr>
        <w:jc w:val="left"/>
      </w:pPr>
      <w:r>
        <w:rPr>
          <w:sz w:val="22"/>
        </w:rPr>
        <w:t>INCLUSION &amp; SEND</w:t>
      </w:r>
    </w:p>
    <w:p>
      <w:pPr>
        <w:pStyle w:val="Heading1"/>
      </w:pPr>
      <w:r>
        <w:t>2025-2026 training calendar</w:t>
      </w:r>
    </w:p>
    <w:p>
      <w:pPr>
        <w:jc w:val="left"/>
      </w:pPr>
      <w:r>
        <w:rPr>
          <w:sz w:val="22"/>
        </w:rPr>
        <w:t>Primary SENCOs whole day training</w:t>
      </w:r>
    </w:p>
    <w:p>
      <w:pPr>
        <w:jc w:val="left"/>
      </w:pPr>
      <w:r>
        <w:rPr>
          <w:sz w:val="22"/>
        </w:rPr>
        <w:t>04/02/26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selainclusionandsend@southwark.gov.uk</w:t>
      </w:r>
    </w:p>
    <w:p>
      <w:pPr>
        <w:pStyle w:val="Heading1"/>
      </w:pPr>
      <w:r>
        <w:t>Autumn Term Key Dates</w:t>
      </w:r>
    </w:p>
    <w:p>
      <w:pPr>
        <w:jc w:val="left"/>
      </w:pPr>
      <w:r>
        <w:rPr>
          <w:sz w:val="22"/>
        </w:rPr>
        <w:t>Primary SENCOs whole day training</w:t>
      </w:r>
    </w:p>
    <w:p>
      <w:pPr>
        <w:jc w:val="left"/>
      </w:pPr>
      <w:r>
        <w:rPr>
          <w:sz w:val="22"/>
        </w:rPr>
        <w:t>15/10/25</w:t>
      </w:r>
    </w:p>
    <w:p>
      <w:pPr>
        <w:jc w:val="left"/>
      </w:pPr>
      <w:r>
        <w:rPr>
          <w:sz w:val="22"/>
        </w:rPr>
        <w:t>In person</w:t>
      </w:r>
    </w:p>
    <w:p>
      <w:pPr>
        <w:pStyle w:val="Heading1"/>
      </w:pPr>
      <w:r>
        <w:t>Secondary SENCO forum</w:t>
      </w:r>
    </w:p>
    <w:p>
      <w:pPr>
        <w:jc w:val="left"/>
      </w:pPr>
      <w:r>
        <w:rPr>
          <w:sz w:val="22"/>
        </w:rPr>
        <w:t>14/11/25</w:t>
      </w:r>
    </w:p>
    <w:p>
      <w:pPr>
        <w:jc w:val="left"/>
      </w:pPr>
      <w:r>
        <w:rPr>
          <w:sz w:val="22"/>
        </w:rPr>
        <w:t>In person</w:t>
      </w:r>
    </w:p>
    <w:p>
      <w:pPr>
        <w:pStyle w:val="Heading1"/>
      </w:pPr>
      <w:r>
        <w:t>Webinars:</w:t>
      </w:r>
    </w:p>
    <w:p>
      <w:pPr>
        <w:jc w:val="left"/>
      </w:pPr>
      <w:r>
        <w:rPr>
          <w:sz w:val="22"/>
        </w:rPr>
        <w:t>New SENCO support session - Inclusion and SEND consultant team | 30/09/25</w:t>
      </w:r>
    </w:p>
    <w:p>
      <w:pPr>
        <w:jc w:val="left"/>
      </w:pPr>
      <w:r>
        <w:rPr>
          <w:sz w:val="22"/>
        </w:rPr>
        <w:t>Needs Assessment Requests - Angie Karavas | 05/11/25</w:t>
      </w:r>
    </w:p>
    <w:p>
      <w:pPr>
        <w:jc w:val="left"/>
      </w:pPr>
      <w:r>
        <w:rPr>
          <w:sz w:val="22"/>
        </w:rPr>
        <w:t>Preparing for Ofsted - Sarah Redman | 26/11/25</w:t>
      </w:r>
    </w:p>
    <w:p>
      <w:pPr>
        <w:pStyle w:val="Heading1"/>
      </w:pPr>
      <w:r>
        <w:t>Full training calendar</w:t>
      </w:r>
    </w:p>
    <w:p>
      <w:pPr>
        <w:jc w:val="left"/>
      </w:pPr>
      <w:r>
        <w:rPr>
          <w:sz w:val="22"/>
        </w:rPr>
        <w:t>Date</w:t>
      </w:r>
    </w:p>
    <w:p>
      <w:pPr>
        <w:jc w:val="left"/>
      </w:pPr>
      <w:r>
        <w:rPr>
          <w:sz w:val="22"/>
        </w:rPr>
        <w:t>Session</w:t>
      </w:r>
    </w:p>
    <w:p>
      <w:pPr>
        <w:jc w:val="left"/>
      </w:pPr>
      <w:r>
        <w:rPr>
          <w:sz w:val="22"/>
        </w:rPr>
        <w:t>Live/Online</w:t>
      </w:r>
    </w:p>
    <w:p>
      <w:pPr>
        <w:jc w:val="left"/>
      </w:pPr>
      <w:r>
        <w:rPr>
          <w:sz w:val="22"/>
        </w:rPr>
        <w:t>Time</w:t>
      </w:r>
    </w:p>
    <w:p>
      <w:pPr>
        <w:jc w:val="left"/>
      </w:pPr>
      <w:r>
        <w:rPr>
          <w:sz w:val="22"/>
        </w:rPr>
        <w:t>Trainer</w:t>
      </w:r>
    </w:p>
    <w:p>
      <w:pPr>
        <w:pStyle w:val="Heading1"/>
      </w:pPr>
      <w:r>
        <w:t>Autumn Term</w:t>
      </w:r>
    </w:p>
    <w:p>
      <w:pPr>
        <w:jc w:val="left"/>
      </w:pPr>
      <w:r>
        <w:rPr>
          <w:sz w:val="22"/>
        </w:rPr>
        <w:t>11 Sept 2025</w:t>
      </w:r>
    </w:p>
    <w:p>
      <w:pPr>
        <w:jc w:val="left"/>
      </w:pPr>
      <w:r>
        <w:rPr>
          <w:sz w:val="22"/>
        </w:rPr>
        <w:t>Conducting a person-centred annual review</w:t>
      </w:r>
    </w:p>
    <w:p>
      <w:pPr>
        <w:jc w:val="left"/>
      </w:pPr>
      <w:r>
        <w:rPr>
          <w:sz w:val="22"/>
        </w:rPr>
        <w:t>of an EHCP (post 16 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Kate Hannam, Inclusion and Monitoring</w:t>
      </w:r>
    </w:p>
    <w:p>
      <w:pPr>
        <w:jc w:val="left"/>
      </w:pPr>
      <w:r>
        <w:rPr>
          <w:sz w:val="22"/>
        </w:rPr>
        <w:t>Team</w:t>
      </w:r>
    </w:p>
    <w:p>
      <w:pPr>
        <w:jc w:val="left"/>
      </w:pPr>
      <w:r>
        <w:rPr>
          <w:sz w:val="22"/>
        </w:rPr>
        <w:t>30 Sept 2025</w:t>
      </w:r>
    </w:p>
    <w:p>
      <w:pPr>
        <w:jc w:val="left"/>
      </w:pPr>
      <w:r>
        <w:rPr>
          <w:sz w:val="22"/>
        </w:rPr>
        <w:t>New SENCO support session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9 Oct 2025</w:t>
      </w:r>
    </w:p>
    <w:p>
      <w:pPr>
        <w:jc w:val="left"/>
      </w:pPr>
      <w:r>
        <w:rPr>
          <w:sz w:val="22"/>
        </w:rPr>
        <w:t>Introduction to Southwark social care: what</w:t>
      </w:r>
    </w:p>
    <w:p>
      <w:pPr>
        <w:jc w:val="left"/>
      </w:pPr>
      <w:r>
        <w:rPr>
          <w:sz w:val="22"/>
        </w:rPr>
        <w:t>support is available for YP with SEND (post</w:t>
      </w:r>
    </w:p>
    <w:p>
      <w:pPr>
        <w:jc w:val="left"/>
      </w:pPr>
      <w:r>
        <w:rPr>
          <w:sz w:val="22"/>
        </w:rPr>
        <w:t>16 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Eleanor Stuart, Designated Social Care</w:t>
      </w:r>
    </w:p>
    <w:p>
      <w:pPr>
        <w:jc w:val="left"/>
      </w:pPr>
      <w:r>
        <w:rPr>
          <w:sz w:val="22"/>
        </w:rPr>
        <w:t>Officer</w:t>
      </w:r>
    </w:p>
    <w:p>
      <w:pPr>
        <w:jc w:val="left"/>
      </w:pPr>
      <w:r>
        <w:rPr>
          <w:sz w:val="22"/>
        </w:rPr>
        <w:t>15 Oct 2025</w:t>
      </w:r>
    </w:p>
    <w:p>
      <w:pPr>
        <w:jc w:val="left"/>
      </w:pPr>
      <w:r>
        <w:rPr>
          <w:sz w:val="22"/>
        </w:rPr>
        <w:t>Primary SENCOs whole day training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09:00-15:30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16 Oct 2025</w:t>
      </w:r>
    </w:p>
    <w:p>
      <w:pPr>
        <w:jc w:val="left"/>
      </w:pPr>
      <w:r>
        <w:rPr>
          <w:sz w:val="22"/>
        </w:rPr>
        <w:t>Primary SEND Hub (Alfred Salter Primary)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16:00-18:00</w:t>
      </w:r>
    </w:p>
    <w:p>
      <w:pPr>
        <w:jc w:val="left"/>
      </w:pPr>
      <w:r>
        <w:rPr>
          <w:sz w:val="22"/>
        </w:rPr>
        <w:t>Adam Bridle, SEND Hub Lead</w:t>
      </w:r>
    </w:p>
    <w:p>
      <w:pPr>
        <w:jc w:val="left"/>
      </w:pPr>
      <w:r>
        <w:rPr>
          <w:sz w:val="22"/>
        </w:rPr>
        <w:t>11 Nov 2025</w:t>
      </w:r>
    </w:p>
    <w:p>
      <w:pPr>
        <w:jc w:val="left"/>
      </w:pPr>
      <w:r>
        <w:rPr>
          <w:sz w:val="22"/>
        </w:rPr>
        <w:t>Writing an EHC Needs Assessment Request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Angie Karavas, Inclusion and Monitoring</w:t>
      </w:r>
    </w:p>
    <w:p>
      <w:pPr>
        <w:jc w:val="left"/>
      </w:pPr>
      <w:r>
        <w:rPr>
          <w:sz w:val="22"/>
        </w:rPr>
        <w:t>Team</w:t>
      </w:r>
    </w:p>
    <w:p>
      <w:pPr>
        <w:jc w:val="left"/>
      </w:pPr>
      <w:r>
        <w:rPr>
          <w:sz w:val="22"/>
        </w:rPr>
        <w:t>13 Nov 2025</w:t>
      </w:r>
    </w:p>
    <w:p>
      <w:pPr>
        <w:jc w:val="left"/>
      </w:pPr>
      <w:r>
        <w:rPr>
          <w:sz w:val="22"/>
        </w:rPr>
        <w:t>Developing meta-cognition (Post 16</w:t>
      </w:r>
    </w:p>
    <w:p>
      <w:pPr>
        <w:jc w:val="left"/>
      </w:pPr>
      <w:r>
        <w:rPr>
          <w:sz w:val="22"/>
        </w:rPr>
        <w:t>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Mabina Zinga, Inclusion and SEND</w:t>
      </w:r>
    </w:p>
    <w:p>
      <w:pPr>
        <w:jc w:val="left"/>
      </w:pPr>
      <w:r>
        <w:rPr>
          <w:sz w:val="22"/>
        </w:rPr>
        <w:t>consultant</w:t>
      </w:r>
    </w:p>
    <w:p>
      <w:pPr>
        <w:jc w:val="left"/>
      </w:pPr>
      <w:r>
        <w:rPr>
          <w:sz w:val="22"/>
        </w:rPr>
        <w:t>14 Nov 2025</w:t>
      </w:r>
    </w:p>
    <w:p>
      <w:pPr>
        <w:pStyle w:val="Heading1"/>
      </w:pPr>
      <w:r>
        <w:t>Secondary SENCO forum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09:00-15:30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26 Nov 2025</w:t>
      </w:r>
    </w:p>
    <w:p>
      <w:pPr>
        <w:jc w:val="left"/>
      </w:pPr>
      <w:r>
        <w:rPr>
          <w:sz w:val="22"/>
        </w:rPr>
        <w:t>Preparing for Ofsted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Sarah Redman, Senior Advisor for SEND</w:t>
      </w:r>
    </w:p>
    <w:p>
      <w:pPr>
        <w:jc w:val="left"/>
      </w:pPr>
      <w:r>
        <w:rPr>
          <w:sz w:val="22"/>
        </w:rPr>
        <w:t>4 Dec 2025</w:t>
      </w:r>
    </w:p>
    <w:p>
      <w:pPr>
        <w:jc w:val="left"/>
      </w:pPr>
      <w:r>
        <w:rPr>
          <w:sz w:val="22"/>
        </w:rPr>
        <w:t>Primary SEND Hub (Alfred Salter Primary)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16:00-18:00</w:t>
      </w:r>
    </w:p>
    <w:p>
      <w:pPr>
        <w:jc w:val="left"/>
      </w:pPr>
      <w:r>
        <w:rPr>
          <w:sz w:val="22"/>
        </w:rPr>
        <w:t>Adam Bridle, SEND Hub Lead</w:t>
      </w:r>
    </w:p>
    <w:p>
      <w:pPr>
        <w:jc w:val="left"/>
      </w:pPr>
      <w:r>
        <w:rPr>
          <w:sz w:val="22"/>
        </w:rPr>
        <w:t>11 Dec 2025</w:t>
      </w:r>
    </w:p>
    <w:p>
      <w:pPr>
        <w:jc w:val="left"/>
      </w:pPr>
      <w:r>
        <w:rPr>
          <w:sz w:val="22"/>
        </w:rPr>
        <w:t>Supporting young people with literacy</w:t>
      </w:r>
    </w:p>
    <w:p>
      <w:pPr>
        <w:jc w:val="left"/>
      </w:pPr>
      <w:r>
        <w:rPr>
          <w:sz w:val="22"/>
        </w:rPr>
        <w:t>difficulties including dyslexia (post 16</w:t>
      </w:r>
    </w:p>
    <w:p>
      <w:pPr>
        <w:jc w:val="left"/>
      </w:pPr>
      <w:r>
        <w:rPr>
          <w:sz w:val="22"/>
        </w:rPr>
        <w:t>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Clare Barclay, Dyslexia Specialist Teacher</w:t>
      </w:r>
    </w:p>
    <w:p>
      <w:pPr>
        <w:jc w:val="left"/>
      </w:pPr>
      <w:r>
        <w:rPr>
          <w:sz w:val="22"/>
        </w:rPr>
        <w:t>and Advisor</w:t>
      </w:r>
    </w:p>
    <w:p>
      <w:pPr>
        <w:pStyle w:val="Heading1"/>
      </w:pPr>
      <w:r>
        <w:t>Spring Term 1</w:t>
      </w:r>
    </w:p>
    <w:p>
      <w:pPr>
        <w:jc w:val="left"/>
      </w:pPr>
      <w:r>
        <w:rPr>
          <w:sz w:val="22"/>
        </w:rPr>
        <w:t>15 Jan 2026</w:t>
      </w:r>
    </w:p>
    <w:p>
      <w:pPr>
        <w:jc w:val="left"/>
      </w:pPr>
      <w:r>
        <w:rPr>
          <w:sz w:val="22"/>
        </w:rPr>
        <w:t>Do I need an EHCP? (Supporting young</w:t>
      </w:r>
    </w:p>
    <w:p>
      <w:pPr>
        <w:jc w:val="left"/>
      </w:pPr>
      <w:r>
        <w:rPr>
          <w:sz w:val="22"/>
        </w:rPr>
        <w:t>people with EHC needs assessment) (post</w:t>
      </w:r>
    </w:p>
    <w:p>
      <w:pPr>
        <w:jc w:val="left"/>
      </w:pPr>
      <w:r>
        <w:rPr>
          <w:sz w:val="22"/>
        </w:rPr>
        <w:t>16 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Eleanor Howe, SIAS</w:t>
      </w:r>
    </w:p>
    <w:p>
      <w:pPr>
        <w:jc w:val="left"/>
      </w:pPr>
      <w:r>
        <w:rPr>
          <w:sz w:val="22"/>
        </w:rPr>
        <w:t>21 Jan 2026</w:t>
      </w:r>
    </w:p>
    <w:p>
      <w:pPr>
        <w:jc w:val="left"/>
      </w:pPr>
      <w:r>
        <w:rPr>
          <w:sz w:val="22"/>
        </w:rPr>
        <w:t>Sickle cell and Thalassaemia: Supporting the</w:t>
      </w:r>
    </w:p>
    <w:p>
      <w:pPr>
        <w:jc w:val="left"/>
      </w:pPr>
      <w:r>
        <w:rPr>
          <w:sz w:val="22"/>
        </w:rPr>
        <w:t>learning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Clinical Psychologist</w:t>
      </w:r>
    </w:p>
    <w:p>
      <w:pPr>
        <w:jc w:val="left"/>
      </w:pPr>
      <w:r>
        <w:rPr>
          <w:sz w:val="22"/>
        </w:rPr>
        <w:t>28 Jan 2026</w:t>
      </w:r>
    </w:p>
    <w:p>
      <w:pPr>
        <w:jc w:val="left"/>
      </w:pPr>
      <w:r>
        <w:rPr>
          <w:sz w:val="22"/>
        </w:rPr>
        <w:t>Dyslexia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Clare Barclay, Specialist Dyslexia teacher</w:t>
      </w:r>
    </w:p>
    <w:p>
      <w:pPr>
        <w:jc w:val="left"/>
      </w:pPr>
      <w:r>
        <w:rPr>
          <w:sz w:val="22"/>
        </w:rPr>
        <w:t>4 Feb 2026</w:t>
      </w:r>
    </w:p>
    <w:p>
      <w:pPr>
        <w:jc w:val="left"/>
      </w:pPr>
      <w:r>
        <w:rPr>
          <w:sz w:val="22"/>
        </w:rPr>
        <w:t>Primary SENCOs whole day training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09:00-15:30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5 Feb 2026</w:t>
      </w:r>
    </w:p>
    <w:p>
      <w:pPr>
        <w:jc w:val="left"/>
      </w:pPr>
      <w:r>
        <w:rPr>
          <w:sz w:val="22"/>
        </w:rPr>
        <w:t>Primary SEND Hub (Alfred Salter Primary)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16:00-18:00</w:t>
      </w:r>
    </w:p>
    <w:p>
      <w:pPr>
        <w:jc w:val="left"/>
      </w:pPr>
      <w:r>
        <w:rPr>
          <w:sz w:val="22"/>
        </w:rPr>
        <w:t>Adam Bridle, SEND Hub Lead</w:t>
      </w:r>
    </w:p>
    <w:p>
      <w:pPr>
        <w:jc w:val="left"/>
      </w:pPr>
      <w:r>
        <w:rPr>
          <w:sz w:val="22"/>
        </w:rPr>
        <w:t>13 Feb 2026</w:t>
      </w:r>
    </w:p>
    <w:p>
      <w:pPr>
        <w:pStyle w:val="Heading1"/>
      </w:pPr>
      <w:r>
        <w:t>Secondary SENCO forum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09:00-15:30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INCLUSION &amp; SEND</w:t>
      </w:r>
    </w:p>
    <w:p>
      <w:pPr>
        <w:jc w:val="left"/>
      </w:pPr>
      <w:r>
        <w:rPr>
          <w:sz w:val="22"/>
        </w:rPr>
        <w:t>2025-2026 training caldendar</w:t>
      </w:r>
    </w:p>
    <w:p>
      <w:pPr>
        <w:jc w:val="left"/>
      </w:pPr>
      <w:r>
        <w:rPr>
          <w:sz w:val="22"/>
        </w:rPr>
        <w:t>selainclusionandsend@southwark.gov.uk</w:t>
      </w:r>
    </w:p>
    <w:p>
      <w:pPr>
        <w:pStyle w:val="Heading1"/>
      </w:pPr>
      <w:r>
        <w:t>Full training calendar</w:t>
      </w:r>
    </w:p>
    <w:p>
      <w:pPr>
        <w:jc w:val="left"/>
      </w:pPr>
      <w:r>
        <w:rPr>
          <w:sz w:val="22"/>
        </w:rPr>
        <w:t>Date</w:t>
      </w:r>
    </w:p>
    <w:p>
      <w:pPr>
        <w:jc w:val="left"/>
      </w:pPr>
      <w:r>
        <w:rPr>
          <w:sz w:val="22"/>
        </w:rPr>
        <w:t>Session</w:t>
      </w:r>
    </w:p>
    <w:p>
      <w:pPr>
        <w:jc w:val="left"/>
      </w:pPr>
      <w:r>
        <w:rPr>
          <w:sz w:val="22"/>
        </w:rPr>
        <w:t>Live/Online</w:t>
      </w:r>
    </w:p>
    <w:p>
      <w:pPr>
        <w:jc w:val="left"/>
      </w:pPr>
      <w:r>
        <w:rPr>
          <w:sz w:val="22"/>
        </w:rPr>
        <w:t>Time</w:t>
      </w:r>
    </w:p>
    <w:p>
      <w:pPr>
        <w:jc w:val="left"/>
      </w:pPr>
      <w:r>
        <w:rPr>
          <w:sz w:val="22"/>
        </w:rPr>
        <w:t>Trainer</w:t>
      </w:r>
    </w:p>
    <w:p>
      <w:pPr>
        <w:pStyle w:val="Heading1"/>
      </w:pPr>
      <w:r>
        <w:t>Spring Term 2</w:t>
      </w:r>
    </w:p>
    <w:p>
      <w:pPr>
        <w:jc w:val="left"/>
      </w:pPr>
      <w:r>
        <w:rPr>
          <w:sz w:val="22"/>
        </w:rPr>
        <w:t>4 Mar 2026</w:t>
      </w:r>
    </w:p>
    <w:p>
      <w:pPr>
        <w:jc w:val="left"/>
      </w:pPr>
      <w:r>
        <w:rPr>
          <w:sz w:val="22"/>
        </w:rPr>
        <w:t>Needs Assessment Requests (repeated)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Angie Karavas, Inclusion and Monitoring</w:t>
      </w:r>
    </w:p>
    <w:p>
      <w:pPr>
        <w:jc w:val="left"/>
      </w:pPr>
      <w:r>
        <w:rPr>
          <w:sz w:val="22"/>
        </w:rPr>
        <w:t>Team</w:t>
      </w:r>
    </w:p>
    <w:p>
      <w:pPr>
        <w:jc w:val="left"/>
      </w:pPr>
      <w:r>
        <w:rPr>
          <w:sz w:val="22"/>
        </w:rPr>
        <w:t>12 Mar 2026</w:t>
      </w:r>
    </w:p>
    <w:p>
      <w:pPr>
        <w:jc w:val="left"/>
      </w:pPr>
      <w:r>
        <w:rPr>
          <w:sz w:val="22"/>
        </w:rPr>
        <w:t>Primary SEND Hub (Alfred Salter Primary)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16:00-18:00</w:t>
      </w:r>
    </w:p>
    <w:p>
      <w:pPr>
        <w:jc w:val="left"/>
      </w:pPr>
      <w:r>
        <w:rPr>
          <w:sz w:val="22"/>
        </w:rPr>
        <w:t>Adam Bridle, SEND Hub Lead</w:t>
      </w:r>
    </w:p>
    <w:p>
      <w:pPr>
        <w:jc w:val="left"/>
      </w:pPr>
      <w:r>
        <w:rPr>
          <w:sz w:val="22"/>
        </w:rPr>
        <w:t>12 Mar 2026</w:t>
      </w:r>
    </w:p>
    <w:p>
      <w:pPr>
        <w:jc w:val="left"/>
      </w:pPr>
      <w:r>
        <w:rPr>
          <w:sz w:val="22"/>
        </w:rPr>
        <w:t>Making Sense of Autism (post 16 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Gemma Dunn, Inclusion and SEND</w:t>
      </w:r>
    </w:p>
    <w:p>
      <w:pPr>
        <w:jc w:val="left"/>
      </w:pPr>
      <w:r>
        <w:rPr>
          <w:sz w:val="22"/>
        </w:rPr>
        <w:t>consultant</w:t>
      </w:r>
    </w:p>
    <w:p>
      <w:pPr>
        <w:jc w:val="left"/>
      </w:pPr>
      <w:r>
        <w:rPr>
          <w:sz w:val="22"/>
        </w:rPr>
        <w:t>18 Mar 2026</w:t>
      </w:r>
    </w:p>
    <w:p>
      <w:pPr>
        <w:jc w:val="left"/>
      </w:pPr>
      <w:r>
        <w:rPr>
          <w:sz w:val="22"/>
        </w:rPr>
        <w:t>Conducting Annual reviews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Kate Hannam, Inclusion and Monitoring</w:t>
      </w:r>
    </w:p>
    <w:p>
      <w:pPr>
        <w:jc w:val="left"/>
      </w:pPr>
      <w:r>
        <w:rPr>
          <w:sz w:val="22"/>
        </w:rPr>
        <w:t>Team</w:t>
      </w:r>
    </w:p>
    <w:p>
      <w:pPr>
        <w:pStyle w:val="Heading1"/>
      </w:pPr>
      <w:r>
        <w:t>Summer Term</w:t>
      </w:r>
    </w:p>
    <w:p>
      <w:pPr>
        <w:jc w:val="left"/>
      </w:pPr>
      <w:r>
        <w:rPr>
          <w:sz w:val="22"/>
        </w:rPr>
        <w:t>23 Apr 2026</w:t>
      </w:r>
    </w:p>
    <w:p>
      <w:pPr>
        <w:jc w:val="left"/>
      </w:pPr>
      <w:r>
        <w:rPr>
          <w:sz w:val="22"/>
        </w:rPr>
        <w:t>Behaviour as communication (post 16</w:t>
      </w:r>
    </w:p>
    <w:p>
      <w:pPr>
        <w:jc w:val="left"/>
      </w:pPr>
      <w:r>
        <w:rPr>
          <w:sz w:val="22"/>
        </w:rPr>
        <w:t>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Grace Jackson, Inclusion and SEND</w:t>
      </w:r>
    </w:p>
    <w:p>
      <w:pPr>
        <w:jc w:val="left"/>
      </w:pPr>
      <w:r>
        <w:rPr>
          <w:sz w:val="22"/>
        </w:rPr>
        <w:t>Consultant</w:t>
      </w:r>
    </w:p>
    <w:p>
      <w:pPr>
        <w:jc w:val="left"/>
      </w:pPr>
      <w:r>
        <w:rPr>
          <w:sz w:val="22"/>
        </w:rPr>
        <w:t>28 Apr 2026</w:t>
      </w:r>
    </w:p>
    <w:p>
      <w:pPr>
        <w:jc w:val="left"/>
      </w:pPr>
      <w:r>
        <w:rPr>
          <w:sz w:val="22"/>
        </w:rPr>
        <w:t>Dyslexia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Clare Barclay, Specialist Dyslexia teacher</w:t>
      </w:r>
    </w:p>
    <w:p>
      <w:pPr>
        <w:jc w:val="left"/>
      </w:pPr>
      <w:r>
        <w:rPr>
          <w:sz w:val="22"/>
        </w:rPr>
        <w:t>29 Apr 2025</w:t>
      </w:r>
    </w:p>
    <w:p>
      <w:pPr>
        <w:jc w:val="left"/>
      </w:pPr>
      <w:r>
        <w:rPr>
          <w:sz w:val="22"/>
        </w:rPr>
        <w:t>Ordinarily available provision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Grace Jackson, Inclusion and SEND</w:t>
      </w:r>
    </w:p>
    <w:p>
      <w:pPr>
        <w:jc w:val="left"/>
      </w:pPr>
      <w:r>
        <w:rPr>
          <w:sz w:val="22"/>
        </w:rPr>
        <w:t>Consultant</w:t>
      </w:r>
    </w:p>
    <w:p>
      <w:pPr>
        <w:jc w:val="left"/>
      </w:pPr>
      <w:r>
        <w:rPr>
          <w:sz w:val="22"/>
        </w:rPr>
        <w:t>14 May 2026</w:t>
      </w:r>
    </w:p>
    <w:p>
      <w:pPr>
        <w:jc w:val="left"/>
      </w:pPr>
      <w:r>
        <w:rPr>
          <w:sz w:val="22"/>
        </w:rPr>
        <w:t>Pathways to Employment (post 16 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Laura Murphy, Unity Works</w:t>
      </w:r>
    </w:p>
    <w:p>
      <w:pPr>
        <w:jc w:val="left"/>
      </w:pPr>
      <w:r>
        <w:rPr>
          <w:sz w:val="22"/>
        </w:rPr>
        <w:t>10 Jun 2026</w:t>
      </w:r>
    </w:p>
    <w:p>
      <w:pPr>
        <w:pStyle w:val="Heading1"/>
      </w:pPr>
      <w:r>
        <w:t>Primary Good Practice Conference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09:00-15:30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11 Jun 2026</w:t>
      </w:r>
    </w:p>
    <w:p>
      <w:pPr>
        <w:jc w:val="left"/>
      </w:pPr>
      <w:r>
        <w:rPr>
          <w:sz w:val="22"/>
        </w:rPr>
        <w:t>Effective transitions for young people with</w:t>
      </w:r>
    </w:p>
    <w:p>
      <w:pPr>
        <w:jc w:val="left"/>
      </w:pPr>
      <w:r>
        <w:rPr>
          <w:sz w:val="22"/>
        </w:rPr>
        <w:t>SEND (Post 16 settings)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Grace Jackson, Inclusion and SEND</w:t>
      </w:r>
    </w:p>
    <w:p>
      <w:pPr>
        <w:jc w:val="left"/>
      </w:pPr>
      <w:r>
        <w:rPr>
          <w:sz w:val="22"/>
        </w:rPr>
        <w:t>Consultant</w:t>
      </w:r>
    </w:p>
    <w:p>
      <w:pPr>
        <w:jc w:val="left"/>
      </w:pPr>
      <w:r>
        <w:rPr>
          <w:sz w:val="22"/>
        </w:rPr>
        <w:t>17 Jun 2026</w:t>
      </w:r>
    </w:p>
    <w:p>
      <w:pPr>
        <w:jc w:val="left"/>
      </w:pPr>
      <w:r>
        <w:rPr>
          <w:sz w:val="22"/>
        </w:rPr>
        <w:t>Conducting Annual Reviews - the Year 6/</w:t>
      </w:r>
    </w:p>
    <w:p>
      <w:pPr>
        <w:jc w:val="left"/>
      </w:pPr>
      <w:r>
        <w:rPr>
          <w:sz w:val="22"/>
        </w:rPr>
        <w:t>year 11 AR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16:00-17:00</w:t>
      </w:r>
    </w:p>
    <w:p>
      <w:pPr>
        <w:jc w:val="left"/>
      </w:pPr>
      <w:r>
        <w:rPr>
          <w:sz w:val="22"/>
        </w:rPr>
        <w:t>Kate Hannam, Inclusion and Monitoring</w:t>
      </w:r>
    </w:p>
    <w:p>
      <w:pPr>
        <w:jc w:val="left"/>
      </w:pPr>
      <w:r>
        <w:rPr>
          <w:sz w:val="22"/>
        </w:rPr>
        <w:t>Team</w:t>
      </w:r>
    </w:p>
    <w:p>
      <w:pPr>
        <w:jc w:val="left"/>
      </w:pPr>
      <w:r>
        <w:rPr>
          <w:sz w:val="22"/>
        </w:rPr>
        <w:t>25 Jun 2026</w:t>
      </w:r>
    </w:p>
    <w:p>
      <w:pPr>
        <w:jc w:val="left"/>
      </w:pPr>
      <w:r>
        <w:rPr>
          <w:sz w:val="22"/>
        </w:rPr>
        <w:t>Primary SEND Hub (Alfred Salter Primary)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16:00-18:00</w:t>
      </w:r>
    </w:p>
    <w:p>
      <w:pPr>
        <w:jc w:val="left"/>
      </w:pPr>
      <w:r>
        <w:rPr>
          <w:sz w:val="22"/>
        </w:rPr>
        <w:t>Adam Bridle, SEND Hub Lead</w:t>
      </w:r>
    </w:p>
    <w:p>
      <w:pPr>
        <w:jc w:val="left"/>
      </w:pPr>
      <w:r>
        <w:rPr>
          <w:sz w:val="22"/>
        </w:rPr>
        <w:t>26 Jun 2026</w:t>
      </w:r>
    </w:p>
    <w:p>
      <w:pPr>
        <w:pStyle w:val="Heading1"/>
      </w:pPr>
      <w:r>
        <w:t>Secondary SENCO forum</w:t>
      </w:r>
    </w:p>
    <w:p>
      <w:pPr>
        <w:jc w:val="left"/>
      </w:pPr>
      <w:r>
        <w:rPr>
          <w:sz w:val="22"/>
        </w:rPr>
        <w:t>In person</w:t>
      </w:r>
    </w:p>
    <w:p>
      <w:pPr>
        <w:jc w:val="left"/>
      </w:pPr>
      <w:r>
        <w:rPr>
          <w:sz w:val="22"/>
        </w:rPr>
        <w:t>09:00-15:30</w:t>
      </w:r>
    </w:p>
    <w:p>
      <w:pPr>
        <w:jc w:val="left"/>
      </w:pPr>
      <w:r>
        <w:rPr>
          <w:sz w:val="22"/>
        </w:rPr>
        <w:t>Inclusion and SEND consultant team</w:t>
      </w:r>
    </w:p>
    <w:p>
      <w:pPr>
        <w:jc w:val="left"/>
      </w:pPr>
      <w:r>
        <w:rPr>
          <w:sz w:val="22"/>
        </w:rPr>
        <w:t>10 Jul 2026</w:t>
      </w:r>
    </w:p>
    <w:p>
      <w:pPr>
        <w:pStyle w:val="Heading1"/>
      </w:pPr>
      <w:r>
        <w:t>Post-16 SENCo forum, with Q&amp;A and</w:t>
      </w:r>
    </w:p>
    <w:p>
      <w:pPr>
        <w:jc w:val="left"/>
      </w:pPr>
      <w:r>
        <w:rPr>
          <w:sz w:val="22"/>
        </w:rPr>
        <w:t>planning for 2026/27</w:t>
      </w:r>
    </w:p>
    <w:p>
      <w:pPr>
        <w:jc w:val="left"/>
      </w:pPr>
      <w:r>
        <w:rPr>
          <w:sz w:val="22"/>
        </w:rPr>
        <w:t>Online</w:t>
      </w:r>
    </w:p>
    <w:p>
      <w:pPr>
        <w:jc w:val="left"/>
      </w:pPr>
      <w:r>
        <w:rPr>
          <w:sz w:val="22"/>
        </w:rPr>
        <w:t>14:00-15:30</w:t>
      </w:r>
    </w:p>
    <w:p>
      <w:pPr>
        <w:jc w:val="left"/>
      </w:pPr>
      <w:r>
        <w:rPr>
          <w:sz w:val="22"/>
        </w:rPr>
        <w:t>Kate Hannam, Inclusion and Monitoring</w:t>
      </w:r>
    </w:p>
    <w:p>
      <w:pPr>
        <w:jc w:val="left"/>
      </w:pPr>
      <w:r>
        <w:rPr>
          <w:sz w:val="22"/>
        </w:rPr>
        <w:t>Team</w:t>
      </w:r>
    </w:p>
    <w:p>
      <w:pPr>
        <w:jc w:val="left"/>
      </w:pPr>
      <w:r>
        <w:rPr>
          <w:sz w:val="22"/>
        </w:rPr>
        <w:t>selainclusionandsend@southwark.gov.uk</w:t>
      </w:r>
    </w:p>
    <w:p>
      <w:pPr>
        <w:jc w:val="left"/>
      </w:pPr>
      <w:r>
        <w:rPr>
          <w:sz w:val="22"/>
        </w:rPr>
        <w:t>INCLUSION &amp; SEND</w:t>
      </w:r>
    </w:p>
    <w:p>
      <w:pPr>
        <w:jc w:val="left"/>
      </w:pPr>
      <w:r>
        <w:rPr>
          <w:sz w:val="22"/>
        </w:rPr>
        <w:t>2025-2026 training caldendar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