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F3" w:rsidRDefault="003451F3" w:rsidP="00816C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524125" cy="333375"/>
            <wp:effectExtent l="0" t="0" r="9525" b="9525"/>
            <wp:docPr id="3" name="Picture 3" descr="C:\Users\nraja\AppData\Local\Microsoft\Windows\INetCache\Content.MSO\2C4208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aja\AppData\Local\Microsoft\Windows\INetCache\Content.MSO\2C4208F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409825" cy="352425"/>
            <wp:effectExtent l="0" t="0" r="9525" b="9525"/>
            <wp:docPr id="2" name="Picture 2" descr="C:\Users\nraja\AppData\Local\Microsoft\Windows\INetCache\Content.MSO\8E0BE4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raja\AppData\Local\Microsoft\Windows\INetCache\Content.MSO\8E0BE46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2409825" cy="2429907"/>
            <wp:effectExtent l="0" t="0" r="0" b="0"/>
            <wp:docPr id="1" name="Picture 1" descr="C:\Users\nraja\AppData\Local\Microsoft\Windows\INetCache\Content.MSO\893948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raja\AppData\Local\Microsoft\Windows\INetCache\Content.MSO\8939480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11" cy="245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36"/>
          <w:szCs w:val="36"/>
        </w:rPr>
        <w:t> </w:t>
      </w:r>
      <w:r>
        <w:rPr>
          <w:rStyle w:val="eop"/>
          <w:rFonts w:ascii="Arial" w:hAnsi="Arial" w:cs="Arial"/>
        </w:rPr>
        <w:t> </w:t>
      </w:r>
    </w:p>
    <w:p w:rsidR="003451F3" w:rsidRDefault="003451F3" w:rsidP="003451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We are looking to appoint </w:t>
      </w:r>
      <w:r>
        <w:rPr>
          <w:rStyle w:val="eop"/>
          <w:rFonts w:ascii="Arial" w:hAnsi="Arial" w:cs="Arial"/>
        </w:rPr>
        <w:t>a</w:t>
      </w:r>
    </w:p>
    <w:p w:rsidR="003451F3" w:rsidRDefault="003451F3" w:rsidP="003451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451F3">
        <w:rPr>
          <w:rStyle w:val="eop"/>
          <w:rFonts w:ascii="Arial" w:hAnsi="Arial" w:cs="Arial"/>
          <w:b/>
          <w:sz w:val="40"/>
          <w:szCs w:val="40"/>
        </w:rPr>
        <w:t>Premises Office</w:t>
      </w:r>
      <w:r>
        <w:rPr>
          <w:rStyle w:val="eop"/>
          <w:rFonts w:ascii="Arial" w:hAnsi="Arial" w:cs="Arial"/>
          <w:b/>
          <w:sz w:val="40"/>
          <w:szCs w:val="40"/>
        </w:rPr>
        <w:t>r</w:t>
      </w:r>
      <w:r>
        <w:rPr>
          <w:rStyle w:val="normaltextrun"/>
          <w:rFonts w:ascii="Arial" w:hAnsi="Arial" w:cs="Arial"/>
          <w:b/>
          <w:bCs/>
          <w:sz w:val="40"/>
          <w:szCs w:val="40"/>
        </w:rPr>
        <w:t xml:space="preserve"> </w:t>
      </w:r>
    </w:p>
    <w:p w:rsidR="003451F3" w:rsidRPr="008B713D" w:rsidRDefault="008B713D" w:rsidP="003451F3">
      <w:pPr>
        <w:pStyle w:val="NormalWeb"/>
        <w:rPr>
          <w:rFonts w:ascii="Arial" w:hAnsi="Arial" w:cs="Arial"/>
          <w:color w:val="000000"/>
        </w:rPr>
      </w:pPr>
      <w:r w:rsidRPr="008B713D">
        <w:rPr>
          <w:rFonts w:ascii="Arial" w:hAnsi="Arial" w:cs="Arial"/>
          <w:color w:val="000000"/>
        </w:rPr>
        <w:t xml:space="preserve">The Park College is a college for young adults with autism ages 19-25 years. </w:t>
      </w:r>
    </w:p>
    <w:p w:rsidR="003451F3" w:rsidRPr="008B713D" w:rsidRDefault="003451F3" w:rsidP="003451F3">
      <w:pPr>
        <w:pStyle w:val="NormalWeb"/>
        <w:rPr>
          <w:rFonts w:ascii="Arial" w:hAnsi="Arial" w:cs="Arial"/>
          <w:color w:val="000000"/>
        </w:rPr>
      </w:pPr>
      <w:r w:rsidRPr="008B713D">
        <w:rPr>
          <w:rFonts w:ascii="Arial" w:hAnsi="Arial" w:cs="Arial"/>
          <w:color w:val="000000"/>
        </w:rPr>
        <w:t>We are looking for a skilled person to work on our site.</w:t>
      </w:r>
    </w:p>
    <w:p w:rsidR="003451F3" w:rsidRPr="008B713D" w:rsidRDefault="003451F3" w:rsidP="003451F3">
      <w:pPr>
        <w:pStyle w:val="NormalWeb"/>
        <w:rPr>
          <w:rFonts w:ascii="Arial" w:hAnsi="Arial" w:cs="Arial"/>
          <w:color w:val="000000"/>
        </w:rPr>
      </w:pPr>
      <w:r w:rsidRPr="008B713D">
        <w:rPr>
          <w:rFonts w:ascii="Arial" w:hAnsi="Arial" w:cs="Arial"/>
          <w:color w:val="000000"/>
        </w:rPr>
        <w:t xml:space="preserve">This post is part time, </w:t>
      </w:r>
      <w:r w:rsidR="00A860D6">
        <w:rPr>
          <w:rFonts w:ascii="Arial" w:hAnsi="Arial" w:cs="Arial"/>
          <w:color w:val="000000"/>
        </w:rPr>
        <w:t>5</w:t>
      </w:r>
      <w:r w:rsidRPr="008B713D">
        <w:rPr>
          <w:rFonts w:ascii="Arial" w:hAnsi="Arial" w:cs="Arial"/>
          <w:color w:val="000000"/>
        </w:rPr>
        <w:t>2 weeks per year Hay Scale 4. Annual salary £</w:t>
      </w:r>
      <w:r w:rsidR="00AB0F8E">
        <w:rPr>
          <w:rFonts w:ascii="Arial" w:hAnsi="Arial" w:cs="Arial"/>
          <w:color w:val="000000"/>
        </w:rPr>
        <w:t xml:space="preserve">30,654 </w:t>
      </w:r>
      <w:r w:rsidRPr="008B713D">
        <w:rPr>
          <w:rFonts w:ascii="Arial" w:hAnsi="Arial" w:cs="Arial"/>
          <w:color w:val="000000"/>
        </w:rPr>
        <w:t xml:space="preserve">– </w:t>
      </w:r>
      <w:r w:rsidR="000F3120">
        <w:rPr>
          <w:rFonts w:ascii="Arial" w:hAnsi="Arial" w:cs="Arial"/>
          <w:color w:val="000000"/>
        </w:rPr>
        <w:t>36</w:t>
      </w:r>
      <w:r w:rsidR="00451966" w:rsidRPr="008B713D">
        <w:rPr>
          <w:rFonts w:ascii="Arial" w:hAnsi="Arial" w:cs="Arial"/>
          <w:color w:val="000000"/>
        </w:rPr>
        <w:t xml:space="preserve"> </w:t>
      </w:r>
      <w:r w:rsidRPr="008B713D">
        <w:rPr>
          <w:rFonts w:ascii="Arial" w:hAnsi="Arial" w:cs="Arial"/>
          <w:color w:val="000000"/>
        </w:rPr>
        <w:t>hours per week.</w:t>
      </w:r>
    </w:p>
    <w:p w:rsidR="003451F3" w:rsidRPr="008B713D" w:rsidRDefault="008B713D" w:rsidP="003451F3">
      <w:pPr>
        <w:pStyle w:val="NormalWeb"/>
        <w:rPr>
          <w:rFonts w:ascii="Arial" w:hAnsi="Arial" w:cs="Arial"/>
          <w:color w:val="000000"/>
        </w:rPr>
      </w:pPr>
      <w:r w:rsidRPr="008B713D">
        <w:rPr>
          <w:rFonts w:ascii="Arial" w:hAnsi="Arial" w:cs="Arial"/>
          <w:color w:val="000000"/>
        </w:rPr>
        <w:t xml:space="preserve">At </w:t>
      </w:r>
      <w:proofErr w:type="gramStart"/>
      <w:r w:rsidRPr="008B713D">
        <w:rPr>
          <w:rFonts w:ascii="Arial" w:hAnsi="Arial" w:cs="Arial"/>
          <w:color w:val="000000"/>
        </w:rPr>
        <w:t>The</w:t>
      </w:r>
      <w:proofErr w:type="gramEnd"/>
      <w:r w:rsidRPr="008B713D">
        <w:rPr>
          <w:rFonts w:ascii="Arial" w:hAnsi="Arial" w:cs="Arial"/>
          <w:color w:val="000000"/>
        </w:rPr>
        <w:t xml:space="preserve"> Park College we have a </w:t>
      </w:r>
      <w:r w:rsidR="003451F3" w:rsidRPr="008B713D">
        <w:rPr>
          <w:rFonts w:ascii="Arial" w:hAnsi="Arial" w:cs="Arial"/>
          <w:color w:val="000000"/>
        </w:rPr>
        <w:t xml:space="preserve">positive ethos, and are committed to helping all our </w:t>
      </w:r>
      <w:r w:rsidRPr="008B713D">
        <w:rPr>
          <w:rFonts w:ascii="Arial" w:hAnsi="Arial" w:cs="Arial"/>
          <w:color w:val="000000"/>
        </w:rPr>
        <w:t>students</w:t>
      </w:r>
      <w:r w:rsidR="003451F3" w:rsidRPr="008B713D">
        <w:rPr>
          <w:rFonts w:ascii="Arial" w:hAnsi="Arial" w:cs="Arial"/>
          <w:color w:val="000000"/>
        </w:rPr>
        <w:t xml:space="preserve"> realise their full potential. The successful candidate will contribute to the provision of </w:t>
      </w:r>
      <w:proofErr w:type="gramStart"/>
      <w:r w:rsidR="003451F3" w:rsidRPr="008B713D">
        <w:rPr>
          <w:rFonts w:ascii="Arial" w:hAnsi="Arial" w:cs="Arial"/>
          <w:color w:val="000000"/>
        </w:rPr>
        <w:t>high</w:t>
      </w:r>
      <w:r w:rsidRPr="008B713D">
        <w:rPr>
          <w:rFonts w:ascii="Arial" w:hAnsi="Arial" w:cs="Arial"/>
          <w:color w:val="000000"/>
        </w:rPr>
        <w:t xml:space="preserve"> </w:t>
      </w:r>
      <w:r w:rsidR="003451F3" w:rsidRPr="008B713D">
        <w:rPr>
          <w:rFonts w:ascii="Arial" w:hAnsi="Arial" w:cs="Arial"/>
          <w:color w:val="000000"/>
        </w:rPr>
        <w:t>quality</w:t>
      </w:r>
      <w:proofErr w:type="gramEnd"/>
      <w:r w:rsidR="003451F3" w:rsidRPr="008B713D">
        <w:rPr>
          <w:rFonts w:ascii="Arial" w:hAnsi="Arial" w:cs="Arial"/>
          <w:color w:val="000000"/>
        </w:rPr>
        <w:t xml:space="preserve"> maintenance, security, and cleanliness of the </w:t>
      </w:r>
      <w:r w:rsidRPr="008B713D">
        <w:rPr>
          <w:rFonts w:ascii="Arial" w:hAnsi="Arial" w:cs="Arial"/>
          <w:color w:val="000000"/>
        </w:rPr>
        <w:t>college</w:t>
      </w:r>
      <w:r w:rsidR="003451F3" w:rsidRPr="008B713D">
        <w:rPr>
          <w:rFonts w:ascii="Arial" w:hAnsi="Arial" w:cs="Arial"/>
          <w:color w:val="000000"/>
        </w:rPr>
        <w:t xml:space="preserve"> buildings and grounds, which ensures that students have a comfortable, clean, safe, and well-maintained environment in which to work or otherwise use the </w:t>
      </w:r>
      <w:r w:rsidRPr="008B713D">
        <w:rPr>
          <w:rFonts w:ascii="Arial" w:hAnsi="Arial" w:cs="Arial"/>
          <w:color w:val="000000"/>
        </w:rPr>
        <w:t>college</w:t>
      </w:r>
      <w:r w:rsidR="003451F3" w:rsidRPr="008B713D">
        <w:rPr>
          <w:rFonts w:ascii="Arial" w:hAnsi="Arial" w:cs="Arial"/>
          <w:color w:val="000000"/>
        </w:rPr>
        <w:t xml:space="preserve"> facilities.</w:t>
      </w:r>
    </w:p>
    <w:p w:rsidR="003451F3" w:rsidRPr="008B713D" w:rsidRDefault="003451F3" w:rsidP="003451F3">
      <w:pPr>
        <w:pStyle w:val="NormalWeb"/>
        <w:rPr>
          <w:rFonts w:ascii="Arial" w:hAnsi="Arial" w:cs="Arial"/>
          <w:color w:val="000000"/>
        </w:rPr>
      </w:pPr>
      <w:r w:rsidRPr="008B713D">
        <w:rPr>
          <w:rFonts w:ascii="Arial" w:hAnsi="Arial" w:cs="Arial"/>
          <w:color w:val="000000"/>
        </w:rPr>
        <w:t>Application forms can be submitted by e-mail to Nusrat Raja at: recruitment@spa-education.org</w:t>
      </w:r>
    </w:p>
    <w:p w:rsidR="003451F3" w:rsidRPr="008B713D" w:rsidRDefault="003451F3" w:rsidP="003451F3">
      <w:pPr>
        <w:pStyle w:val="NormalWeb"/>
        <w:rPr>
          <w:rFonts w:ascii="Arial" w:hAnsi="Arial" w:cs="Arial"/>
          <w:color w:val="000000"/>
        </w:rPr>
      </w:pPr>
      <w:r w:rsidRPr="008B713D">
        <w:rPr>
          <w:rFonts w:ascii="Arial" w:hAnsi="Arial" w:cs="Arial"/>
          <w:color w:val="000000"/>
        </w:rPr>
        <w:t xml:space="preserve">Closing date: </w:t>
      </w:r>
      <w:r w:rsidR="000F3120">
        <w:rPr>
          <w:rFonts w:ascii="Arial" w:hAnsi="Arial" w:cs="Arial"/>
          <w:color w:val="000000"/>
        </w:rPr>
        <w:t>Monday 1</w:t>
      </w:r>
      <w:r w:rsidR="000F3120" w:rsidRPr="000F3120">
        <w:rPr>
          <w:rFonts w:ascii="Arial" w:hAnsi="Arial" w:cs="Arial"/>
          <w:color w:val="000000"/>
          <w:vertAlign w:val="superscript"/>
        </w:rPr>
        <w:t>st</w:t>
      </w:r>
      <w:r w:rsidR="000F3120">
        <w:rPr>
          <w:rFonts w:ascii="Arial" w:hAnsi="Arial" w:cs="Arial"/>
          <w:color w:val="000000"/>
        </w:rPr>
        <w:t xml:space="preserve"> June</w:t>
      </w:r>
      <w:r w:rsidRPr="008B713D">
        <w:rPr>
          <w:rFonts w:ascii="Arial" w:hAnsi="Arial" w:cs="Arial"/>
          <w:color w:val="000000"/>
        </w:rPr>
        <w:t xml:space="preserve"> 202</w:t>
      </w:r>
      <w:r w:rsidR="000F3120">
        <w:rPr>
          <w:rFonts w:ascii="Arial" w:hAnsi="Arial" w:cs="Arial"/>
          <w:color w:val="000000"/>
        </w:rPr>
        <w:t>6</w:t>
      </w:r>
      <w:r w:rsidR="00AB0F8E">
        <w:rPr>
          <w:rFonts w:ascii="Arial" w:hAnsi="Arial" w:cs="Arial"/>
          <w:color w:val="000000"/>
        </w:rPr>
        <w:t xml:space="preserve"> at 9.00am</w:t>
      </w:r>
      <w:r w:rsidR="00CB1B0B">
        <w:rPr>
          <w:rFonts w:ascii="Arial" w:hAnsi="Arial" w:cs="Arial"/>
          <w:color w:val="000000"/>
        </w:rPr>
        <w:t xml:space="preserve">. Shortlisted applicants will be contacted by Friday </w:t>
      </w:r>
      <w:r w:rsidR="000F3120">
        <w:rPr>
          <w:rFonts w:ascii="Arial" w:hAnsi="Arial" w:cs="Arial"/>
          <w:color w:val="000000"/>
        </w:rPr>
        <w:t>5</w:t>
      </w:r>
      <w:r w:rsidR="000F3120" w:rsidRPr="000F3120">
        <w:rPr>
          <w:rFonts w:ascii="Arial" w:hAnsi="Arial" w:cs="Arial"/>
          <w:color w:val="000000"/>
          <w:vertAlign w:val="superscript"/>
        </w:rPr>
        <w:t>th</w:t>
      </w:r>
      <w:r w:rsidR="000F3120">
        <w:rPr>
          <w:rFonts w:ascii="Arial" w:hAnsi="Arial" w:cs="Arial"/>
          <w:color w:val="000000"/>
        </w:rPr>
        <w:t xml:space="preserve"> June 2026</w:t>
      </w:r>
      <w:r w:rsidR="00CB1B0B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0F3120" w:rsidRPr="004A71FC" w:rsidRDefault="000F3120" w:rsidP="000F3120">
      <w:pPr>
        <w:rPr>
          <w:rFonts w:ascii="Arial" w:hAnsi="Arial" w:cs="Arial"/>
          <w:b/>
          <w:i/>
          <w:sz w:val="24"/>
          <w:szCs w:val="24"/>
        </w:rPr>
      </w:pPr>
      <w:r w:rsidRPr="00C34071">
        <w:rPr>
          <w:rStyle w:val="Strong"/>
          <w:rFonts w:ascii="Arial" w:hAnsi="Arial" w:cs="Arial"/>
          <w:i/>
          <w:sz w:val="24"/>
          <w:szCs w:val="24"/>
        </w:rPr>
        <w:t>The Park College is committed to safeguarding and promoting the welfare of children and young people. All appointments are made subject to a completed application form, satisfactory references, and an enhanced DBS check. Social media and public media checks will also be carried out for applicants prior to interview</w:t>
      </w:r>
      <w:r w:rsidRPr="004A71FC">
        <w:rPr>
          <w:rStyle w:val="Strong"/>
          <w:rFonts w:ascii="Arial" w:hAnsi="Arial" w:cs="Arial"/>
          <w:i/>
          <w:sz w:val="24"/>
          <w:szCs w:val="24"/>
        </w:rPr>
        <w:t>.</w:t>
      </w:r>
    </w:p>
    <w:p w:rsidR="00552BA6" w:rsidRDefault="00552BA6"/>
    <w:sectPr w:rsidR="00552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F3"/>
    <w:rsid w:val="000F3120"/>
    <w:rsid w:val="003451F3"/>
    <w:rsid w:val="00451966"/>
    <w:rsid w:val="004B2D2C"/>
    <w:rsid w:val="00552BA6"/>
    <w:rsid w:val="00816C39"/>
    <w:rsid w:val="008B713D"/>
    <w:rsid w:val="00A860D6"/>
    <w:rsid w:val="00AB0F8E"/>
    <w:rsid w:val="00B57BB0"/>
    <w:rsid w:val="00C905C3"/>
    <w:rsid w:val="00C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F8CA"/>
  <w15:chartTrackingRefBased/>
  <w15:docId w15:val="{1893D9BD-93ED-4571-8BBC-EE9A1B14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rsid w:val="0034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34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451F3"/>
  </w:style>
  <w:style w:type="character" w:customStyle="1" w:styleId="normaltextrun">
    <w:name w:val="normaltextrun"/>
    <w:basedOn w:val="DefaultParagraphFont"/>
    <w:rsid w:val="003451F3"/>
  </w:style>
  <w:style w:type="character" w:styleId="Strong">
    <w:name w:val="Strong"/>
    <w:basedOn w:val="DefaultParagraphFont"/>
    <w:uiPriority w:val="22"/>
    <w:qFormat/>
    <w:rsid w:val="000F3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a072497123024ff3efe1444d3714d8fb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dca644876406ba1b1f0147ebd47fa426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BDE19-1B4D-4684-8FFD-07E381954537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7645abc-a90c-414d-9f24-b01235557221"/>
    <ds:schemaRef ds:uri="http://schemas.openxmlformats.org/package/2006/metadata/core-properties"/>
    <ds:schemaRef ds:uri="http://purl.org/dc/elements/1.1/"/>
    <ds:schemaRef ds:uri="6229ee0f-96c0-41c4-b4d6-25f6acb2d97f"/>
    <ds:schemaRef ds:uri="8ba3c8b1-136f-4942-9fee-03e156d08c1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45B762-CB02-4E3B-8CDB-46ED26A74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D460A-1415-4518-8F4A-501BFC32F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4</cp:revision>
  <dcterms:created xsi:type="dcterms:W3CDTF">2026-05-13T13:52:00Z</dcterms:created>
  <dcterms:modified xsi:type="dcterms:W3CDTF">2026-05-13T13:59:00Z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</Properties>
</file>