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AA9" w:rsidRDefault="00591DDD" w:rsidP="00C20AA9">
      <w:pPr>
        <w:jc w:val="both"/>
        <w:rPr>
          <w:rFonts w:ascii="Arial" w:hAnsi="Arial" w:cs="Arial"/>
        </w:rPr>
      </w:pPr>
      <w:r>
        <w:rPr>
          <w:rFonts w:ascii="Arial" w:hAnsi="Arial" w:cs="Arial"/>
          <w:b/>
          <w:bCs/>
          <w:noProof/>
          <w:lang w:val="en-GB" w:eastAsia="en-GB"/>
        </w:rPr>
        <mc:AlternateContent>
          <mc:Choice Requires="wps">
            <w:drawing>
              <wp:anchor distT="0" distB="0" distL="114300" distR="114300" simplePos="0" relativeHeight="251658240" behindDoc="0" locked="0" layoutInCell="1" allowOverlap="1" wp14:anchorId="6E39C73E" wp14:editId="399D75E2">
                <wp:simplePos x="0" y="0"/>
                <wp:positionH relativeFrom="page">
                  <wp:posOffset>419100</wp:posOffset>
                </wp:positionH>
                <wp:positionV relativeFrom="page">
                  <wp:posOffset>1638300</wp:posOffset>
                </wp:positionV>
                <wp:extent cx="6677025" cy="125730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7300"/>
                        </a:xfrm>
                        <a:prstGeom prst="rect">
                          <a:avLst/>
                        </a:prstGeom>
                        <a:noFill/>
                        <a:ln>
                          <a:noFill/>
                        </a:ln>
                        <a:extLst>
                          <a:ext uri="{909E8E84-426E-40DD-AFC4-6F175D3DCCD1}">
                            <a14:hiddenFill xmlns:a14="http://schemas.microsoft.com/office/drawing/2010/main">
                              <a:solidFill>
                                <a:srgbClr val="0079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A25" w:rsidRDefault="00E61A25" w:rsidP="005036DF">
                            <w:pPr>
                              <w:pStyle w:val="swmaintitle"/>
                            </w:pPr>
                            <w:r>
                              <w:t>LETTING SCHOOL PREMISES</w:t>
                            </w:r>
                          </w:p>
                          <w:p w:rsidR="00E61A25" w:rsidRDefault="00E61A25" w:rsidP="005036DF">
                            <w:pPr>
                              <w:pStyle w:val="swmaintitle"/>
                            </w:pPr>
                            <w:r>
                              <w:rPr>
                                <w:sz w:val="40"/>
                                <w:szCs w:val="40"/>
                              </w:rPr>
                              <w:t>Guidance for Governing Bodies</w:t>
                            </w:r>
                          </w:p>
                          <w:p w:rsidR="00E61A25" w:rsidRDefault="00E61A25" w:rsidP="004519AF">
                            <w:pPr>
                              <w:pStyle w:val="swmaintitle"/>
                            </w:pPr>
                          </w:p>
                          <w:p w:rsidR="00E61A25" w:rsidRDefault="00E61A25" w:rsidP="004519AF">
                            <w:pPr>
                              <w:pStyle w:val="swmaintitle"/>
                            </w:pPr>
                            <w:r>
                              <w:t xml:space="preserve">EU/NON EU PROCUREMENTS </w:t>
                            </w:r>
                          </w:p>
                          <w:p w:rsidR="00E61A25" w:rsidRPr="008962DB" w:rsidRDefault="00E61A25" w:rsidP="004519AF">
                            <w:pPr>
                              <w:pStyle w:val="swmaintitle"/>
                            </w:pPr>
                            <w:r>
                              <w:t>Standstill and Debrief Letters</w:t>
                            </w:r>
                            <w:r w:rsidRPr="008962D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pt;margin-top:129pt;width:525.75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" filled="f" fillcolor="#0079a5" stroked="f">
                <v:textbox inset="0,0,0,0">
                  <w:txbxContent>
                    <w:p w:rsidR="00E61A25" w:rsidRDefault="00E61A25" w:rsidP="005036DF">
                      <w:pPr>
                        <w:pStyle w:val="swmaintitle"/>
                      </w:pPr>
                      <w:r>
                        <w:t>LETTING SCHOOL PREMISES</w:t>
                      </w:r>
                    </w:p>
                    <w:p w:rsidR="00E61A25" w:rsidRDefault="00E61A25" w:rsidP="005036DF">
                      <w:pPr>
                        <w:pStyle w:val="swmaintitle"/>
                      </w:pPr>
                      <w:r>
                        <w:rPr>
                          <w:sz w:val="40"/>
                          <w:szCs w:val="40"/>
                        </w:rPr>
                        <w:t>Guidance for Governing Bodies</w:t>
                      </w:r>
                    </w:p>
                    <w:p w:rsidR="00E61A25" w:rsidRDefault="00E61A25" w:rsidP="004519AF">
                      <w:pPr>
                        <w:pStyle w:val="swmaintitle"/>
                      </w:pPr>
                    </w:p>
                    <w:p w:rsidR="00E61A25" w:rsidRDefault="00E61A25" w:rsidP="004519AF">
                      <w:pPr>
                        <w:pStyle w:val="swmaintitle"/>
                      </w:pPr>
                      <w:r>
                        <w:t xml:space="preserve">EU/NON EU PROCUREMENTS </w:t>
                      </w:r>
                    </w:p>
                    <w:p w:rsidR="00E61A25" w:rsidRPr="008962DB" w:rsidRDefault="00E61A25" w:rsidP="004519AF">
                      <w:pPr>
                        <w:pStyle w:val="swmaintitle"/>
                      </w:pPr>
                      <w:r>
                        <w:t>Standstill and Debrief Letters</w:t>
                      </w:r>
                      <w:r w:rsidRPr="008962DB">
                        <w:t xml:space="preserve"> </w:t>
                      </w:r>
                    </w:p>
                  </w:txbxContent>
                </v:textbox>
                <w10:wrap anchorx="page" anchory="page"/>
              </v:shape>
            </w:pict>
          </mc:Fallback>
        </mc:AlternateContent>
      </w:r>
      <w:r w:rsidR="00642138">
        <w:rPr>
          <w:rFonts w:ascii="Arial" w:hAnsi="Arial" w:cs="Arial"/>
          <w:b/>
          <w:bCs/>
          <w:noProof/>
          <w:lang w:val="en-GB" w:eastAsia="en-GB"/>
        </w:rPr>
        <mc:AlternateContent>
          <mc:Choice Requires="wps">
            <w:drawing>
              <wp:anchor distT="0" distB="0" distL="114300" distR="114300" simplePos="0" relativeHeight="251657216" behindDoc="0" locked="0" layoutInCell="1" allowOverlap="1" wp14:anchorId="68C02934" wp14:editId="2EF9A262">
                <wp:simplePos x="0" y="0"/>
                <wp:positionH relativeFrom="page">
                  <wp:posOffset>4619625</wp:posOffset>
                </wp:positionH>
                <wp:positionV relativeFrom="page">
                  <wp:posOffset>3200400</wp:posOffset>
                </wp:positionV>
                <wp:extent cx="2476500" cy="365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6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25" w:rsidRPr="00B80C13" w:rsidRDefault="00E61A25" w:rsidP="00B517FD">
                            <w:pPr>
                              <w:pStyle w:val="swbarwebaddress"/>
                            </w:pPr>
                            <w:r w:rsidRPr="00B80C13">
                              <w:t>www.southwark.gov</w:t>
                            </w:r>
                            <w:r>
                              <w:t>.uk</w:t>
                            </w:r>
                          </w:p>
                        </w:txbxContent>
                      </wps:txbx>
                      <wps:bodyPr rot="0" vert="horz" wrap="square" lIns="180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3.75pt;margin-top:252pt;width:19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" fillcolor="black" stroked="f">
                <v:textbox inset="5mm,2.5mm,0,0">
                  <w:txbxContent>
                    <w:p w:rsidR="00E61A25" w:rsidRPr="00B80C13" w:rsidRDefault="00E61A25" w:rsidP="00B517FD">
                      <w:pPr>
                        <w:pStyle w:val="swbarwebaddress"/>
                      </w:pPr>
                      <w:r w:rsidRPr="00B80C13">
                        <w:t>www.southwark.gov</w:t>
                      </w:r>
                      <w:r>
                        <w:t>.uk</w:t>
                      </w:r>
                    </w:p>
                  </w:txbxContent>
                </v:textbox>
                <w10:wrap anchorx="page" anchory="page"/>
              </v:shape>
            </w:pict>
          </mc:Fallback>
        </mc:AlternateContent>
      </w:r>
      <w:r w:rsidR="008757DE">
        <w:rPr>
          <w:rFonts w:ascii="Arial" w:hAnsi="Arial" w:cs="Arial"/>
          <w:b/>
          <w:bCs/>
          <w:noProof/>
          <w:lang w:val="en-GB" w:eastAsia="en-GB"/>
        </w:rPr>
        <mc:AlternateContent>
          <mc:Choice Requires="wps">
            <w:drawing>
              <wp:anchor distT="0" distB="0" distL="114300" distR="114300" simplePos="0" relativeHeight="251659264" behindDoc="0" locked="0" layoutInCell="1" allowOverlap="1" wp14:anchorId="39D7520F" wp14:editId="1473D5BB">
                <wp:simplePos x="0" y="0"/>
                <wp:positionH relativeFrom="page">
                  <wp:posOffset>540385</wp:posOffset>
                </wp:positionH>
                <wp:positionV relativeFrom="page">
                  <wp:posOffset>3199130</wp:posOffset>
                </wp:positionV>
                <wp:extent cx="4393565" cy="360045"/>
                <wp:effectExtent l="0"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60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A25" w:rsidRPr="00C17789" w:rsidRDefault="00E61A25" w:rsidP="00B517FD">
                            <w:pPr>
                              <w:pStyle w:val="swbartext"/>
                            </w:pPr>
                            <w:r>
                              <w:t>April 2015: Children and Adults Services</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2.55pt;margin-top:251.9pt;width:345.9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" filled="f" fillcolor="black" stroked="f">
                <v:textbox inset="0,2.5mm,0,0">
                  <w:txbxContent>
                    <w:p w:rsidR="00E61A25" w:rsidRPr="00C17789" w:rsidRDefault="00E61A25" w:rsidP="00B517FD">
                      <w:pPr>
                        <w:pStyle w:val="swbartext"/>
                      </w:pPr>
                      <w:r>
                        <w:t>April 2015: Children and Adults Services</w:t>
                      </w:r>
                    </w:p>
                  </w:txbxContent>
                </v:textbox>
                <w10:wrap anchorx="page" anchory="page"/>
              </v:shape>
            </w:pict>
          </mc:Fallback>
        </mc:AlternateContent>
      </w:r>
      <w:r w:rsidR="008757DE">
        <w:rPr>
          <w:rFonts w:ascii="Arial" w:hAnsi="Arial" w:cs="Arial"/>
          <w:b/>
          <w:bCs/>
          <w:noProof/>
          <w:lang w:val="en-GB" w:eastAsia="en-GB"/>
        </w:rPr>
        <mc:AlternateContent>
          <mc:Choice Requires="wps">
            <w:drawing>
              <wp:anchor distT="0" distB="0" distL="114300" distR="114300" simplePos="0" relativeHeight="251656192" behindDoc="0" locked="0" layoutInCell="1" allowOverlap="1" wp14:anchorId="3ADB16F7" wp14:editId="020CC5C5">
                <wp:simplePos x="0" y="0"/>
                <wp:positionH relativeFrom="page">
                  <wp:posOffset>-53340</wp:posOffset>
                </wp:positionH>
                <wp:positionV relativeFrom="page">
                  <wp:posOffset>3201035</wp:posOffset>
                </wp:positionV>
                <wp:extent cx="5106035" cy="365125"/>
                <wp:effectExtent l="381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365125"/>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252.05pt;width:402.05pt;height:2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" fillcolor="#007499" stroked="f">
                <w10:wrap anchorx="page" anchory="page"/>
              </v:rect>
            </w:pict>
          </mc:Fallback>
        </mc:AlternateContent>
      </w:r>
      <w:r>
        <w:rPr>
          <w:rFonts w:ascii="Arial" w:hAnsi="Arial" w:cs="Arial"/>
          <w:b/>
          <w:bCs/>
        </w:rPr>
        <w:t>T</w:t>
      </w:r>
      <w:r w:rsidR="002556E5">
        <w:rPr>
          <w:rFonts w:ascii="Arial" w:hAnsi="Arial" w:cs="Arial"/>
          <w:b/>
          <w:bCs/>
        </w:rPr>
        <w:t>he aim of this guide</w:t>
      </w:r>
      <w:r w:rsidR="00856E35">
        <w:rPr>
          <w:rFonts w:ascii="Arial" w:hAnsi="Arial" w:cs="Arial"/>
          <w:b/>
          <w:bCs/>
        </w:rPr>
        <w:t xml:space="preserve"> is to assist Governing Bodies</w:t>
      </w:r>
      <w:r>
        <w:rPr>
          <w:rFonts w:ascii="Arial" w:hAnsi="Arial" w:cs="Arial"/>
          <w:b/>
          <w:bCs/>
        </w:rPr>
        <w:t xml:space="preserve"> with the creation and implement</w:t>
      </w:r>
      <w:r w:rsidR="00F73385">
        <w:rPr>
          <w:rFonts w:ascii="Arial" w:hAnsi="Arial" w:cs="Arial"/>
          <w:b/>
          <w:bCs/>
        </w:rPr>
        <w:t>ation of a lettings p</w:t>
      </w:r>
      <w:r>
        <w:rPr>
          <w:rFonts w:ascii="Arial" w:hAnsi="Arial" w:cs="Arial"/>
          <w:b/>
          <w:bCs/>
        </w:rPr>
        <w:t>olicy that complies with the latest legislation and conditions of hire that appropriately protect schools, pupils and hirers.</w:t>
      </w:r>
    </w:p>
    <w:p w:rsidR="0041674A" w:rsidRDefault="00220EB8" w:rsidP="00C20AA9">
      <w:pPr>
        <w:autoSpaceDE w:val="0"/>
        <w:autoSpaceDN w:val="0"/>
        <w:adjustRightInd w:val="0"/>
        <w:jc w:val="both"/>
        <w:rPr>
          <w:rFonts w:ascii="Arial" w:hAnsi="Arial" w:cs="Arial"/>
          <w:color w:val="000000"/>
          <w:sz w:val="22"/>
          <w:szCs w:val="22"/>
        </w:rPr>
      </w:pPr>
      <w:r w:rsidRPr="00C20AA9">
        <w:rPr>
          <w:rFonts w:ascii="Arial" w:hAnsi="Arial" w:cs="Arial"/>
          <w:color w:val="000000"/>
          <w:sz w:val="22"/>
          <w:szCs w:val="22"/>
        </w:rPr>
        <w:t xml:space="preserve"> </w:t>
      </w:r>
    </w:p>
    <w:p w:rsidR="004519AF" w:rsidRPr="004519AF" w:rsidRDefault="002556E5" w:rsidP="00F73385">
      <w:pPr>
        <w:widowControl w:val="0"/>
        <w:numPr>
          <w:ilvl w:val="0"/>
          <w:numId w:val="19"/>
        </w:numPr>
        <w:ind w:right="-7"/>
        <w:jc w:val="both"/>
        <w:rPr>
          <w:rFonts w:ascii="Arial" w:hAnsi="Arial" w:cs="Arial"/>
          <w:bCs/>
          <w:color w:val="007499"/>
          <w:sz w:val="32"/>
          <w:szCs w:val="32"/>
          <w:lang w:val="en-GB"/>
        </w:rPr>
      </w:pPr>
      <w:r>
        <w:rPr>
          <w:rFonts w:ascii="Arial" w:hAnsi="Arial" w:cs="Arial"/>
          <w:bCs/>
          <w:color w:val="007499"/>
          <w:sz w:val="32"/>
          <w:szCs w:val="32"/>
          <w:lang w:val="en-GB"/>
        </w:rPr>
        <w:t>Introduction</w:t>
      </w:r>
    </w:p>
    <w:p w:rsidR="00F73385" w:rsidRDefault="00591DDD" w:rsidP="00F73385">
      <w:pPr>
        <w:ind w:left="567"/>
        <w:jc w:val="both"/>
        <w:rPr>
          <w:rFonts w:ascii="Arial" w:hAnsi="Arial" w:cs="Arial"/>
          <w:sz w:val="22"/>
          <w:szCs w:val="22"/>
        </w:rPr>
      </w:pPr>
      <w:r>
        <w:rPr>
          <w:rFonts w:ascii="Arial" w:hAnsi="Arial" w:cs="Arial"/>
          <w:sz w:val="22"/>
          <w:szCs w:val="22"/>
        </w:rPr>
        <w:t>The Governing Body should regard schools buildings and grounds as a community asset and make every reasonable effort to enable them to be used as much as possible.</w:t>
      </w:r>
      <w:r w:rsidR="00504425">
        <w:rPr>
          <w:rFonts w:ascii="Arial" w:hAnsi="Arial" w:cs="Arial"/>
          <w:sz w:val="22"/>
          <w:szCs w:val="22"/>
        </w:rPr>
        <w:t xml:space="preserve">  Governors’ responsibilities for the control and community use of premises are contained in Chapter 17 of the G</w:t>
      </w:r>
      <w:r w:rsidR="00856E35">
        <w:rPr>
          <w:rFonts w:ascii="Arial" w:hAnsi="Arial" w:cs="Arial"/>
          <w:sz w:val="22"/>
          <w:szCs w:val="22"/>
        </w:rPr>
        <w:t>uides on</w:t>
      </w:r>
      <w:r w:rsidR="00504425">
        <w:rPr>
          <w:rFonts w:ascii="Arial" w:hAnsi="Arial" w:cs="Arial"/>
          <w:sz w:val="22"/>
          <w:szCs w:val="22"/>
        </w:rPr>
        <w:t xml:space="preserve"> the Law for School Governors issued by the government.</w:t>
      </w:r>
    </w:p>
    <w:p w:rsidR="00F73385" w:rsidRDefault="00F73385" w:rsidP="00F73385">
      <w:pPr>
        <w:ind w:left="567"/>
        <w:jc w:val="both"/>
        <w:rPr>
          <w:rFonts w:ascii="Arial" w:hAnsi="Arial" w:cs="Arial"/>
          <w:sz w:val="22"/>
          <w:szCs w:val="22"/>
        </w:rPr>
      </w:pPr>
    </w:p>
    <w:p w:rsidR="00F73385" w:rsidRDefault="00591DDD" w:rsidP="00F73385">
      <w:pPr>
        <w:ind w:left="567"/>
        <w:jc w:val="both"/>
        <w:rPr>
          <w:rFonts w:ascii="Arial" w:hAnsi="Arial" w:cs="Arial"/>
          <w:sz w:val="22"/>
          <w:szCs w:val="22"/>
        </w:rPr>
      </w:pPr>
      <w:r>
        <w:rPr>
          <w:rFonts w:ascii="Arial" w:hAnsi="Arial" w:cs="Arial"/>
          <w:sz w:val="22"/>
          <w:szCs w:val="22"/>
        </w:rPr>
        <w:t xml:space="preserve"> </w:t>
      </w:r>
      <w:r w:rsidR="00E40652">
        <w:rPr>
          <w:rFonts w:ascii="Arial" w:hAnsi="Arial" w:cs="Arial"/>
          <w:sz w:val="22"/>
          <w:szCs w:val="22"/>
        </w:rPr>
        <w:t xml:space="preserve">A letting may be defined as </w:t>
      </w:r>
      <w:r w:rsidR="00E40652" w:rsidRPr="00F73385">
        <w:rPr>
          <w:rFonts w:ascii="Arial" w:hAnsi="Arial" w:cs="Arial"/>
          <w:b/>
          <w:i/>
          <w:sz w:val="22"/>
          <w:szCs w:val="22"/>
        </w:rPr>
        <w:t>“any use of the school premises (buildings and grounds) by either a community group or a commercial organisation”</w:t>
      </w:r>
      <w:r w:rsidR="00E40652">
        <w:rPr>
          <w:rFonts w:ascii="Arial" w:hAnsi="Arial" w:cs="Arial"/>
          <w:sz w:val="22"/>
          <w:szCs w:val="22"/>
        </w:rPr>
        <w:t xml:space="preserve"> and it should not interfere with the primary activity of the school – to provide a high standard of education for all its pupils.  Activities which fall within the usual life of school such as governors meetings, school performances, PTA organized events</w:t>
      </w:r>
      <w:r w:rsidR="002C1557">
        <w:rPr>
          <w:rFonts w:ascii="Arial" w:hAnsi="Arial" w:cs="Arial"/>
          <w:sz w:val="22"/>
          <w:szCs w:val="22"/>
        </w:rPr>
        <w:t xml:space="preserve"> and extra-curricular activities of pupils supervised by school staff</w:t>
      </w:r>
      <w:r w:rsidR="00E40652">
        <w:rPr>
          <w:rFonts w:ascii="Arial" w:hAnsi="Arial" w:cs="Arial"/>
          <w:sz w:val="22"/>
          <w:szCs w:val="22"/>
        </w:rPr>
        <w:t xml:space="preserve"> are not considered lettings.  </w:t>
      </w:r>
    </w:p>
    <w:p w:rsidR="00F73385" w:rsidRDefault="00F73385" w:rsidP="00F73385">
      <w:pPr>
        <w:ind w:left="567"/>
        <w:jc w:val="both"/>
        <w:rPr>
          <w:rFonts w:ascii="Arial" w:hAnsi="Arial" w:cs="Arial"/>
          <w:sz w:val="22"/>
          <w:szCs w:val="22"/>
        </w:rPr>
      </w:pPr>
    </w:p>
    <w:p w:rsidR="00F73385" w:rsidRDefault="00E40652" w:rsidP="00F73385">
      <w:pPr>
        <w:ind w:left="567"/>
        <w:jc w:val="both"/>
        <w:rPr>
          <w:rFonts w:ascii="Arial" w:hAnsi="Arial" w:cs="Arial"/>
          <w:sz w:val="22"/>
          <w:szCs w:val="22"/>
        </w:rPr>
      </w:pPr>
      <w:r>
        <w:rPr>
          <w:rFonts w:ascii="Arial" w:hAnsi="Arial" w:cs="Arial"/>
          <w:sz w:val="22"/>
          <w:szCs w:val="22"/>
        </w:rPr>
        <w:t>A school’s delegated budget may not be used to subsidise lettings and the Governing Body shall set charges to meet any additional costs incurred by the school.</w:t>
      </w:r>
      <w:r w:rsidR="002C1557">
        <w:rPr>
          <w:rFonts w:ascii="Arial" w:hAnsi="Arial" w:cs="Arial"/>
          <w:sz w:val="22"/>
          <w:szCs w:val="22"/>
        </w:rPr>
        <w:t xml:space="preserve">  </w:t>
      </w:r>
    </w:p>
    <w:p w:rsidR="00F73385" w:rsidRDefault="00F73385" w:rsidP="00F73385">
      <w:pPr>
        <w:ind w:left="567"/>
        <w:jc w:val="both"/>
        <w:rPr>
          <w:rFonts w:ascii="Arial" w:hAnsi="Arial" w:cs="Arial"/>
          <w:sz w:val="22"/>
          <w:szCs w:val="22"/>
        </w:rPr>
      </w:pPr>
    </w:p>
    <w:p w:rsidR="00E40652" w:rsidRPr="0049687E" w:rsidRDefault="002C1557" w:rsidP="00F73385">
      <w:pPr>
        <w:ind w:left="567"/>
        <w:jc w:val="both"/>
        <w:rPr>
          <w:rFonts w:ascii="Arial" w:hAnsi="Arial" w:cs="Arial"/>
          <w:sz w:val="22"/>
          <w:szCs w:val="22"/>
        </w:rPr>
      </w:pPr>
      <w:r>
        <w:rPr>
          <w:rFonts w:ascii="Arial" w:hAnsi="Arial" w:cs="Arial"/>
          <w:sz w:val="22"/>
          <w:szCs w:val="22"/>
        </w:rPr>
        <w:t xml:space="preserve">The Governing Body </w:t>
      </w:r>
      <w:r w:rsidR="00F73385">
        <w:rPr>
          <w:rFonts w:ascii="Arial" w:hAnsi="Arial" w:cs="Arial"/>
          <w:sz w:val="22"/>
          <w:szCs w:val="22"/>
        </w:rPr>
        <w:t>is responsible for adopting a lettings p</w:t>
      </w:r>
      <w:r>
        <w:rPr>
          <w:rFonts w:ascii="Arial" w:hAnsi="Arial" w:cs="Arial"/>
          <w:sz w:val="22"/>
          <w:szCs w:val="22"/>
        </w:rPr>
        <w:t xml:space="preserve">olicy </w:t>
      </w:r>
      <w:r w:rsidR="00F73385">
        <w:rPr>
          <w:rFonts w:ascii="Arial" w:hAnsi="Arial" w:cs="Arial"/>
          <w:sz w:val="22"/>
          <w:szCs w:val="22"/>
        </w:rPr>
        <w:t xml:space="preserve">for the use of school premises </w:t>
      </w:r>
      <w:r>
        <w:rPr>
          <w:rFonts w:ascii="Arial" w:hAnsi="Arial" w:cs="Arial"/>
          <w:sz w:val="22"/>
          <w:szCs w:val="22"/>
        </w:rPr>
        <w:t>wh</w:t>
      </w:r>
      <w:r w:rsidR="00F73385">
        <w:rPr>
          <w:rFonts w:ascii="Arial" w:hAnsi="Arial" w:cs="Arial"/>
          <w:sz w:val="22"/>
          <w:szCs w:val="22"/>
        </w:rPr>
        <w:t xml:space="preserve">ich should be </w:t>
      </w:r>
      <w:r>
        <w:rPr>
          <w:rFonts w:ascii="Arial" w:hAnsi="Arial" w:cs="Arial"/>
          <w:sz w:val="22"/>
          <w:szCs w:val="22"/>
        </w:rPr>
        <w:t>reviewed</w:t>
      </w:r>
      <w:r w:rsidR="00F73385">
        <w:rPr>
          <w:rFonts w:ascii="Arial" w:hAnsi="Arial" w:cs="Arial"/>
          <w:sz w:val="22"/>
          <w:szCs w:val="22"/>
        </w:rPr>
        <w:t xml:space="preserve"> annually</w:t>
      </w:r>
      <w:r>
        <w:rPr>
          <w:rFonts w:ascii="Arial" w:hAnsi="Arial" w:cs="Arial"/>
          <w:sz w:val="22"/>
          <w:szCs w:val="22"/>
        </w:rPr>
        <w:t xml:space="preserve"> an</w:t>
      </w:r>
      <w:r w:rsidR="00F73385">
        <w:rPr>
          <w:rFonts w:ascii="Arial" w:hAnsi="Arial" w:cs="Arial"/>
          <w:sz w:val="22"/>
          <w:szCs w:val="22"/>
        </w:rPr>
        <w:t>d standard conditions of hire should also be agreed.</w:t>
      </w:r>
    </w:p>
    <w:p w:rsidR="004519AF" w:rsidRDefault="004519AF" w:rsidP="00E40652">
      <w:pPr>
        <w:ind w:left="567"/>
        <w:jc w:val="both"/>
      </w:pPr>
    </w:p>
    <w:p w:rsidR="004519AF" w:rsidRPr="004519AF" w:rsidRDefault="00591DDD" w:rsidP="00E40652">
      <w:pPr>
        <w:widowControl w:val="0"/>
        <w:numPr>
          <w:ilvl w:val="0"/>
          <w:numId w:val="19"/>
        </w:numPr>
        <w:ind w:right="-7"/>
        <w:jc w:val="both"/>
        <w:rPr>
          <w:rFonts w:ascii="Arial" w:hAnsi="Arial" w:cs="Arial"/>
          <w:bCs/>
          <w:color w:val="007499"/>
          <w:sz w:val="32"/>
          <w:szCs w:val="32"/>
          <w:lang w:val="en-GB"/>
        </w:rPr>
      </w:pPr>
      <w:r>
        <w:rPr>
          <w:rFonts w:ascii="Arial" w:hAnsi="Arial" w:cs="Arial"/>
          <w:bCs/>
          <w:color w:val="007499"/>
          <w:sz w:val="32"/>
          <w:szCs w:val="32"/>
          <w:lang w:val="en-GB"/>
        </w:rPr>
        <w:t>Role of Southwark Council</w:t>
      </w:r>
    </w:p>
    <w:p w:rsidR="004519AF" w:rsidRDefault="00504425" w:rsidP="004519AF">
      <w:pPr>
        <w:widowControl w:val="0"/>
        <w:autoSpaceDE w:val="0"/>
        <w:autoSpaceDN w:val="0"/>
        <w:adjustRightInd w:val="0"/>
        <w:ind w:left="567" w:right="-7"/>
        <w:jc w:val="both"/>
        <w:rPr>
          <w:rFonts w:ascii="Arial" w:hAnsi="Arial" w:cs="Arial"/>
          <w:sz w:val="22"/>
          <w:szCs w:val="22"/>
        </w:rPr>
      </w:pPr>
      <w:r>
        <w:rPr>
          <w:rFonts w:ascii="Arial" w:hAnsi="Arial" w:cs="Arial"/>
          <w:sz w:val="22"/>
          <w:szCs w:val="22"/>
        </w:rPr>
        <w:t>Southwark council has delegated to Governing Bodies the responsibility for lettings and charges for those lettings.  Our role is limited to checking that costs incurred by letting school premise t</w:t>
      </w:r>
      <w:r w:rsidR="00856E35">
        <w:rPr>
          <w:rFonts w:ascii="Arial" w:hAnsi="Arial" w:cs="Arial"/>
          <w:sz w:val="22"/>
          <w:szCs w:val="22"/>
        </w:rPr>
        <w:t>o outside users are not subsidis</w:t>
      </w:r>
      <w:r>
        <w:rPr>
          <w:rFonts w:ascii="Arial" w:hAnsi="Arial" w:cs="Arial"/>
          <w:sz w:val="22"/>
          <w:szCs w:val="22"/>
        </w:rPr>
        <w:t>ed from delegated funds and that all costs are covered by the charges levied.  The council is committed to helping Governing Bodies create a comprehensive letting policy and realistic charges.</w:t>
      </w:r>
    </w:p>
    <w:p w:rsidR="00EE1A7D" w:rsidRDefault="00EE1A7D" w:rsidP="00EE1A7D">
      <w:pPr>
        <w:ind w:left="567"/>
        <w:rPr>
          <w:rFonts w:ascii="Arial" w:hAnsi="Arial" w:cs="Arial"/>
          <w:bCs/>
          <w:sz w:val="22"/>
        </w:rPr>
      </w:pPr>
    </w:p>
    <w:p w:rsidR="00591DDD" w:rsidRDefault="00591DDD" w:rsidP="00EE1A7D">
      <w:pPr>
        <w:widowControl w:val="0"/>
        <w:numPr>
          <w:ilvl w:val="0"/>
          <w:numId w:val="19"/>
        </w:numPr>
        <w:ind w:right="-7"/>
        <w:jc w:val="both"/>
        <w:rPr>
          <w:rFonts w:ascii="Arial" w:hAnsi="Arial" w:cs="Arial"/>
          <w:bCs/>
          <w:color w:val="007499"/>
          <w:sz w:val="32"/>
          <w:szCs w:val="32"/>
          <w:lang w:val="en-GB"/>
        </w:rPr>
      </w:pPr>
      <w:r w:rsidRPr="00F73385">
        <w:rPr>
          <w:rFonts w:ascii="Arial" w:hAnsi="Arial" w:cs="Arial"/>
          <w:bCs/>
          <w:color w:val="007499"/>
          <w:sz w:val="32"/>
          <w:szCs w:val="32"/>
          <w:lang w:val="en-GB"/>
        </w:rPr>
        <w:t>Lettings Policy</w:t>
      </w:r>
    </w:p>
    <w:p w:rsidR="005036DF" w:rsidRDefault="00F73385" w:rsidP="00F73385">
      <w:pPr>
        <w:ind w:left="567"/>
        <w:jc w:val="both"/>
        <w:rPr>
          <w:rFonts w:ascii="Arial" w:hAnsi="Arial" w:cs="Arial"/>
          <w:bCs/>
          <w:sz w:val="22"/>
        </w:rPr>
      </w:pPr>
      <w:r>
        <w:rPr>
          <w:rFonts w:ascii="Arial" w:hAnsi="Arial" w:cs="Arial"/>
          <w:bCs/>
          <w:sz w:val="22"/>
        </w:rPr>
        <w:t xml:space="preserve">The Governing Body must agree a lettings policy and review it annually.  </w:t>
      </w:r>
      <w:r w:rsidR="00203C61">
        <w:rPr>
          <w:rFonts w:ascii="Arial" w:hAnsi="Arial" w:cs="Arial"/>
          <w:bCs/>
          <w:sz w:val="22"/>
        </w:rPr>
        <w:t>A lettings policy typically sets out all the operational factors which enable the hiring of schools premises to take place.  Sport England have</w:t>
      </w:r>
      <w:r>
        <w:rPr>
          <w:rFonts w:ascii="Arial" w:hAnsi="Arial" w:cs="Arial"/>
          <w:bCs/>
          <w:sz w:val="22"/>
        </w:rPr>
        <w:t xml:space="preserve"> advised that a lettings policy</w:t>
      </w:r>
      <w:r w:rsidR="00203C61">
        <w:rPr>
          <w:rFonts w:ascii="Arial" w:hAnsi="Arial" w:cs="Arial"/>
          <w:bCs/>
          <w:sz w:val="22"/>
        </w:rPr>
        <w:t xml:space="preserve"> should include as a minimum:</w:t>
      </w:r>
    </w:p>
    <w:p w:rsidR="00203C61" w:rsidRDefault="00203C61" w:rsidP="005036DF">
      <w:pPr>
        <w:jc w:val="both"/>
        <w:rPr>
          <w:rFonts w:ascii="Arial" w:hAnsi="Arial" w:cs="Arial"/>
          <w:bCs/>
          <w:sz w:val="22"/>
        </w:rPr>
      </w:pPr>
    </w:p>
    <w:p w:rsidR="0045369A" w:rsidRPr="00882CD8" w:rsidRDefault="00203C61" w:rsidP="00DF46C4">
      <w:pPr>
        <w:pStyle w:val="ListParagraph"/>
        <w:numPr>
          <w:ilvl w:val="0"/>
          <w:numId w:val="26"/>
        </w:numPr>
        <w:jc w:val="both"/>
        <w:rPr>
          <w:rFonts w:ascii="Arial" w:hAnsi="Arial" w:cs="Arial"/>
          <w:bCs/>
          <w:sz w:val="22"/>
        </w:rPr>
      </w:pPr>
      <w:r>
        <w:rPr>
          <w:rFonts w:ascii="Arial" w:hAnsi="Arial" w:cs="Arial"/>
          <w:bCs/>
          <w:sz w:val="22"/>
        </w:rPr>
        <w:t>Policy objectives</w:t>
      </w:r>
      <w:r w:rsidR="0045369A">
        <w:rPr>
          <w:rFonts w:ascii="Arial" w:hAnsi="Arial" w:cs="Arial"/>
          <w:bCs/>
          <w:sz w:val="22"/>
        </w:rPr>
        <w:t xml:space="preserve"> </w:t>
      </w:r>
    </w:p>
    <w:p w:rsidR="00203C61" w:rsidRDefault="00203C61" w:rsidP="00203C61">
      <w:pPr>
        <w:pStyle w:val="ListParagraph"/>
        <w:numPr>
          <w:ilvl w:val="0"/>
          <w:numId w:val="26"/>
        </w:numPr>
        <w:jc w:val="both"/>
        <w:rPr>
          <w:rFonts w:ascii="Arial" w:hAnsi="Arial" w:cs="Arial"/>
          <w:bCs/>
          <w:sz w:val="22"/>
        </w:rPr>
      </w:pPr>
      <w:r>
        <w:rPr>
          <w:rFonts w:ascii="Arial" w:hAnsi="Arial" w:cs="Arial"/>
          <w:bCs/>
          <w:sz w:val="22"/>
        </w:rPr>
        <w:lastRenderedPageBreak/>
        <w:t>Whether there are any users who get priority usage</w:t>
      </w:r>
    </w:p>
    <w:p w:rsidR="00203C61" w:rsidRDefault="00203C61" w:rsidP="00203C61">
      <w:pPr>
        <w:pStyle w:val="ListParagraph"/>
        <w:numPr>
          <w:ilvl w:val="0"/>
          <w:numId w:val="26"/>
        </w:numPr>
        <w:jc w:val="both"/>
        <w:rPr>
          <w:rFonts w:ascii="Arial" w:hAnsi="Arial" w:cs="Arial"/>
          <w:bCs/>
          <w:sz w:val="22"/>
        </w:rPr>
      </w:pPr>
      <w:r>
        <w:rPr>
          <w:rFonts w:ascii="Arial" w:hAnsi="Arial" w:cs="Arial"/>
          <w:bCs/>
          <w:sz w:val="22"/>
        </w:rPr>
        <w:t>The designated status of anyone who is running the facility</w:t>
      </w:r>
    </w:p>
    <w:p w:rsidR="00203C61" w:rsidRDefault="00203C61" w:rsidP="00203C61">
      <w:pPr>
        <w:pStyle w:val="ListParagraph"/>
        <w:numPr>
          <w:ilvl w:val="0"/>
          <w:numId w:val="26"/>
        </w:numPr>
        <w:jc w:val="both"/>
        <w:rPr>
          <w:rFonts w:ascii="Arial" w:hAnsi="Arial" w:cs="Arial"/>
          <w:bCs/>
          <w:sz w:val="22"/>
        </w:rPr>
      </w:pPr>
      <w:r>
        <w:rPr>
          <w:rFonts w:ascii="Arial" w:hAnsi="Arial" w:cs="Arial"/>
          <w:bCs/>
          <w:sz w:val="22"/>
        </w:rPr>
        <w:t>Conditions of hire</w:t>
      </w:r>
    </w:p>
    <w:p w:rsidR="00203C61" w:rsidRDefault="00203C61" w:rsidP="00203C61">
      <w:pPr>
        <w:pStyle w:val="ListParagraph"/>
        <w:numPr>
          <w:ilvl w:val="0"/>
          <w:numId w:val="26"/>
        </w:numPr>
        <w:jc w:val="both"/>
        <w:rPr>
          <w:rFonts w:ascii="Arial" w:hAnsi="Arial" w:cs="Arial"/>
          <w:bCs/>
          <w:sz w:val="22"/>
        </w:rPr>
      </w:pPr>
      <w:r>
        <w:rPr>
          <w:rFonts w:ascii="Arial" w:hAnsi="Arial" w:cs="Arial"/>
          <w:bCs/>
          <w:sz w:val="22"/>
        </w:rPr>
        <w:t>Administration of lettings</w:t>
      </w:r>
    </w:p>
    <w:p w:rsidR="005047F4" w:rsidRPr="00F73385" w:rsidRDefault="00203C61" w:rsidP="00EE1A7D">
      <w:pPr>
        <w:pStyle w:val="ListParagraph"/>
        <w:numPr>
          <w:ilvl w:val="0"/>
          <w:numId w:val="26"/>
        </w:numPr>
        <w:jc w:val="both"/>
        <w:rPr>
          <w:rFonts w:ascii="Arial" w:hAnsi="Arial" w:cs="Arial"/>
          <w:bCs/>
          <w:sz w:val="22"/>
        </w:rPr>
      </w:pPr>
      <w:r w:rsidRPr="00F73385">
        <w:rPr>
          <w:rFonts w:ascii="Arial" w:hAnsi="Arial" w:cs="Arial"/>
          <w:bCs/>
          <w:sz w:val="22"/>
        </w:rPr>
        <w:t>Pricing e.g. scale of charges, discounts, VAT, minimum charges and deposits</w:t>
      </w:r>
      <w:r w:rsidR="00F73385" w:rsidRPr="00F73385">
        <w:rPr>
          <w:rFonts w:ascii="Arial" w:hAnsi="Arial" w:cs="Arial"/>
          <w:bCs/>
          <w:sz w:val="22"/>
        </w:rPr>
        <w:t xml:space="preserve">. </w:t>
      </w:r>
    </w:p>
    <w:p w:rsidR="00203C61" w:rsidRDefault="00203C61" w:rsidP="00203C61">
      <w:pPr>
        <w:pStyle w:val="ListParagraph"/>
        <w:numPr>
          <w:ilvl w:val="0"/>
          <w:numId w:val="26"/>
        </w:numPr>
        <w:jc w:val="both"/>
        <w:rPr>
          <w:rFonts w:ascii="Arial" w:hAnsi="Arial" w:cs="Arial"/>
          <w:bCs/>
          <w:sz w:val="22"/>
        </w:rPr>
      </w:pPr>
      <w:r>
        <w:rPr>
          <w:rFonts w:ascii="Arial" w:hAnsi="Arial" w:cs="Arial"/>
          <w:bCs/>
          <w:sz w:val="22"/>
        </w:rPr>
        <w:t>Cancellation protocol</w:t>
      </w:r>
    </w:p>
    <w:p w:rsidR="00203C61" w:rsidRDefault="00203C61" w:rsidP="00203C61">
      <w:pPr>
        <w:pStyle w:val="ListParagraph"/>
        <w:numPr>
          <w:ilvl w:val="0"/>
          <w:numId w:val="26"/>
        </w:numPr>
        <w:jc w:val="both"/>
        <w:rPr>
          <w:rFonts w:ascii="Arial" w:hAnsi="Arial" w:cs="Arial"/>
          <w:bCs/>
          <w:sz w:val="22"/>
        </w:rPr>
      </w:pPr>
      <w:r>
        <w:rPr>
          <w:rFonts w:ascii="Arial" w:hAnsi="Arial" w:cs="Arial"/>
          <w:bCs/>
          <w:sz w:val="22"/>
        </w:rPr>
        <w:t>Payment methods</w:t>
      </w:r>
    </w:p>
    <w:p w:rsidR="00203C61" w:rsidRDefault="00203C61" w:rsidP="00203C61">
      <w:pPr>
        <w:pStyle w:val="ListParagraph"/>
        <w:numPr>
          <w:ilvl w:val="0"/>
          <w:numId w:val="26"/>
        </w:numPr>
        <w:jc w:val="both"/>
        <w:rPr>
          <w:rFonts w:ascii="Arial" w:hAnsi="Arial" w:cs="Arial"/>
          <w:bCs/>
          <w:sz w:val="22"/>
        </w:rPr>
      </w:pPr>
      <w:r>
        <w:rPr>
          <w:rFonts w:ascii="Arial" w:hAnsi="Arial" w:cs="Arial"/>
          <w:bCs/>
          <w:sz w:val="22"/>
        </w:rPr>
        <w:t>Security matters</w:t>
      </w:r>
    </w:p>
    <w:p w:rsidR="00203C61" w:rsidRPr="00203C61" w:rsidRDefault="00203C61" w:rsidP="00203C61">
      <w:pPr>
        <w:jc w:val="both"/>
        <w:rPr>
          <w:rFonts w:ascii="Arial" w:hAnsi="Arial" w:cs="Arial"/>
          <w:bCs/>
          <w:sz w:val="22"/>
        </w:rPr>
      </w:pPr>
    </w:p>
    <w:p w:rsidR="00591DDD" w:rsidRDefault="00203C61" w:rsidP="00D15C23">
      <w:pPr>
        <w:ind w:left="567"/>
        <w:jc w:val="both"/>
        <w:rPr>
          <w:rFonts w:ascii="Arial" w:hAnsi="Arial" w:cs="Arial"/>
          <w:bCs/>
          <w:sz w:val="22"/>
        </w:rPr>
      </w:pPr>
      <w:r>
        <w:rPr>
          <w:rFonts w:ascii="Arial" w:hAnsi="Arial" w:cs="Arial"/>
          <w:bCs/>
          <w:sz w:val="22"/>
        </w:rPr>
        <w:t>An example lettings policy is included at Appendix A</w:t>
      </w:r>
      <w:r w:rsidR="00D15C23">
        <w:rPr>
          <w:rFonts w:ascii="Arial" w:hAnsi="Arial" w:cs="Arial"/>
          <w:bCs/>
          <w:sz w:val="22"/>
        </w:rPr>
        <w:t>.</w:t>
      </w:r>
    </w:p>
    <w:p w:rsidR="00D15C23" w:rsidRDefault="00D15C23" w:rsidP="00203C61">
      <w:pPr>
        <w:jc w:val="both"/>
        <w:rPr>
          <w:rFonts w:ascii="Arial" w:hAnsi="Arial" w:cs="Arial"/>
          <w:bCs/>
          <w:sz w:val="22"/>
        </w:rPr>
      </w:pPr>
    </w:p>
    <w:p w:rsidR="00D15C23" w:rsidRPr="00D15C23" w:rsidRDefault="00D15C23" w:rsidP="00AA6822">
      <w:pPr>
        <w:widowControl w:val="0"/>
        <w:numPr>
          <w:ilvl w:val="0"/>
          <w:numId w:val="19"/>
        </w:numPr>
        <w:ind w:right="-7"/>
        <w:jc w:val="both"/>
        <w:rPr>
          <w:rFonts w:ascii="Arial" w:hAnsi="Arial" w:cs="Arial"/>
          <w:bCs/>
          <w:color w:val="007499"/>
          <w:sz w:val="32"/>
          <w:szCs w:val="32"/>
          <w:lang w:val="en-GB"/>
        </w:rPr>
      </w:pPr>
      <w:r w:rsidRPr="00D15C23">
        <w:rPr>
          <w:rFonts w:ascii="Arial" w:hAnsi="Arial" w:cs="Arial"/>
          <w:bCs/>
          <w:color w:val="007499"/>
          <w:sz w:val="32"/>
          <w:szCs w:val="32"/>
          <w:lang w:val="en-GB"/>
        </w:rPr>
        <w:t xml:space="preserve">Policy objectives </w:t>
      </w:r>
    </w:p>
    <w:p w:rsidR="00D15C23" w:rsidRDefault="00373515" w:rsidP="00AA6822">
      <w:pPr>
        <w:ind w:left="567"/>
        <w:jc w:val="both"/>
        <w:rPr>
          <w:rFonts w:ascii="Arial" w:hAnsi="Arial" w:cs="Arial"/>
          <w:bCs/>
          <w:sz w:val="22"/>
        </w:rPr>
      </w:pPr>
      <w:r>
        <w:rPr>
          <w:rFonts w:ascii="Arial" w:hAnsi="Arial" w:cs="Arial"/>
          <w:bCs/>
          <w:sz w:val="22"/>
        </w:rPr>
        <w:t>The Governing Body can set policy objectives for the letting policy. Examples include:</w:t>
      </w:r>
    </w:p>
    <w:p w:rsidR="00D15C23" w:rsidRPr="00DF46C4" w:rsidRDefault="00D15C23" w:rsidP="00AA6822">
      <w:pPr>
        <w:ind w:left="567"/>
        <w:jc w:val="both"/>
        <w:rPr>
          <w:rFonts w:ascii="Arial" w:hAnsi="Arial" w:cs="Arial"/>
          <w:bCs/>
          <w:sz w:val="22"/>
        </w:rPr>
      </w:pPr>
    </w:p>
    <w:p w:rsidR="00D15C23" w:rsidRDefault="00D15C23" w:rsidP="00AA6822">
      <w:pPr>
        <w:pStyle w:val="ListParagraph"/>
        <w:numPr>
          <w:ilvl w:val="0"/>
          <w:numId w:val="33"/>
        </w:numPr>
        <w:tabs>
          <w:tab w:val="clear" w:pos="1134"/>
          <w:tab w:val="num" w:pos="851"/>
        </w:tabs>
        <w:jc w:val="both"/>
        <w:rPr>
          <w:rFonts w:ascii="Arial" w:hAnsi="Arial" w:cs="Arial"/>
          <w:bCs/>
          <w:sz w:val="22"/>
        </w:rPr>
      </w:pPr>
      <w:r>
        <w:rPr>
          <w:rFonts w:ascii="Arial" w:hAnsi="Arial" w:cs="Arial"/>
          <w:bCs/>
          <w:sz w:val="22"/>
        </w:rPr>
        <w:t>School premises represent a significant capital investment and should be fully utilized</w:t>
      </w:r>
    </w:p>
    <w:p w:rsidR="00D15C23" w:rsidRDefault="00D15C23" w:rsidP="00AA6822">
      <w:pPr>
        <w:pStyle w:val="ListParagraph"/>
        <w:numPr>
          <w:ilvl w:val="0"/>
          <w:numId w:val="33"/>
        </w:numPr>
        <w:tabs>
          <w:tab w:val="clear" w:pos="1134"/>
          <w:tab w:val="num" w:pos="851"/>
        </w:tabs>
        <w:jc w:val="both"/>
        <w:rPr>
          <w:rFonts w:ascii="Arial" w:hAnsi="Arial" w:cs="Arial"/>
          <w:bCs/>
          <w:sz w:val="22"/>
        </w:rPr>
      </w:pPr>
      <w:r>
        <w:rPr>
          <w:rFonts w:ascii="Arial" w:hAnsi="Arial" w:cs="Arial"/>
          <w:bCs/>
          <w:sz w:val="22"/>
        </w:rPr>
        <w:t>They are a valuable community resource</w:t>
      </w:r>
    </w:p>
    <w:p w:rsidR="00D15C23" w:rsidRDefault="00D15C23" w:rsidP="00AA6822">
      <w:pPr>
        <w:pStyle w:val="ListParagraph"/>
        <w:numPr>
          <w:ilvl w:val="0"/>
          <w:numId w:val="33"/>
        </w:numPr>
        <w:tabs>
          <w:tab w:val="clear" w:pos="1134"/>
        </w:tabs>
        <w:ind w:left="851" w:hanging="284"/>
        <w:jc w:val="both"/>
        <w:rPr>
          <w:rFonts w:ascii="Arial" w:hAnsi="Arial" w:cs="Arial"/>
          <w:bCs/>
          <w:sz w:val="22"/>
        </w:rPr>
      </w:pPr>
      <w:r>
        <w:rPr>
          <w:rFonts w:ascii="Arial" w:hAnsi="Arial" w:cs="Arial"/>
          <w:bCs/>
          <w:sz w:val="22"/>
        </w:rPr>
        <w:t>A profit margin would be welcome when derived from private or commercial usage but are not the objective when facilitating education activity by designated users</w:t>
      </w:r>
    </w:p>
    <w:p w:rsidR="00D15C23" w:rsidRDefault="00D15C23" w:rsidP="00AA6822">
      <w:pPr>
        <w:pStyle w:val="ListParagraph"/>
        <w:numPr>
          <w:ilvl w:val="0"/>
          <w:numId w:val="33"/>
        </w:numPr>
        <w:tabs>
          <w:tab w:val="clear" w:pos="1134"/>
          <w:tab w:val="num" w:pos="851"/>
        </w:tabs>
        <w:ind w:left="851" w:hanging="284"/>
        <w:jc w:val="both"/>
        <w:rPr>
          <w:rFonts w:ascii="Arial" w:hAnsi="Arial" w:cs="Arial"/>
          <w:bCs/>
          <w:sz w:val="22"/>
        </w:rPr>
      </w:pPr>
      <w:r>
        <w:rPr>
          <w:rFonts w:ascii="Arial" w:hAnsi="Arial" w:cs="Arial"/>
          <w:bCs/>
          <w:sz w:val="22"/>
        </w:rPr>
        <w:t>To support the school in providing the best possible education for its pupils, the promotion of equality of opportunity and the community cohesion of the local area</w:t>
      </w:r>
    </w:p>
    <w:p w:rsidR="00D15C23" w:rsidRPr="00D15C23" w:rsidRDefault="00D15C23" w:rsidP="00AA6822">
      <w:pPr>
        <w:ind w:left="360"/>
        <w:jc w:val="both"/>
        <w:rPr>
          <w:rFonts w:ascii="Arial" w:hAnsi="Arial" w:cs="Arial"/>
          <w:bCs/>
          <w:sz w:val="22"/>
        </w:rPr>
      </w:pPr>
    </w:p>
    <w:p w:rsidR="00D15C23" w:rsidRPr="00373515" w:rsidRDefault="00D15C23" w:rsidP="00AA6822">
      <w:pPr>
        <w:widowControl w:val="0"/>
        <w:numPr>
          <w:ilvl w:val="0"/>
          <w:numId w:val="19"/>
        </w:numPr>
        <w:ind w:right="-7"/>
        <w:jc w:val="both"/>
        <w:rPr>
          <w:rFonts w:ascii="Arial" w:hAnsi="Arial" w:cs="Arial"/>
          <w:bCs/>
          <w:color w:val="007499"/>
          <w:sz w:val="32"/>
          <w:szCs w:val="32"/>
          <w:lang w:val="en-GB"/>
        </w:rPr>
      </w:pPr>
      <w:r w:rsidRPr="00373515">
        <w:rPr>
          <w:rFonts w:ascii="Arial" w:hAnsi="Arial" w:cs="Arial"/>
          <w:bCs/>
          <w:color w:val="007499"/>
          <w:sz w:val="32"/>
          <w:szCs w:val="32"/>
          <w:lang w:val="en-GB"/>
        </w:rPr>
        <w:t>Priority usage and Designated Status</w:t>
      </w:r>
    </w:p>
    <w:p w:rsidR="00D15C23" w:rsidRDefault="00D15C23" w:rsidP="00AA6822">
      <w:pPr>
        <w:ind w:left="567"/>
        <w:jc w:val="both"/>
        <w:rPr>
          <w:rFonts w:ascii="Arial" w:hAnsi="Arial" w:cs="Arial"/>
          <w:bCs/>
          <w:sz w:val="22"/>
        </w:rPr>
      </w:pPr>
      <w:r>
        <w:rPr>
          <w:rFonts w:ascii="Arial" w:hAnsi="Arial" w:cs="Arial"/>
          <w:bCs/>
          <w:sz w:val="22"/>
        </w:rPr>
        <w:t>The Governing Body will need to decide whether they are prepared to allow all organisations, whatever their aims and ideas, to use their premises.  The implications of the Equality Act 2010 and the Human Rights Act 1998 will need to be considered if any restrictions are to be applied.</w:t>
      </w:r>
    </w:p>
    <w:p w:rsidR="00D15C23" w:rsidRDefault="00D15C23" w:rsidP="00AA6822">
      <w:pPr>
        <w:ind w:left="567"/>
        <w:jc w:val="both"/>
        <w:rPr>
          <w:rFonts w:ascii="Arial" w:hAnsi="Arial" w:cs="Arial"/>
          <w:bCs/>
          <w:sz w:val="22"/>
        </w:rPr>
      </w:pPr>
    </w:p>
    <w:p w:rsidR="0022194D" w:rsidRDefault="00373515" w:rsidP="00AA6822">
      <w:pPr>
        <w:ind w:left="567"/>
        <w:jc w:val="both"/>
        <w:rPr>
          <w:rFonts w:ascii="Arial" w:hAnsi="Arial" w:cs="Arial"/>
          <w:sz w:val="22"/>
          <w:szCs w:val="22"/>
        </w:rPr>
      </w:pPr>
      <w:r>
        <w:rPr>
          <w:rFonts w:ascii="Arial" w:hAnsi="Arial" w:cs="Arial"/>
          <w:bCs/>
          <w:sz w:val="22"/>
        </w:rPr>
        <w:t>The Governing Body can identify p</w:t>
      </w:r>
      <w:r w:rsidR="00D15C23">
        <w:rPr>
          <w:rFonts w:ascii="Arial" w:hAnsi="Arial" w:cs="Arial"/>
          <w:bCs/>
          <w:sz w:val="22"/>
        </w:rPr>
        <w:t xml:space="preserve">riority </w:t>
      </w:r>
      <w:r w:rsidR="00AA6822">
        <w:rPr>
          <w:rFonts w:ascii="Arial" w:hAnsi="Arial" w:cs="Arial"/>
          <w:bCs/>
          <w:sz w:val="22"/>
        </w:rPr>
        <w:t>for lett</w:t>
      </w:r>
      <w:r>
        <w:rPr>
          <w:rFonts w:ascii="Arial" w:hAnsi="Arial" w:cs="Arial"/>
          <w:bCs/>
          <w:sz w:val="22"/>
        </w:rPr>
        <w:t>ing</w:t>
      </w:r>
      <w:r w:rsidR="00AA6822">
        <w:rPr>
          <w:rFonts w:ascii="Arial" w:hAnsi="Arial" w:cs="Arial"/>
          <w:bCs/>
          <w:sz w:val="22"/>
        </w:rPr>
        <w:t>s</w:t>
      </w:r>
      <w:r>
        <w:rPr>
          <w:rFonts w:ascii="Arial" w:hAnsi="Arial" w:cs="Arial"/>
          <w:bCs/>
          <w:sz w:val="22"/>
        </w:rPr>
        <w:t xml:space="preserve"> which </w:t>
      </w:r>
      <w:r w:rsidR="00D15C23">
        <w:rPr>
          <w:rFonts w:ascii="Arial" w:hAnsi="Arial" w:cs="Arial"/>
          <w:bCs/>
          <w:sz w:val="22"/>
        </w:rPr>
        <w:t xml:space="preserve">should </w:t>
      </w:r>
      <w:r w:rsidR="00D15C23" w:rsidRPr="00D15C23">
        <w:rPr>
          <w:rFonts w:ascii="Arial" w:hAnsi="Arial" w:cs="Arial"/>
          <w:sz w:val="22"/>
          <w:szCs w:val="22"/>
        </w:rPr>
        <w:t>reflect the school improvement plan, local priorities, results of community consultation etc</w:t>
      </w:r>
      <w:r>
        <w:rPr>
          <w:rFonts w:ascii="Arial" w:hAnsi="Arial" w:cs="Arial"/>
          <w:sz w:val="22"/>
          <w:szCs w:val="22"/>
        </w:rPr>
        <w:t>.</w:t>
      </w:r>
      <w:r w:rsidR="0022194D">
        <w:rPr>
          <w:rFonts w:ascii="Arial" w:hAnsi="Arial" w:cs="Arial"/>
          <w:sz w:val="22"/>
          <w:szCs w:val="22"/>
        </w:rPr>
        <w:t xml:space="preserve"> such as:</w:t>
      </w:r>
    </w:p>
    <w:p w:rsidR="0022194D" w:rsidRDefault="0022194D" w:rsidP="00D15C23">
      <w:pPr>
        <w:ind w:left="567"/>
        <w:rPr>
          <w:rFonts w:ascii="Arial" w:hAnsi="Arial" w:cs="Arial"/>
          <w:sz w:val="22"/>
          <w:szCs w:val="22"/>
        </w:rPr>
      </w:pPr>
    </w:p>
    <w:p w:rsidR="0022194D" w:rsidRDefault="0022194D" w:rsidP="00AA6822">
      <w:pPr>
        <w:pStyle w:val="ListParagraph"/>
        <w:numPr>
          <w:ilvl w:val="0"/>
          <w:numId w:val="38"/>
        </w:numPr>
        <w:jc w:val="both"/>
        <w:rPr>
          <w:rFonts w:ascii="Arial" w:hAnsi="Arial" w:cs="Arial"/>
          <w:sz w:val="22"/>
          <w:szCs w:val="22"/>
        </w:rPr>
      </w:pPr>
      <w:r>
        <w:rPr>
          <w:rFonts w:ascii="Arial" w:hAnsi="Arial" w:cs="Arial"/>
          <w:sz w:val="22"/>
          <w:szCs w:val="22"/>
        </w:rPr>
        <w:t xml:space="preserve">Lettings to ethnic minority groups, parents, the local community, voluntary organisations, youth groups, low </w:t>
      </w:r>
      <w:r w:rsidR="00AA6822">
        <w:rPr>
          <w:rFonts w:ascii="Arial" w:hAnsi="Arial" w:cs="Arial"/>
          <w:sz w:val="22"/>
          <w:szCs w:val="22"/>
        </w:rPr>
        <w:t>income groups etc.</w:t>
      </w:r>
    </w:p>
    <w:p w:rsidR="0022194D" w:rsidRDefault="0022194D" w:rsidP="00AA6822">
      <w:pPr>
        <w:pStyle w:val="ListParagraph"/>
        <w:numPr>
          <w:ilvl w:val="0"/>
          <w:numId w:val="38"/>
        </w:numPr>
        <w:jc w:val="both"/>
        <w:rPr>
          <w:rFonts w:ascii="Arial" w:hAnsi="Arial" w:cs="Arial"/>
          <w:sz w:val="22"/>
          <w:szCs w:val="22"/>
        </w:rPr>
      </w:pPr>
      <w:r>
        <w:rPr>
          <w:rFonts w:ascii="Arial" w:hAnsi="Arial" w:cs="Arial"/>
          <w:sz w:val="22"/>
          <w:szCs w:val="22"/>
        </w:rPr>
        <w:t>Educational or recreational activities open to school pupils and their families</w:t>
      </w:r>
    </w:p>
    <w:p w:rsidR="0022194D" w:rsidRPr="0022194D" w:rsidRDefault="0022194D" w:rsidP="00AA6822">
      <w:pPr>
        <w:pStyle w:val="ListParagraph"/>
        <w:numPr>
          <w:ilvl w:val="0"/>
          <w:numId w:val="38"/>
        </w:numPr>
        <w:jc w:val="both"/>
        <w:rPr>
          <w:rFonts w:ascii="Arial" w:hAnsi="Arial" w:cs="Arial"/>
          <w:sz w:val="22"/>
          <w:szCs w:val="22"/>
        </w:rPr>
      </w:pPr>
      <w:r>
        <w:rPr>
          <w:rFonts w:ascii="Arial" w:hAnsi="Arial" w:cs="Arial"/>
          <w:sz w:val="22"/>
          <w:szCs w:val="22"/>
        </w:rPr>
        <w:t>Activities organized by local community groups for the benefit of the local community</w:t>
      </w:r>
    </w:p>
    <w:p w:rsidR="0022194D" w:rsidRDefault="0022194D" w:rsidP="00AA6822">
      <w:pPr>
        <w:ind w:left="567"/>
        <w:jc w:val="both"/>
        <w:rPr>
          <w:rFonts w:ascii="Arial" w:hAnsi="Arial" w:cs="Arial"/>
          <w:sz w:val="22"/>
          <w:szCs w:val="22"/>
        </w:rPr>
      </w:pPr>
    </w:p>
    <w:p w:rsidR="00D15C23" w:rsidRDefault="00D15C23" w:rsidP="00AA6822">
      <w:pPr>
        <w:ind w:left="567"/>
        <w:jc w:val="both"/>
        <w:rPr>
          <w:rFonts w:ascii="Arial" w:hAnsi="Arial" w:cs="Arial"/>
          <w:sz w:val="22"/>
          <w:szCs w:val="22"/>
        </w:rPr>
      </w:pPr>
      <w:r w:rsidRPr="00D15C23">
        <w:rPr>
          <w:rFonts w:ascii="Arial" w:hAnsi="Arial" w:cs="Arial"/>
          <w:sz w:val="22"/>
          <w:szCs w:val="22"/>
        </w:rPr>
        <w:t>The Governing Body can also identify activities that it does not consider appropriate</w:t>
      </w:r>
      <w:r w:rsidR="00856E35">
        <w:rPr>
          <w:rFonts w:ascii="Arial" w:hAnsi="Arial" w:cs="Arial"/>
          <w:sz w:val="22"/>
          <w:szCs w:val="22"/>
        </w:rPr>
        <w:t>,</w:t>
      </w:r>
      <w:r w:rsidRPr="00D15C23">
        <w:rPr>
          <w:rFonts w:ascii="Arial" w:hAnsi="Arial" w:cs="Arial"/>
          <w:sz w:val="22"/>
          <w:szCs w:val="22"/>
        </w:rPr>
        <w:t xml:space="preserve"> for example types of use that conflict with the school improvement plan, local priorities, results of community consultation such as:</w:t>
      </w:r>
    </w:p>
    <w:p w:rsidR="00373515" w:rsidRPr="00D15C23" w:rsidRDefault="00373515" w:rsidP="00AA6822">
      <w:pPr>
        <w:ind w:left="567"/>
        <w:jc w:val="both"/>
        <w:rPr>
          <w:rFonts w:ascii="Arial" w:hAnsi="Arial" w:cs="Arial"/>
          <w:sz w:val="22"/>
          <w:szCs w:val="22"/>
        </w:rPr>
      </w:pPr>
    </w:p>
    <w:p w:rsidR="00D15C23" w:rsidRPr="00D15C23" w:rsidRDefault="00D15C23" w:rsidP="00AA6822">
      <w:pPr>
        <w:pStyle w:val="ListParagraph"/>
        <w:numPr>
          <w:ilvl w:val="0"/>
          <w:numId w:val="28"/>
        </w:numPr>
        <w:jc w:val="both"/>
        <w:rPr>
          <w:rFonts w:ascii="Arial" w:hAnsi="Arial" w:cs="Arial"/>
          <w:sz w:val="22"/>
          <w:szCs w:val="22"/>
        </w:rPr>
      </w:pPr>
      <w:r w:rsidRPr="00D15C23">
        <w:rPr>
          <w:rFonts w:ascii="Arial" w:hAnsi="Arial" w:cs="Arial"/>
          <w:sz w:val="22"/>
          <w:szCs w:val="22"/>
        </w:rPr>
        <w:t>Commercial activities with little potential to generate income or support for the school;</w:t>
      </w:r>
    </w:p>
    <w:p w:rsidR="00D15C23" w:rsidRPr="00D15C23" w:rsidRDefault="00D15C23" w:rsidP="00AA6822">
      <w:pPr>
        <w:pStyle w:val="ListParagraph"/>
        <w:numPr>
          <w:ilvl w:val="0"/>
          <w:numId w:val="28"/>
        </w:numPr>
        <w:jc w:val="both"/>
        <w:rPr>
          <w:rFonts w:ascii="Arial" w:hAnsi="Arial" w:cs="Arial"/>
          <w:sz w:val="22"/>
          <w:szCs w:val="22"/>
        </w:rPr>
      </w:pPr>
      <w:r w:rsidRPr="00D15C23">
        <w:rPr>
          <w:rFonts w:ascii="Arial" w:hAnsi="Arial" w:cs="Arial"/>
          <w:sz w:val="22"/>
          <w:szCs w:val="22"/>
        </w:rPr>
        <w:t>Events selling alcohol;</w:t>
      </w:r>
    </w:p>
    <w:p w:rsidR="00D15C23" w:rsidRPr="00D15C23" w:rsidRDefault="00D15C23" w:rsidP="00AA6822">
      <w:pPr>
        <w:pStyle w:val="ListParagraph"/>
        <w:numPr>
          <w:ilvl w:val="0"/>
          <w:numId w:val="28"/>
        </w:numPr>
        <w:jc w:val="both"/>
        <w:rPr>
          <w:rFonts w:ascii="Arial" w:hAnsi="Arial" w:cs="Arial"/>
          <w:sz w:val="22"/>
          <w:szCs w:val="22"/>
        </w:rPr>
      </w:pPr>
      <w:r>
        <w:rPr>
          <w:rFonts w:ascii="Arial" w:hAnsi="Arial" w:cs="Arial"/>
          <w:sz w:val="22"/>
          <w:szCs w:val="22"/>
        </w:rPr>
        <w:t>Activities promoting gambling.</w:t>
      </w:r>
    </w:p>
    <w:p w:rsidR="00D15C23" w:rsidRPr="00D15C23" w:rsidRDefault="00D15C23" w:rsidP="00AA6822">
      <w:pPr>
        <w:ind w:left="567"/>
        <w:jc w:val="both"/>
        <w:rPr>
          <w:rFonts w:ascii="Arial" w:hAnsi="Arial" w:cs="Arial"/>
          <w:sz w:val="22"/>
          <w:szCs w:val="22"/>
        </w:rPr>
      </w:pPr>
    </w:p>
    <w:p w:rsidR="00373515" w:rsidRDefault="00373515" w:rsidP="00AA6822">
      <w:pPr>
        <w:ind w:left="567"/>
        <w:jc w:val="both"/>
        <w:rPr>
          <w:rFonts w:ascii="Arial" w:hAnsi="Arial" w:cs="Arial"/>
          <w:bCs/>
          <w:sz w:val="22"/>
        </w:rPr>
      </w:pPr>
      <w:r>
        <w:rPr>
          <w:rFonts w:ascii="Arial" w:hAnsi="Arial" w:cs="Arial"/>
          <w:bCs/>
          <w:sz w:val="22"/>
        </w:rPr>
        <w:t>Different types of user can also be given a different status in the lettings policy which can lead to variations in charging rates.</w:t>
      </w:r>
    </w:p>
    <w:p w:rsidR="00373515" w:rsidRDefault="00373515" w:rsidP="00AA6822">
      <w:pPr>
        <w:ind w:left="567"/>
        <w:jc w:val="both"/>
        <w:rPr>
          <w:rFonts w:ascii="Arial" w:hAnsi="Arial" w:cs="Arial"/>
          <w:bCs/>
          <w:sz w:val="22"/>
        </w:rPr>
      </w:pPr>
    </w:p>
    <w:p w:rsidR="00373515" w:rsidRDefault="00373515" w:rsidP="00AA6822">
      <w:pPr>
        <w:ind w:left="567"/>
        <w:jc w:val="both"/>
        <w:rPr>
          <w:rFonts w:ascii="Arial" w:hAnsi="Arial" w:cs="Arial"/>
          <w:sz w:val="22"/>
          <w:szCs w:val="22"/>
        </w:rPr>
      </w:pPr>
      <w:r w:rsidRPr="00856E35">
        <w:rPr>
          <w:rFonts w:ascii="Arial" w:hAnsi="Arial" w:cs="Arial"/>
          <w:b/>
          <w:bCs/>
          <w:sz w:val="22"/>
        </w:rPr>
        <w:t>Designated users</w:t>
      </w:r>
      <w:r>
        <w:rPr>
          <w:rFonts w:ascii="Arial" w:hAnsi="Arial" w:cs="Arial"/>
          <w:bCs/>
          <w:sz w:val="22"/>
        </w:rPr>
        <w:t xml:space="preserve"> could include, for example, </w:t>
      </w:r>
      <w:r w:rsidRPr="00373515">
        <w:rPr>
          <w:rFonts w:ascii="Arial" w:hAnsi="Arial" w:cs="Arial"/>
          <w:sz w:val="22"/>
          <w:szCs w:val="22"/>
        </w:rPr>
        <w:t>community lettings, school lettings for activities for pupils or their parents and carers that provide educational benefit to pupils, which the school wishes to subsidise</w:t>
      </w:r>
      <w:r>
        <w:rPr>
          <w:rFonts w:ascii="Arial" w:hAnsi="Arial" w:cs="Arial"/>
          <w:sz w:val="22"/>
          <w:szCs w:val="22"/>
        </w:rPr>
        <w:t>.</w:t>
      </w:r>
    </w:p>
    <w:p w:rsidR="00373515" w:rsidRDefault="00373515" w:rsidP="00AA6822">
      <w:pPr>
        <w:ind w:left="567"/>
        <w:jc w:val="both"/>
        <w:rPr>
          <w:rFonts w:ascii="Arial" w:hAnsi="Arial" w:cs="Arial"/>
          <w:sz w:val="22"/>
          <w:szCs w:val="22"/>
        </w:rPr>
      </w:pPr>
    </w:p>
    <w:p w:rsidR="00373515" w:rsidRDefault="00373515" w:rsidP="00AA6822">
      <w:pPr>
        <w:ind w:firstLine="567"/>
        <w:jc w:val="both"/>
        <w:rPr>
          <w:rFonts w:ascii="Arial" w:hAnsi="Arial" w:cs="Arial"/>
          <w:sz w:val="22"/>
          <w:szCs w:val="22"/>
        </w:rPr>
      </w:pPr>
      <w:r w:rsidRPr="00856E35">
        <w:rPr>
          <w:rFonts w:ascii="Arial" w:hAnsi="Arial" w:cs="Arial"/>
          <w:b/>
          <w:sz w:val="22"/>
          <w:szCs w:val="22"/>
        </w:rPr>
        <w:t>Private users</w:t>
      </w:r>
      <w:r w:rsidRPr="00373515">
        <w:rPr>
          <w:rFonts w:ascii="Arial" w:hAnsi="Arial" w:cs="Arial"/>
          <w:sz w:val="22"/>
          <w:szCs w:val="22"/>
        </w:rPr>
        <w:t xml:space="preserve"> could include, </w:t>
      </w:r>
      <w:r w:rsidR="00856E35">
        <w:rPr>
          <w:rFonts w:ascii="Arial" w:hAnsi="Arial" w:cs="Arial"/>
          <w:sz w:val="22"/>
          <w:szCs w:val="22"/>
        </w:rPr>
        <w:t xml:space="preserve">for </w:t>
      </w:r>
      <w:r w:rsidRPr="00373515">
        <w:rPr>
          <w:rFonts w:ascii="Arial" w:hAnsi="Arial" w:cs="Arial"/>
          <w:sz w:val="22"/>
          <w:szCs w:val="22"/>
        </w:rPr>
        <w:t>example, commercial lettings.</w:t>
      </w:r>
    </w:p>
    <w:p w:rsidR="00D578A1" w:rsidRDefault="00D578A1" w:rsidP="00AA6822">
      <w:pPr>
        <w:ind w:firstLine="567"/>
        <w:jc w:val="both"/>
        <w:rPr>
          <w:rFonts w:ascii="Arial" w:hAnsi="Arial" w:cs="Arial"/>
          <w:sz w:val="22"/>
          <w:szCs w:val="22"/>
        </w:rPr>
      </w:pPr>
    </w:p>
    <w:p w:rsidR="00D578A1" w:rsidRPr="00D578A1" w:rsidRDefault="00D578A1" w:rsidP="00D578A1">
      <w:pPr>
        <w:widowControl w:val="0"/>
        <w:numPr>
          <w:ilvl w:val="0"/>
          <w:numId w:val="19"/>
        </w:numPr>
        <w:ind w:right="-7"/>
        <w:jc w:val="both"/>
        <w:rPr>
          <w:rFonts w:ascii="Arial" w:hAnsi="Arial" w:cs="Arial"/>
          <w:bCs/>
          <w:color w:val="007499"/>
          <w:sz w:val="32"/>
          <w:szCs w:val="32"/>
          <w:lang w:val="en-GB"/>
        </w:rPr>
      </w:pPr>
      <w:r w:rsidRPr="00D578A1">
        <w:rPr>
          <w:rFonts w:ascii="Arial" w:hAnsi="Arial" w:cs="Arial"/>
          <w:bCs/>
          <w:color w:val="007499"/>
          <w:sz w:val="32"/>
          <w:szCs w:val="32"/>
          <w:lang w:val="en-GB"/>
        </w:rPr>
        <w:t>Conditions of Hire</w:t>
      </w:r>
    </w:p>
    <w:p w:rsidR="00D578A1" w:rsidRPr="00373515" w:rsidRDefault="00D578A1" w:rsidP="00AA6822">
      <w:pPr>
        <w:ind w:left="567"/>
        <w:jc w:val="both"/>
        <w:rPr>
          <w:rFonts w:ascii="Arial" w:hAnsi="Arial" w:cs="Arial"/>
          <w:sz w:val="22"/>
          <w:szCs w:val="22"/>
        </w:rPr>
      </w:pPr>
      <w:r>
        <w:rPr>
          <w:rFonts w:ascii="Arial" w:hAnsi="Arial" w:cs="Arial"/>
          <w:sz w:val="22"/>
          <w:szCs w:val="22"/>
        </w:rPr>
        <w:t xml:space="preserve">Hirers should be able to refer to clear and reasonable conditions covering a hiring.  These should cover the required indemnity to be taken out, the fire regulations for the </w:t>
      </w:r>
      <w:r>
        <w:rPr>
          <w:rFonts w:ascii="Arial" w:hAnsi="Arial" w:cs="Arial"/>
          <w:sz w:val="22"/>
          <w:szCs w:val="22"/>
        </w:rPr>
        <w:lastRenderedPageBreak/>
        <w:t>school, including assembly points, an emergency name and telephone number.  A sam</w:t>
      </w:r>
      <w:r w:rsidR="00856E35">
        <w:rPr>
          <w:rFonts w:ascii="Arial" w:hAnsi="Arial" w:cs="Arial"/>
          <w:sz w:val="22"/>
          <w:szCs w:val="22"/>
        </w:rPr>
        <w:t>pl</w:t>
      </w:r>
      <w:r>
        <w:rPr>
          <w:rFonts w:ascii="Arial" w:hAnsi="Arial" w:cs="Arial"/>
          <w:sz w:val="22"/>
          <w:szCs w:val="22"/>
        </w:rPr>
        <w:t>e Conditions o</w:t>
      </w:r>
      <w:r w:rsidR="00BE0011">
        <w:rPr>
          <w:rFonts w:ascii="Arial" w:hAnsi="Arial" w:cs="Arial"/>
          <w:sz w:val="22"/>
          <w:szCs w:val="22"/>
        </w:rPr>
        <w:t>f Hire is included as Appendix 3</w:t>
      </w:r>
      <w:r>
        <w:rPr>
          <w:rFonts w:ascii="Arial" w:hAnsi="Arial" w:cs="Arial"/>
          <w:sz w:val="22"/>
          <w:szCs w:val="22"/>
        </w:rPr>
        <w:t>.</w:t>
      </w:r>
    </w:p>
    <w:p w:rsidR="00D15C23" w:rsidRPr="00D15C23" w:rsidRDefault="00D15C23" w:rsidP="00AA6822">
      <w:pPr>
        <w:ind w:left="360"/>
        <w:jc w:val="both"/>
        <w:rPr>
          <w:rFonts w:ascii="Arial" w:hAnsi="Arial" w:cs="Arial"/>
          <w:bCs/>
          <w:sz w:val="22"/>
        </w:rPr>
      </w:pPr>
    </w:p>
    <w:p w:rsidR="00D15C23" w:rsidRDefault="00D15C23" w:rsidP="00AA6822">
      <w:pPr>
        <w:widowControl w:val="0"/>
        <w:numPr>
          <w:ilvl w:val="0"/>
          <w:numId w:val="19"/>
        </w:numPr>
        <w:ind w:right="-7"/>
        <w:jc w:val="both"/>
        <w:rPr>
          <w:rFonts w:ascii="Arial" w:hAnsi="Arial" w:cs="Arial"/>
          <w:bCs/>
          <w:color w:val="007499"/>
          <w:sz w:val="32"/>
          <w:szCs w:val="32"/>
          <w:lang w:val="en-GB"/>
        </w:rPr>
      </w:pPr>
      <w:r w:rsidRPr="009D435E">
        <w:rPr>
          <w:rFonts w:ascii="Arial" w:hAnsi="Arial" w:cs="Arial"/>
          <w:bCs/>
          <w:color w:val="007499"/>
          <w:sz w:val="32"/>
          <w:szCs w:val="32"/>
          <w:lang w:val="en-GB"/>
        </w:rPr>
        <w:t>Administration</w:t>
      </w:r>
      <w:r w:rsidR="009D435E">
        <w:rPr>
          <w:rFonts w:ascii="Arial" w:hAnsi="Arial" w:cs="Arial"/>
          <w:bCs/>
          <w:color w:val="007499"/>
          <w:sz w:val="32"/>
          <w:szCs w:val="32"/>
          <w:lang w:val="en-GB"/>
        </w:rPr>
        <w:t xml:space="preserve"> and management </w:t>
      </w:r>
      <w:r w:rsidRPr="009D435E">
        <w:rPr>
          <w:rFonts w:ascii="Arial" w:hAnsi="Arial" w:cs="Arial"/>
          <w:bCs/>
          <w:color w:val="007499"/>
          <w:sz w:val="32"/>
          <w:szCs w:val="32"/>
          <w:lang w:val="en-GB"/>
        </w:rPr>
        <w:t xml:space="preserve"> of lettings</w:t>
      </w:r>
    </w:p>
    <w:p w:rsidR="009D435E" w:rsidRDefault="009D435E" w:rsidP="00AA6822">
      <w:pPr>
        <w:ind w:left="567"/>
        <w:jc w:val="both"/>
        <w:rPr>
          <w:rFonts w:ascii="Arial" w:hAnsi="Arial" w:cs="Arial"/>
          <w:sz w:val="22"/>
          <w:szCs w:val="22"/>
        </w:rPr>
      </w:pPr>
      <w:r>
        <w:rPr>
          <w:rFonts w:ascii="Arial" w:hAnsi="Arial" w:cs="Arial"/>
          <w:sz w:val="22"/>
          <w:szCs w:val="22"/>
        </w:rPr>
        <w:t>The Headteacher is responsible for the management of lettings, in accordance with the Governing Body’s policy.  Any delegation of that responsibility should be clearly set out in the Lettings Policy, although the Headteacher will still retain overall responsibility.</w:t>
      </w:r>
    </w:p>
    <w:p w:rsidR="009D435E" w:rsidRDefault="009D435E" w:rsidP="00AA6822">
      <w:pPr>
        <w:ind w:left="567"/>
        <w:jc w:val="both"/>
        <w:rPr>
          <w:rFonts w:ascii="Arial" w:hAnsi="Arial" w:cs="Arial"/>
          <w:sz w:val="22"/>
          <w:szCs w:val="22"/>
        </w:rPr>
      </w:pPr>
    </w:p>
    <w:p w:rsidR="009D435E" w:rsidRDefault="009D435E" w:rsidP="00AA6822">
      <w:pPr>
        <w:ind w:left="567"/>
        <w:jc w:val="both"/>
        <w:rPr>
          <w:rFonts w:ascii="Arial" w:hAnsi="Arial" w:cs="Arial"/>
          <w:sz w:val="22"/>
          <w:szCs w:val="22"/>
        </w:rPr>
      </w:pPr>
      <w:r>
        <w:rPr>
          <w:rFonts w:ascii="Arial" w:hAnsi="Arial" w:cs="Arial"/>
          <w:sz w:val="22"/>
          <w:szCs w:val="22"/>
        </w:rPr>
        <w:t xml:space="preserve">A clear process for organisations seeking to hire schools premises will also need to be identified in the Lettings Policy.  This should include an initial written request, consideration of the application by the school, confirmation and receipt of the signed Conditions of Hire </w:t>
      </w:r>
      <w:r w:rsidR="00856E35">
        <w:rPr>
          <w:rFonts w:ascii="Arial" w:hAnsi="Arial" w:cs="Arial"/>
          <w:sz w:val="22"/>
          <w:szCs w:val="22"/>
        </w:rPr>
        <w:t xml:space="preserve">and payment </w:t>
      </w:r>
      <w:r>
        <w:rPr>
          <w:rFonts w:ascii="Arial" w:hAnsi="Arial" w:cs="Arial"/>
          <w:sz w:val="22"/>
          <w:szCs w:val="22"/>
        </w:rPr>
        <w:t>before start of the hire period.</w:t>
      </w:r>
      <w:r w:rsidR="009E2AC1">
        <w:rPr>
          <w:rFonts w:ascii="Arial" w:hAnsi="Arial" w:cs="Arial"/>
          <w:sz w:val="22"/>
          <w:szCs w:val="22"/>
        </w:rPr>
        <w:t xml:space="preserve">  A record of lettings should be kept.</w:t>
      </w:r>
    </w:p>
    <w:p w:rsidR="009D435E" w:rsidRPr="009D435E" w:rsidRDefault="009D435E" w:rsidP="00AA6822">
      <w:pPr>
        <w:ind w:left="567"/>
        <w:jc w:val="both"/>
        <w:rPr>
          <w:rFonts w:ascii="Arial" w:hAnsi="Arial" w:cs="Arial"/>
          <w:sz w:val="22"/>
          <w:szCs w:val="22"/>
        </w:rPr>
      </w:pPr>
    </w:p>
    <w:p w:rsidR="00F73385" w:rsidRPr="009D435E" w:rsidRDefault="009D435E" w:rsidP="00AA6822">
      <w:pPr>
        <w:widowControl w:val="0"/>
        <w:numPr>
          <w:ilvl w:val="0"/>
          <w:numId w:val="19"/>
        </w:numPr>
        <w:ind w:right="-7"/>
        <w:jc w:val="both"/>
        <w:rPr>
          <w:rFonts w:ascii="Arial" w:hAnsi="Arial" w:cs="Arial"/>
          <w:bCs/>
          <w:color w:val="007499"/>
          <w:sz w:val="32"/>
          <w:szCs w:val="32"/>
          <w:lang w:val="en-GB"/>
        </w:rPr>
      </w:pPr>
      <w:r w:rsidRPr="009D435E">
        <w:rPr>
          <w:rFonts w:ascii="Arial" w:hAnsi="Arial" w:cs="Arial"/>
          <w:bCs/>
          <w:color w:val="007499"/>
          <w:sz w:val="32"/>
          <w:szCs w:val="32"/>
          <w:lang w:val="en-GB"/>
        </w:rPr>
        <w:t>Pricing</w:t>
      </w:r>
    </w:p>
    <w:p w:rsidR="00B24175" w:rsidRDefault="009D435E" w:rsidP="00AA6822">
      <w:pPr>
        <w:ind w:left="567"/>
        <w:jc w:val="both"/>
        <w:rPr>
          <w:rFonts w:ascii="Arial" w:hAnsi="Arial" w:cs="Arial"/>
          <w:bCs/>
          <w:sz w:val="22"/>
        </w:rPr>
      </w:pPr>
      <w:r>
        <w:rPr>
          <w:rFonts w:ascii="Arial" w:hAnsi="Arial" w:cs="Arial"/>
          <w:bCs/>
          <w:sz w:val="22"/>
        </w:rPr>
        <w:t xml:space="preserve">The Governing Body should set </w:t>
      </w:r>
      <w:r w:rsidR="00B24175">
        <w:rPr>
          <w:rFonts w:ascii="Arial" w:hAnsi="Arial" w:cs="Arial"/>
          <w:bCs/>
          <w:sz w:val="22"/>
        </w:rPr>
        <w:t xml:space="preserve">a clear and justifiable charging structure </w:t>
      </w:r>
      <w:r>
        <w:rPr>
          <w:rFonts w:ascii="Arial" w:hAnsi="Arial" w:cs="Arial"/>
          <w:bCs/>
          <w:sz w:val="22"/>
        </w:rPr>
        <w:t>for usage</w:t>
      </w:r>
      <w:r w:rsidR="00B24175">
        <w:rPr>
          <w:rFonts w:ascii="Arial" w:hAnsi="Arial" w:cs="Arial"/>
          <w:bCs/>
          <w:sz w:val="22"/>
        </w:rPr>
        <w:t xml:space="preserve"> annually </w:t>
      </w:r>
      <w:r>
        <w:rPr>
          <w:rFonts w:ascii="Arial" w:hAnsi="Arial" w:cs="Arial"/>
          <w:bCs/>
          <w:sz w:val="22"/>
        </w:rPr>
        <w:t xml:space="preserve">and income and expenditure associated with lettings should be regularly monitored to ensure that at least a “break even” situation is achieved.   </w:t>
      </w:r>
      <w:r w:rsidR="00F73385" w:rsidRPr="00F73385">
        <w:rPr>
          <w:rFonts w:ascii="Arial" w:hAnsi="Arial" w:cs="Arial"/>
          <w:bCs/>
          <w:sz w:val="22"/>
        </w:rPr>
        <w:t xml:space="preserve">As the primary element may be </w:t>
      </w:r>
      <w:r w:rsidR="00F73385">
        <w:rPr>
          <w:rFonts w:ascii="Arial" w:hAnsi="Arial" w:cs="Arial"/>
          <w:bCs/>
          <w:sz w:val="22"/>
        </w:rPr>
        <w:t>the caretaking charge, Governing Bodies</w:t>
      </w:r>
      <w:r w:rsidR="00F73385" w:rsidRPr="00F73385">
        <w:rPr>
          <w:rFonts w:ascii="Arial" w:hAnsi="Arial" w:cs="Arial"/>
          <w:bCs/>
          <w:sz w:val="22"/>
        </w:rPr>
        <w:t xml:space="preserve"> may feel it appropriate to review the charge on a financial year basis to tie in with any caretaking contracts.</w:t>
      </w:r>
      <w:r w:rsidRPr="009D435E">
        <w:rPr>
          <w:rFonts w:ascii="Arial" w:hAnsi="Arial" w:cs="Arial"/>
          <w:bCs/>
          <w:sz w:val="22"/>
        </w:rPr>
        <w:t xml:space="preserve"> </w:t>
      </w:r>
      <w:r>
        <w:rPr>
          <w:rFonts w:ascii="Arial" w:hAnsi="Arial" w:cs="Arial"/>
          <w:bCs/>
          <w:sz w:val="22"/>
        </w:rPr>
        <w:t xml:space="preserve"> All lettings fees received by the school should be paid into the school’s budget in order to offset any additional costs.  </w:t>
      </w:r>
    </w:p>
    <w:p w:rsidR="00B24175" w:rsidRDefault="00B24175" w:rsidP="00AA6822">
      <w:pPr>
        <w:ind w:left="567"/>
        <w:jc w:val="both"/>
        <w:rPr>
          <w:rFonts w:ascii="Arial" w:hAnsi="Arial" w:cs="Arial"/>
          <w:bCs/>
          <w:sz w:val="22"/>
        </w:rPr>
      </w:pPr>
    </w:p>
    <w:p w:rsidR="00F73385" w:rsidRDefault="009D435E" w:rsidP="00AA6822">
      <w:pPr>
        <w:ind w:left="567"/>
        <w:jc w:val="both"/>
        <w:rPr>
          <w:rFonts w:ascii="Arial" w:hAnsi="Arial" w:cs="Arial"/>
          <w:bCs/>
          <w:sz w:val="22"/>
        </w:rPr>
      </w:pPr>
      <w:r>
        <w:rPr>
          <w:rFonts w:ascii="Arial" w:hAnsi="Arial" w:cs="Arial"/>
          <w:bCs/>
          <w:sz w:val="22"/>
        </w:rPr>
        <w:t>Charges may be different depending on the type of use</w:t>
      </w:r>
      <w:r w:rsidR="00B24175">
        <w:rPr>
          <w:rFonts w:ascii="Arial" w:hAnsi="Arial" w:cs="Arial"/>
          <w:bCs/>
          <w:sz w:val="22"/>
        </w:rPr>
        <w:t>r and this should be stated in the Lettings Policy.  For example:</w:t>
      </w:r>
    </w:p>
    <w:p w:rsidR="00B24175" w:rsidRDefault="00B24175" w:rsidP="00AA6822">
      <w:pPr>
        <w:ind w:left="567"/>
        <w:jc w:val="both"/>
        <w:rPr>
          <w:rFonts w:ascii="Arial" w:hAnsi="Arial" w:cs="Arial"/>
          <w:bCs/>
          <w:sz w:val="22"/>
        </w:rPr>
      </w:pPr>
    </w:p>
    <w:p w:rsidR="00B24175" w:rsidRPr="00023317" w:rsidRDefault="00B24175" w:rsidP="00AA6822">
      <w:pPr>
        <w:pStyle w:val="ListParagraph"/>
        <w:numPr>
          <w:ilvl w:val="1"/>
          <w:numId w:val="37"/>
        </w:numPr>
        <w:jc w:val="both"/>
        <w:rPr>
          <w:rFonts w:ascii="Arial" w:hAnsi="Arial" w:cs="Arial"/>
          <w:sz w:val="22"/>
          <w:szCs w:val="22"/>
        </w:rPr>
      </w:pPr>
      <w:r w:rsidRPr="00023317">
        <w:rPr>
          <w:rFonts w:ascii="Arial" w:hAnsi="Arial" w:cs="Arial"/>
          <w:sz w:val="22"/>
          <w:szCs w:val="22"/>
        </w:rPr>
        <w:t>Statutory users will be charged an amount commensurate with cost recovery;</w:t>
      </w:r>
    </w:p>
    <w:p w:rsidR="00B24175" w:rsidRPr="00023317" w:rsidRDefault="00B24175" w:rsidP="00AA6822">
      <w:pPr>
        <w:pStyle w:val="ListParagraph"/>
        <w:numPr>
          <w:ilvl w:val="1"/>
          <w:numId w:val="37"/>
        </w:numPr>
        <w:jc w:val="both"/>
        <w:rPr>
          <w:rFonts w:ascii="Arial" w:hAnsi="Arial" w:cs="Arial"/>
          <w:sz w:val="22"/>
          <w:szCs w:val="22"/>
        </w:rPr>
      </w:pPr>
      <w:r w:rsidRPr="00023317">
        <w:rPr>
          <w:rFonts w:ascii="Arial" w:hAnsi="Arial" w:cs="Arial"/>
          <w:sz w:val="22"/>
          <w:szCs w:val="22"/>
        </w:rPr>
        <w:t>Designated users will be charged at no more than cost or subsidized;</w:t>
      </w:r>
    </w:p>
    <w:p w:rsidR="00B24175" w:rsidRPr="00023317" w:rsidRDefault="00B24175" w:rsidP="00AA6822">
      <w:pPr>
        <w:pStyle w:val="ListParagraph"/>
        <w:numPr>
          <w:ilvl w:val="1"/>
          <w:numId w:val="37"/>
        </w:numPr>
        <w:jc w:val="both"/>
        <w:rPr>
          <w:rFonts w:ascii="Arial" w:hAnsi="Arial" w:cs="Arial"/>
          <w:sz w:val="22"/>
          <w:szCs w:val="22"/>
        </w:rPr>
      </w:pPr>
      <w:r w:rsidRPr="00023317">
        <w:rPr>
          <w:rFonts w:ascii="Arial" w:hAnsi="Arial" w:cs="Arial"/>
          <w:sz w:val="22"/>
          <w:szCs w:val="22"/>
        </w:rPr>
        <w:t>Private users will be charged on a cost plus an income margin for the school;</w:t>
      </w:r>
    </w:p>
    <w:p w:rsidR="008C5284" w:rsidRDefault="008C5284" w:rsidP="00AA6822">
      <w:pPr>
        <w:jc w:val="both"/>
        <w:rPr>
          <w:rFonts w:ascii="Arial" w:hAnsi="Arial" w:cs="Arial"/>
          <w:bCs/>
          <w:sz w:val="22"/>
        </w:rPr>
      </w:pPr>
    </w:p>
    <w:p w:rsidR="008C5284" w:rsidRDefault="008C5284" w:rsidP="00AA6822">
      <w:pPr>
        <w:ind w:left="567"/>
        <w:jc w:val="both"/>
        <w:rPr>
          <w:rFonts w:ascii="Arial" w:hAnsi="Arial" w:cs="Arial"/>
          <w:bCs/>
          <w:sz w:val="22"/>
        </w:rPr>
      </w:pPr>
      <w:r>
        <w:rPr>
          <w:rFonts w:ascii="Arial" w:hAnsi="Arial" w:cs="Arial"/>
          <w:bCs/>
          <w:sz w:val="22"/>
        </w:rPr>
        <w:t>Charges to be levied should include:</w:t>
      </w:r>
    </w:p>
    <w:p w:rsidR="008C5284" w:rsidRDefault="008C5284">
      <w:pPr>
        <w:rPr>
          <w:rFonts w:ascii="Arial" w:hAnsi="Arial" w:cs="Arial"/>
          <w:bCs/>
          <w:sz w:val="22"/>
        </w:rPr>
      </w:pPr>
    </w:p>
    <w:p w:rsidR="008C5284" w:rsidRDefault="00371F08" w:rsidP="00AA6822">
      <w:pPr>
        <w:pStyle w:val="ListParagraph"/>
        <w:numPr>
          <w:ilvl w:val="0"/>
          <w:numId w:val="32"/>
        </w:numPr>
        <w:ind w:left="1418" w:hanging="283"/>
        <w:jc w:val="both"/>
        <w:rPr>
          <w:rFonts w:ascii="Arial" w:hAnsi="Arial" w:cs="Arial"/>
          <w:bCs/>
          <w:sz w:val="22"/>
        </w:rPr>
      </w:pPr>
      <w:r>
        <w:rPr>
          <w:rFonts w:ascii="Arial" w:hAnsi="Arial" w:cs="Arial"/>
          <w:bCs/>
          <w:sz w:val="22"/>
        </w:rPr>
        <w:t>S</w:t>
      </w:r>
      <w:r w:rsidR="008C5284">
        <w:rPr>
          <w:rFonts w:ascii="Arial" w:hAnsi="Arial" w:cs="Arial"/>
          <w:bCs/>
          <w:sz w:val="22"/>
        </w:rPr>
        <w:t>ervices</w:t>
      </w:r>
      <w:r w:rsidR="009E2AC1">
        <w:rPr>
          <w:rFonts w:ascii="Arial" w:hAnsi="Arial" w:cs="Arial"/>
          <w:bCs/>
          <w:sz w:val="22"/>
        </w:rPr>
        <w:t xml:space="preserve"> - heating and light</w:t>
      </w:r>
      <w:r w:rsidR="00DF3DF5">
        <w:rPr>
          <w:rFonts w:ascii="Arial" w:hAnsi="Arial" w:cs="Arial"/>
          <w:bCs/>
          <w:sz w:val="22"/>
        </w:rPr>
        <w:t>, these can be calculated from annual energy costs and can be set higher for winter months</w:t>
      </w:r>
    </w:p>
    <w:p w:rsidR="00856E35" w:rsidRDefault="00371F08" w:rsidP="00AA6822">
      <w:pPr>
        <w:pStyle w:val="ListParagraph"/>
        <w:numPr>
          <w:ilvl w:val="0"/>
          <w:numId w:val="32"/>
        </w:numPr>
        <w:ind w:left="1418" w:hanging="283"/>
        <w:jc w:val="both"/>
        <w:rPr>
          <w:rFonts w:ascii="Arial" w:hAnsi="Arial" w:cs="Arial"/>
          <w:bCs/>
          <w:sz w:val="22"/>
        </w:rPr>
      </w:pPr>
      <w:r w:rsidRPr="00856E35">
        <w:rPr>
          <w:rFonts w:ascii="Arial" w:hAnsi="Arial" w:cs="Arial"/>
          <w:bCs/>
          <w:sz w:val="22"/>
        </w:rPr>
        <w:t>S</w:t>
      </w:r>
      <w:r w:rsidR="008C5284" w:rsidRPr="00856E35">
        <w:rPr>
          <w:rFonts w:ascii="Arial" w:hAnsi="Arial" w:cs="Arial"/>
          <w:bCs/>
          <w:sz w:val="22"/>
        </w:rPr>
        <w:t>taffing</w:t>
      </w:r>
      <w:r w:rsidR="009E2AC1" w:rsidRPr="00856E35">
        <w:rPr>
          <w:rFonts w:ascii="Arial" w:hAnsi="Arial" w:cs="Arial"/>
          <w:bCs/>
          <w:sz w:val="22"/>
        </w:rPr>
        <w:t xml:space="preserve"> - </w:t>
      </w:r>
      <w:r w:rsidR="008C5284" w:rsidRPr="00856E35">
        <w:rPr>
          <w:rFonts w:ascii="Arial" w:hAnsi="Arial" w:cs="Arial"/>
          <w:bCs/>
          <w:sz w:val="22"/>
        </w:rPr>
        <w:t>additional security, caretaking</w:t>
      </w:r>
      <w:r w:rsidR="009E2AC1" w:rsidRPr="00856E35">
        <w:rPr>
          <w:rFonts w:ascii="Arial" w:hAnsi="Arial" w:cs="Arial"/>
          <w:bCs/>
          <w:sz w:val="22"/>
        </w:rPr>
        <w:t>, opening and locking premises</w:t>
      </w:r>
    </w:p>
    <w:p w:rsidR="00DF3DF5" w:rsidRPr="00856E35" w:rsidRDefault="00DF3DF5" w:rsidP="00AA6822">
      <w:pPr>
        <w:pStyle w:val="ListParagraph"/>
        <w:numPr>
          <w:ilvl w:val="0"/>
          <w:numId w:val="32"/>
        </w:numPr>
        <w:ind w:left="1418" w:hanging="283"/>
        <w:jc w:val="both"/>
        <w:rPr>
          <w:rFonts w:ascii="Arial" w:hAnsi="Arial" w:cs="Arial"/>
          <w:bCs/>
          <w:sz w:val="22"/>
        </w:rPr>
      </w:pPr>
      <w:r w:rsidRPr="00856E35">
        <w:rPr>
          <w:rFonts w:ascii="Arial" w:hAnsi="Arial" w:cs="Arial"/>
          <w:bCs/>
          <w:sz w:val="22"/>
        </w:rPr>
        <w:t>Cleaning – additional cleaning may be required – particularly for the hire of kitchen facilities</w:t>
      </w:r>
    </w:p>
    <w:p w:rsidR="00371F08" w:rsidRDefault="00371F08" w:rsidP="00AA6822">
      <w:pPr>
        <w:pStyle w:val="ListParagraph"/>
        <w:numPr>
          <w:ilvl w:val="0"/>
          <w:numId w:val="32"/>
        </w:numPr>
        <w:ind w:left="1418" w:hanging="283"/>
        <w:jc w:val="both"/>
        <w:rPr>
          <w:rFonts w:ascii="Arial" w:hAnsi="Arial" w:cs="Arial"/>
          <w:bCs/>
          <w:sz w:val="22"/>
        </w:rPr>
      </w:pPr>
      <w:r>
        <w:rPr>
          <w:rFonts w:ascii="Arial" w:hAnsi="Arial" w:cs="Arial"/>
          <w:bCs/>
          <w:sz w:val="22"/>
        </w:rPr>
        <w:t>Kitchen or catering charges</w:t>
      </w:r>
      <w:r w:rsidR="00DF3DF5">
        <w:rPr>
          <w:rFonts w:ascii="Arial" w:hAnsi="Arial" w:cs="Arial"/>
          <w:bCs/>
          <w:sz w:val="22"/>
        </w:rPr>
        <w:t xml:space="preserve"> – a hire application which includes the use of the kitchen for food storage, production, assembly or service should be discussed with any school meal contractor before being approved.  Additional cleaning costs may be incurred.</w:t>
      </w:r>
    </w:p>
    <w:p w:rsidR="008C5284" w:rsidRDefault="00371F08" w:rsidP="00AA6822">
      <w:pPr>
        <w:pStyle w:val="ListParagraph"/>
        <w:numPr>
          <w:ilvl w:val="0"/>
          <w:numId w:val="32"/>
        </w:numPr>
        <w:ind w:left="1418" w:hanging="283"/>
        <w:jc w:val="both"/>
        <w:rPr>
          <w:rFonts w:ascii="Arial" w:hAnsi="Arial" w:cs="Arial"/>
          <w:bCs/>
          <w:sz w:val="22"/>
        </w:rPr>
      </w:pPr>
      <w:r>
        <w:rPr>
          <w:rFonts w:ascii="Arial" w:hAnsi="Arial" w:cs="Arial"/>
          <w:bCs/>
          <w:sz w:val="22"/>
        </w:rPr>
        <w:t>A</w:t>
      </w:r>
      <w:r w:rsidR="009E2AC1">
        <w:rPr>
          <w:rFonts w:ascii="Arial" w:hAnsi="Arial" w:cs="Arial"/>
          <w:bCs/>
          <w:sz w:val="22"/>
        </w:rPr>
        <w:t>dministration – administrative costs incurred by the school in managing lettings</w:t>
      </w:r>
    </w:p>
    <w:p w:rsidR="008C5284" w:rsidRDefault="009E2AC1" w:rsidP="00AA6822">
      <w:pPr>
        <w:pStyle w:val="ListParagraph"/>
        <w:numPr>
          <w:ilvl w:val="0"/>
          <w:numId w:val="32"/>
        </w:numPr>
        <w:ind w:left="1418" w:hanging="283"/>
        <w:jc w:val="both"/>
        <w:rPr>
          <w:rFonts w:ascii="Arial" w:hAnsi="Arial" w:cs="Arial"/>
          <w:bCs/>
          <w:sz w:val="22"/>
        </w:rPr>
      </w:pPr>
      <w:r>
        <w:rPr>
          <w:rFonts w:ascii="Arial" w:hAnsi="Arial" w:cs="Arial"/>
          <w:bCs/>
          <w:sz w:val="22"/>
        </w:rPr>
        <w:t>Equipment hire –</w:t>
      </w:r>
      <w:r w:rsidR="00856E35">
        <w:rPr>
          <w:rFonts w:ascii="Arial" w:hAnsi="Arial" w:cs="Arial"/>
          <w:bCs/>
          <w:sz w:val="22"/>
        </w:rPr>
        <w:t xml:space="preserve"> if applicable</w:t>
      </w:r>
      <w:r>
        <w:rPr>
          <w:rFonts w:ascii="Arial" w:hAnsi="Arial" w:cs="Arial"/>
          <w:bCs/>
          <w:sz w:val="22"/>
        </w:rPr>
        <w:t xml:space="preserve"> </w:t>
      </w:r>
    </w:p>
    <w:p w:rsidR="008C5284" w:rsidRDefault="008C5284" w:rsidP="00AA6822">
      <w:pPr>
        <w:pStyle w:val="ListParagraph"/>
        <w:numPr>
          <w:ilvl w:val="0"/>
          <w:numId w:val="32"/>
        </w:numPr>
        <w:ind w:left="1418" w:hanging="283"/>
        <w:jc w:val="both"/>
        <w:rPr>
          <w:rFonts w:ascii="Arial" w:hAnsi="Arial" w:cs="Arial"/>
          <w:bCs/>
          <w:sz w:val="22"/>
        </w:rPr>
      </w:pPr>
      <w:r>
        <w:rPr>
          <w:rFonts w:ascii="Arial" w:hAnsi="Arial" w:cs="Arial"/>
          <w:bCs/>
          <w:sz w:val="22"/>
        </w:rPr>
        <w:t>Cost of use of school equipment</w:t>
      </w:r>
      <w:r w:rsidR="00856E35">
        <w:rPr>
          <w:rFonts w:ascii="Arial" w:hAnsi="Arial" w:cs="Arial"/>
          <w:bCs/>
          <w:sz w:val="22"/>
        </w:rPr>
        <w:t xml:space="preserve"> – to include wear and tear</w:t>
      </w:r>
      <w:r>
        <w:rPr>
          <w:rFonts w:ascii="Arial" w:hAnsi="Arial" w:cs="Arial"/>
          <w:bCs/>
          <w:sz w:val="22"/>
        </w:rPr>
        <w:t xml:space="preserve"> (if applicable)</w:t>
      </w:r>
    </w:p>
    <w:p w:rsidR="00BB5BBF" w:rsidRPr="00B24175" w:rsidRDefault="008C5284" w:rsidP="00AA6822">
      <w:pPr>
        <w:pStyle w:val="ListParagraph"/>
        <w:numPr>
          <w:ilvl w:val="0"/>
          <w:numId w:val="32"/>
        </w:numPr>
        <w:ind w:left="1418" w:hanging="283"/>
        <w:jc w:val="both"/>
        <w:rPr>
          <w:rFonts w:ascii="Arial" w:hAnsi="Arial" w:cs="Arial"/>
          <w:b/>
          <w:bCs/>
          <w:sz w:val="22"/>
        </w:rPr>
      </w:pPr>
      <w:r>
        <w:rPr>
          <w:rFonts w:ascii="Arial" w:hAnsi="Arial" w:cs="Arial"/>
          <w:bCs/>
          <w:sz w:val="22"/>
        </w:rPr>
        <w:t>Profit element (if appropriate)</w:t>
      </w:r>
    </w:p>
    <w:p w:rsidR="00BB5BBF" w:rsidRDefault="00BB5BBF" w:rsidP="00AA6822">
      <w:pPr>
        <w:jc w:val="both"/>
        <w:rPr>
          <w:rFonts w:ascii="Arial" w:hAnsi="Arial" w:cs="Arial"/>
          <w:bCs/>
          <w:sz w:val="22"/>
        </w:rPr>
      </w:pPr>
    </w:p>
    <w:p w:rsidR="00BB5BBF" w:rsidRDefault="00BB5BBF" w:rsidP="00AA6822">
      <w:pPr>
        <w:ind w:left="567"/>
        <w:jc w:val="both"/>
        <w:rPr>
          <w:rFonts w:ascii="Arial" w:hAnsi="Arial" w:cs="Arial"/>
          <w:bCs/>
          <w:sz w:val="22"/>
        </w:rPr>
      </w:pPr>
      <w:r w:rsidRPr="00371F08">
        <w:rPr>
          <w:rFonts w:ascii="Arial" w:hAnsi="Arial" w:cs="Arial"/>
          <w:b/>
          <w:bCs/>
          <w:sz w:val="22"/>
        </w:rPr>
        <w:t>VAT</w:t>
      </w:r>
      <w:r w:rsidR="00023317">
        <w:rPr>
          <w:rFonts w:ascii="Arial" w:hAnsi="Arial" w:cs="Arial"/>
          <w:bCs/>
          <w:sz w:val="22"/>
        </w:rPr>
        <w:t>: i</w:t>
      </w:r>
      <w:r>
        <w:rPr>
          <w:rFonts w:ascii="Arial" w:hAnsi="Arial" w:cs="Arial"/>
          <w:bCs/>
          <w:sz w:val="22"/>
        </w:rPr>
        <w:t>n general, the letting of rooms for non-sporting activities is exempt of VAT, whereas spo</w:t>
      </w:r>
      <w:r w:rsidR="00DF3DF5">
        <w:rPr>
          <w:rFonts w:ascii="Arial" w:hAnsi="Arial" w:cs="Arial"/>
          <w:bCs/>
          <w:sz w:val="22"/>
        </w:rPr>
        <w:t>rts lettings are subject to VAT.</w:t>
      </w:r>
      <w:r w:rsidR="008B65D9">
        <w:rPr>
          <w:rFonts w:ascii="Arial" w:hAnsi="Arial" w:cs="Arial"/>
          <w:bCs/>
          <w:sz w:val="22"/>
        </w:rPr>
        <w:t xml:space="preserve">  Where an extra and separate charge is made for the hire of equipment, VAT is due on that charge at the standard rate. </w:t>
      </w:r>
      <w:r w:rsidR="00DF3DF5">
        <w:rPr>
          <w:rFonts w:ascii="Arial" w:hAnsi="Arial" w:cs="Arial"/>
          <w:bCs/>
          <w:sz w:val="22"/>
        </w:rPr>
        <w:t xml:space="preserve"> The school must record the VAT element of any income.</w:t>
      </w:r>
    </w:p>
    <w:p w:rsidR="009D435E" w:rsidRDefault="009D435E" w:rsidP="00AA6822">
      <w:pPr>
        <w:jc w:val="both"/>
        <w:rPr>
          <w:rFonts w:ascii="Arial" w:hAnsi="Arial" w:cs="Arial"/>
          <w:bCs/>
          <w:sz w:val="22"/>
        </w:rPr>
      </w:pPr>
    </w:p>
    <w:p w:rsidR="00023317" w:rsidRDefault="009D435E" w:rsidP="00AA6822">
      <w:pPr>
        <w:ind w:left="567"/>
        <w:jc w:val="both"/>
        <w:rPr>
          <w:rFonts w:ascii="Arial" w:hAnsi="Arial" w:cs="Arial"/>
          <w:bCs/>
          <w:sz w:val="22"/>
        </w:rPr>
      </w:pPr>
      <w:r w:rsidRPr="00371F08">
        <w:rPr>
          <w:rFonts w:ascii="Arial" w:hAnsi="Arial" w:cs="Arial"/>
          <w:b/>
          <w:bCs/>
          <w:sz w:val="22"/>
        </w:rPr>
        <w:t>Payment methods</w:t>
      </w:r>
      <w:r w:rsidR="00023317">
        <w:rPr>
          <w:rFonts w:ascii="Arial" w:hAnsi="Arial" w:cs="Arial"/>
          <w:bCs/>
          <w:sz w:val="22"/>
        </w:rPr>
        <w:t>: the Governing Body will need to identify in the Lettings Policy how and when the hire charge should be paid.</w:t>
      </w:r>
    </w:p>
    <w:p w:rsidR="00023317" w:rsidRDefault="00023317" w:rsidP="00023317">
      <w:pPr>
        <w:ind w:left="567"/>
        <w:jc w:val="both"/>
        <w:rPr>
          <w:rFonts w:ascii="Arial" w:hAnsi="Arial" w:cs="Arial"/>
          <w:bCs/>
          <w:sz w:val="22"/>
        </w:rPr>
      </w:pPr>
    </w:p>
    <w:p w:rsidR="00023317" w:rsidRDefault="00023317" w:rsidP="00AA6822">
      <w:pPr>
        <w:ind w:left="567"/>
        <w:jc w:val="both"/>
        <w:rPr>
          <w:rFonts w:ascii="Arial" w:hAnsi="Arial" w:cs="Arial"/>
          <w:bCs/>
          <w:sz w:val="22"/>
        </w:rPr>
      </w:pPr>
      <w:r w:rsidRPr="00371F08">
        <w:rPr>
          <w:rFonts w:ascii="Arial" w:hAnsi="Arial" w:cs="Arial"/>
          <w:b/>
          <w:bCs/>
          <w:sz w:val="22"/>
        </w:rPr>
        <w:t>Cancellation charges</w:t>
      </w:r>
      <w:r>
        <w:rPr>
          <w:rFonts w:ascii="Arial" w:hAnsi="Arial" w:cs="Arial"/>
          <w:bCs/>
          <w:sz w:val="22"/>
        </w:rPr>
        <w:t>: these need to be agreed and set out in the schedule of hire charges.</w:t>
      </w:r>
    </w:p>
    <w:p w:rsidR="00023317" w:rsidRPr="00D15C23" w:rsidRDefault="00023317" w:rsidP="00AA6822">
      <w:pPr>
        <w:ind w:left="567"/>
        <w:jc w:val="both"/>
        <w:rPr>
          <w:rFonts w:ascii="Arial" w:hAnsi="Arial" w:cs="Arial"/>
          <w:bCs/>
          <w:sz w:val="22"/>
        </w:rPr>
      </w:pPr>
    </w:p>
    <w:p w:rsidR="009D435E" w:rsidRPr="00023317" w:rsidRDefault="009D435E" w:rsidP="00AA6822">
      <w:pPr>
        <w:widowControl w:val="0"/>
        <w:numPr>
          <w:ilvl w:val="0"/>
          <w:numId w:val="19"/>
        </w:numPr>
        <w:ind w:right="-7"/>
        <w:jc w:val="both"/>
        <w:rPr>
          <w:rFonts w:ascii="Arial" w:hAnsi="Arial" w:cs="Arial"/>
          <w:bCs/>
          <w:color w:val="007499"/>
          <w:sz w:val="32"/>
          <w:szCs w:val="32"/>
          <w:lang w:val="en-GB"/>
        </w:rPr>
      </w:pPr>
      <w:r w:rsidRPr="00023317">
        <w:rPr>
          <w:rFonts w:ascii="Arial" w:hAnsi="Arial" w:cs="Arial"/>
          <w:bCs/>
          <w:color w:val="007499"/>
          <w:sz w:val="32"/>
          <w:szCs w:val="32"/>
          <w:lang w:val="en-GB"/>
        </w:rPr>
        <w:t>Security matters</w:t>
      </w:r>
    </w:p>
    <w:p w:rsidR="00B24175" w:rsidRDefault="00371F08" w:rsidP="00AA6822">
      <w:pPr>
        <w:ind w:left="567"/>
        <w:jc w:val="both"/>
        <w:rPr>
          <w:rFonts w:ascii="Arial" w:hAnsi="Arial" w:cs="Arial"/>
          <w:bCs/>
          <w:sz w:val="22"/>
        </w:rPr>
      </w:pPr>
      <w:r w:rsidRPr="00371F08">
        <w:rPr>
          <w:rFonts w:ascii="Arial" w:hAnsi="Arial" w:cs="Arial"/>
          <w:b/>
          <w:bCs/>
          <w:sz w:val="22"/>
        </w:rPr>
        <w:t>O</w:t>
      </w:r>
      <w:r w:rsidR="00B24175" w:rsidRPr="00371F08">
        <w:rPr>
          <w:rFonts w:ascii="Arial" w:hAnsi="Arial" w:cs="Arial"/>
          <w:b/>
          <w:bCs/>
          <w:sz w:val="22"/>
        </w:rPr>
        <w:t>pening and closing of premises for hirers and attendance during hiring</w:t>
      </w:r>
      <w:r w:rsidR="00B24175">
        <w:rPr>
          <w:rFonts w:ascii="Arial" w:hAnsi="Arial" w:cs="Arial"/>
          <w:bCs/>
          <w:sz w:val="22"/>
        </w:rPr>
        <w:t xml:space="preserve"> are matters for the Governing Body to agree on.  It is likely that the schools insurance policy will require a responsible person to supervise and take ultimate responsibility for security.  This is often a caretaker, cleaner in charge or paid supervisor.</w:t>
      </w:r>
    </w:p>
    <w:p w:rsidR="00371F08" w:rsidRDefault="00371F08" w:rsidP="00AA6822">
      <w:pPr>
        <w:ind w:left="567"/>
        <w:jc w:val="both"/>
        <w:rPr>
          <w:rFonts w:ascii="Arial" w:hAnsi="Arial" w:cs="Arial"/>
          <w:bCs/>
          <w:sz w:val="22"/>
        </w:rPr>
      </w:pPr>
    </w:p>
    <w:p w:rsidR="00371F08" w:rsidRPr="00D15C23" w:rsidRDefault="00371F08" w:rsidP="00AA6822">
      <w:pPr>
        <w:ind w:left="567"/>
        <w:jc w:val="both"/>
        <w:rPr>
          <w:rFonts w:ascii="Arial" w:hAnsi="Arial" w:cs="Arial"/>
          <w:bCs/>
          <w:sz w:val="22"/>
        </w:rPr>
      </w:pPr>
      <w:r w:rsidRPr="00371F08">
        <w:rPr>
          <w:rFonts w:ascii="Arial" w:hAnsi="Arial" w:cs="Arial"/>
          <w:b/>
          <w:bCs/>
          <w:sz w:val="22"/>
        </w:rPr>
        <w:t>Insurance</w:t>
      </w:r>
      <w:r>
        <w:rPr>
          <w:rFonts w:ascii="Arial" w:hAnsi="Arial" w:cs="Arial"/>
          <w:bCs/>
          <w:sz w:val="22"/>
        </w:rPr>
        <w:t>: the Governing Body should be satisfied that the hirers have appropriate and up to date insurance cover for any activities</w:t>
      </w:r>
      <w:r w:rsidR="00856E35">
        <w:rPr>
          <w:rFonts w:ascii="Arial" w:hAnsi="Arial" w:cs="Arial"/>
          <w:bCs/>
          <w:sz w:val="22"/>
        </w:rPr>
        <w:t xml:space="preserve"> carried out on school premises, or otherwise seek an additional charge to be covered by the school’s insurance policy.</w:t>
      </w:r>
    </w:p>
    <w:p w:rsidR="009D435E" w:rsidRDefault="009D435E" w:rsidP="00AA6822">
      <w:pPr>
        <w:jc w:val="both"/>
        <w:rPr>
          <w:rFonts w:ascii="Arial" w:hAnsi="Arial" w:cs="Arial"/>
          <w:bCs/>
          <w:sz w:val="22"/>
        </w:rPr>
      </w:pPr>
    </w:p>
    <w:p w:rsidR="00DF3DF5" w:rsidRDefault="00DF3DF5" w:rsidP="00AA6822">
      <w:pPr>
        <w:ind w:left="567"/>
        <w:jc w:val="both"/>
        <w:rPr>
          <w:rFonts w:ascii="Arial" w:hAnsi="Arial" w:cs="Arial"/>
          <w:bCs/>
          <w:sz w:val="22"/>
        </w:rPr>
      </w:pPr>
      <w:r>
        <w:rPr>
          <w:rFonts w:ascii="Arial" w:hAnsi="Arial" w:cs="Arial"/>
          <w:b/>
          <w:bCs/>
          <w:sz w:val="22"/>
        </w:rPr>
        <w:t xml:space="preserve">Health and Safety: </w:t>
      </w:r>
      <w:r>
        <w:rPr>
          <w:rFonts w:ascii="Arial" w:hAnsi="Arial" w:cs="Arial"/>
          <w:bCs/>
          <w:sz w:val="22"/>
        </w:rPr>
        <w:t xml:space="preserve">the Conditions of Hire </w:t>
      </w:r>
      <w:r w:rsidR="00856E35">
        <w:rPr>
          <w:rFonts w:ascii="Arial" w:hAnsi="Arial" w:cs="Arial"/>
          <w:bCs/>
          <w:sz w:val="22"/>
        </w:rPr>
        <w:t xml:space="preserve">should </w:t>
      </w:r>
      <w:r>
        <w:rPr>
          <w:rFonts w:ascii="Arial" w:hAnsi="Arial" w:cs="Arial"/>
          <w:bCs/>
          <w:sz w:val="22"/>
        </w:rPr>
        <w:t>contain appropriate health and safety requirements to ensure compliance with the school’s health and safety policies and obligations.</w:t>
      </w:r>
      <w:r w:rsidR="00092229">
        <w:rPr>
          <w:rFonts w:ascii="Arial" w:hAnsi="Arial" w:cs="Arial"/>
          <w:bCs/>
          <w:sz w:val="22"/>
        </w:rPr>
        <w:t xml:space="preserve">  Risk assessments for new activities </w:t>
      </w:r>
      <w:r w:rsidR="00856E35">
        <w:rPr>
          <w:rFonts w:ascii="Arial" w:hAnsi="Arial" w:cs="Arial"/>
          <w:bCs/>
          <w:sz w:val="22"/>
        </w:rPr>
        <w:t>may need to</w:t>
      </w:r>
      <w:r w:rsidR="00092229">
        <w:rPr>
          <w:rFonts w:ascii="Arial" w:hAnsi="Arial" w:cs="Arial"/>
          <w:bCs/>
          <w:sz w:val="22"/>
        </w:rPr>
        <w:t xml:space="preserve"> be completed.</w:t>
      </w:r>
    </w:p>
    <w:p w:rsidR="00DF3DF5" w:rsidRPr="00DF3DF5" w:rsidRDefault="00DF3DF5" w:rsidP="00AA6822">
      <w:pPr>
        <w:ind w:left="567"/>
        <w:jc w:val="both"/>
        <w:rPr>
          <w:rFonts w:ascii="Arial" w:hAnsi="Arial" w:cs="Arial"/>
          <w:bCs/>
          <w:sz w:val="22"/>
        </w:rPr>
      </w:pPr>
    </w:p>
    <w:p w:rsidR="00D15C23" w:rsidRDefault="00D15C23" w:rsidP="00AA6822">
      <w:pPr>
        <w:ind w:left="567"/>
        <w:jc w:val="both"/>
        <w:rPr>
          <w:rFonts w:ascii="Arial" w:hAnsi="Arial" w:cs="Arial"/>
          <w:bCs/>
          <w:sz w:val="22"/>
        </w:rPr>
      </w:pPr>
      <w:r w:rsidRPr="00371F08">
        <w:rPr>
          <w:rFonts w:ascii="Arial" w:hAnsi="Arial" w:cs="Arial"/>
          <w:b/>
          <w:bCs/>
          <w:sz w:val="22"/>
        </w:rPr>
        <w:t>Safeguarding Children and Child Protection</w:t>
      </w:r>
      <w:r w:rsidR="00371F08">
        <w:rPr>
          <w:rFonts w:ascii="Arial" w:hAnsi="Arial" w:cs="Arial"/>
          <w:bCs/>
          <w:sz w:val="22"/>
        </w:rPr>
        <w:t>: t</w:t>
      </w:r>
      <w:r w:rsidRPr="00EE1A7D">
        <w:rPr>
          <w:rFonts w:ascii="Arial" w:hAnsi="Arial" w:cs="Arial"/>
          <w:bCs/>
          <w:sz w:val="22"/>
        </w:rPr>
        <w:t xml:space="preserve">he </w:t>
      </w:r>
      <w:r>
        <w:rPr>
          <w:rFonts w:ascii="Arial" w:hAnsi="Arial" w:cs="Arial"/>
          <w:bCs/>
          <w:sz w:val="22"/>
        </w:rPr>
        <w:t xml:space="preserve">Governing Body is responsible for ensuring that the school has effective policies and procedures for safeguarding children (s172 Education Act 2002).  Where school premises are let to other organisations, the Governing Body should seek assurance that the hirer has appropriate safeguarding and child protection policies and procedures in place and that there are arrangements for the hirer to liaise with the school on these matters where appropriate. </w:t>
      </w:r>
    </w:p>
    <w:p w:rsidR="00413609" w:rsidRDefault="00413609" w:rsidP="00D15C23">
      <w:pPr>
        <w:ind w:left="567"/>
        <w:rPr>
          <w:rFonts w:ascii="Arial" w:hAnsi="Arial" w:cs="Arial"/>
          <w:bCs/>
          <w:sz w:val="22"/>
        </w:rPr>
      </w:pPr>
    </w:p>
    <w:p w:rsidR="00413609" w:rsidRPr="00413609" w:rsidRDefault="00413609" w:rsidP="00AA6822">
      <w:pPr>
        <w:widowControl w:val="0"/>
        <w:numPr>
          <w:ilvl w:val="0"/>
          <w:numId w:val="19"/>
        </w:numPr>
        <w:ind w:right="-7"/>
        <w:jc w:val="both"/>
        <w:rPr>
          <w:rFonts w:ascii="Arial" w:hAnsi="Arial" w:cs="Arial"/>
          <w:bCs/>
          <w:color w:val="007499"/>
          <w:sz w:val="32"/>
          <w:szCs w:val="32"/>
          <w:lang w:val="en-GB"/>
        </w:rPr>
      </w:pPr>
      <w:r w:rsidRPr="00413609">
        <w:rPr>
          <w:rFonts w:ascii="Arial" w:hAnsi="Arial" w:cs="Arial"/>
          <w:bCs/>
          <w:color w:val="007499"/>
          <w:sz w:val="32"/>
          <w:szCs w:val="32"/>
          <w:lang w:val="en-GB"/>
        </w:rPr>
        <w:t>Licences</w:t>
      </w:r>
      <w:r w:rsidR="0022194D">
        <w:rPr>
          <w:rFonts w:ascii="Arial" w:hAnsi="Arial" w:cs="Arial"/>
          <w:bCs/>
          <w:color w:val="007499"/>
          <w:sz w:val="32"/>
          <w:szCs w:val="32"/>
          <w:lang w:val="en-GB"/>
        </w:rPr>
        <w:t xml:space="preserve"> and permissions</w:t>
      </w:r>
    </w:p>
    <w:p w:rsidR="00413609" w:rsidRDefault="00413609" w:rsidP="00AA6822">
      <w:pPr>
        <w:ind w:left="567"/>
        <w:jc w:val="both"/>
        <w:rPr>
          <w:rFonts w:ascii="Arial" w:hAnsi="Arial" w:cs="Arial"/>
          <w:bCs/>
          <w:sz w:val="22"/>
        </w:rPr>
      </w:pPr>
      <w:r>
        <w:rPr>
          <w:rFonts w:ascii="Arial" w:hAnsi="Arial" w:cs="Arial"/>
          <w:bCs/>
          <w:sz w:val="22"/>
        </w:rPr>
        <w:t>Under the Licensing Act 2003, a licence for alcohol, music, performance of dance, plays and late night refreshment is not necessary where a function is not open to the public.  Therefore weddings, private parties or similar events are not licensable.  Any events where tickets are sold (i.e. a public event) or where alcohol is sold (not provided inclusive of a ticket price), requires a licence.  This will normally be a Temporary Event Notice which the hirer or the school must submit to the council’s licensing service.  A hire application which involves gambling activities must not be accepted without the express permission of the council.</w:t>
      </w:r>
    </w:p>
    <w:p w:rsidR="00092229" w:rsidRDefault="00092229" w:rsidP="00AA6822">
      <w:pPr>
        <w:ind w:left="567"/>
        <w:jc w:val="both"/>
        <w:rPr>
          <w:rFonts w:ascii="Arial" w:hAnsi="Arial" w:cs="Arial"/>
          <w:bCs/>
          <w:sz w:val="22"/>
        </w:rPr>
      </w:pPr>
    </w:p>
    <w:p w:rsidR="00092229" w:rsidRDefault="00092229" w:rsidP="00AA6822">
      <w:pPr>
        <w:ind w:left="567"/>
        <w:jc w:val="both"/>
        <w:rPr>
          <w:rFonts w:ascii="Arial" w:hAnsi="Arial" w:cs="Arial"/>
          <w:bCs/>
          <w:sz w:val="22"/>
        </w:rPr>
      </w:pPr>
      <w:r>
        <w:rPr>
          <w:rFonts w:ascii="Arial" w:hAnsi="Arial" w:cs="Arial"/>
          <w:bCs/>
          <w:sz w:val="22"/>
        </w:rPr>
        <w:t>Car-boot sales or car parking: Planning permission may be req</w:t>
      </w:r>
      <w:r w:rsidR="0022194D">
        <w:rPr>
          <w:rFonts w:ascii="Arial" w:hAnsi="Arial" w:cs="Arial"/>
          <w:bCs/>
          <w:sz w:val="22"/>
        </w:rPr>
        <w:t>uired if this use occurs regularly.  Contact the council’s planning department for further information.</w:t>
      </w:r>
    </w:p>
    <w:p w:rsidR="0022194D" w:rsidRDefault="0022194D" w:rsidP="00AA6822">
      <w:pPr>
        <w:ind w:left="567"/>
        <w:jc w:val="both"/>
        <w:rPr>
          <w:rFonts w:ascii="Arial" w:hAnsi="Arial" w:cs="Arial"/>
          <w:bCs/>
          <w:sz w:val="22"/>
        </w:rPr>
      </w:pPr>
    </w:p>
    <w:p w:rsidR="0022194D" w:rsidRPr="0022194D" w:rsidRDefault="0022194D" w:rsidP="00AA6822">
      <w:pPr>
        <w:widowControl w:val="0"/>
        <w:numPr>
          <w:ilvl w:val="0"/>
          <w:numId w:val="19"/>
        </w:numPr>
        <w:ind w:right="-7"/>
        <w:jc w:val="both"/>
        <w:rPr>
          <w:rFonts w:ascii="Arial" w:hAnsi="Arial" w:cs="Arial"/>
          <w:bCs/>
          <w:color w:val="007499"/>
          <w:sz w:val="32"/>
          <w:szCs w:val="32"/>
          <w:lang w:val="en-GB"/>
        </w:rPr>
      </w:pPr>
      <w:r w:rsidRPr="0022194D">
        <w:rPr>
          <w:rFonts w:ascii="Arial" w:hAnsi="Arial" w:cs="Arial"/>
          <w:bCs/>
          <w:color w:val="007499"/>
          <w:sz w:val="32"/>
          <w:szCs w:val="32"/>
          <w:lang w:val="en-GB"/>
        </w:rPr>
        <w:t>Elections</w:t>
      </w:r>
    </w:p>
    <w:p w:rsidR="0022194D" w:rsidRDefault="0022194D" w:rsidP="00AA6822">
      <w:pPr>
        <w:ind w:left="567"/>
        <w:jc w:val="both"/>
        <w:rPr>
          <w:rFonts w:ascii="Arial" w:hAnsi="Arial" w:cs="Arial"/>
          <w:bCs/>
          <w:sz w:val="22"/>
        </w:rPr>
      </w:pPr>
      <w:r>
        <w:rPr>
          <w:rFonts w:ascii="Arial" w:hAnsi="Arial" w:cs="Arial"/>
          <w:bCs/>
          <w:sz w:val="22"/>
        </w:rPr>
        <w:t>A candidate in a local or national election is entitled to use a suitable room in a school to hold a public meeting where that will not interfere with education at the school.  The school can charge for costs in preparation, heating, lighting, cleaning and any damage.</w:t>
      </w:r>
    </w:p>
    <w:p w:rsidR="0022194D" w:rsidRDefault="0022194D" w:rsidP="00AA6822">
      <w:pPr>
        <w:ind w:left="567"/>
        <w:jc w:val="both"/>
        <w:rPr>
          <w:rFonts w:ascii="Arial" w:hAnsi="Arial" w:cs="Arial"/>
          <w:bCs/>
          <w:sz w:val="22"/>
        </w:rPr>
      </w:pPr>
    </w:p>
    <w:p w:rsidR="0022194D" w:rsidRDefault="0022194D" w:rsidP="00AA6822">
      <w:pPr>
        <w:ind w:left="567"/>
        <w:jc w:val="both"/>
        <w:rPr>
          <w:rFonts w:ascii="Arial" w:hAnsi="Arial" w:cs="Arial"/>
          <w:bCs/>
          <w:sz w:val="22"/>
        </w:rPr>
      </w:pPr>
      <w:r>
        <w:rPr>
          <w:rFonts w:ascii="Arial" w:hAnsi="Arial" w:cs="Arial"/>
          <w:bCs/>
          <w:sz w:val="22"/>
        </w:rPr>
        <w:t>Many schools are also designated polling stations.  The school can charge for the cost of heating, lighting and cleaning only.</w:t>
      </w:r>
    </w:p>
    <w:p w:rsidR="00591DDD" w:rsidRPr="00BB5BBF" w:rsidRDefault="00591DDD" w:rsidP="00BB5BBF">
      <w:pPr>
        <w:rPr>
          <w:rFonts w:ascii="Arial" w:hAnsi="Arial" w:cs="Arial"/>
          <w:bCs/>
          <w:sz w:val="22"/>
        </w:rPr>
      </w:pPr>
      <w:r w:rsidRPr="00BB5BBF">
        <w:rPr>
          <w:rFonts w:ascii="Arial" w:hAnsi="Arial" w:cs="Arial"/>
          <w:bCs/>
          <w:sz w:val="22"/>
        </w:rPr>
        <w:br w:type="page"/>
      </w:r>
    </w:p>
    <w:p w:rsidR="005036DF" w:rsidRDefault="00A55502" w:rsidP="005036DF">
      <w:pPr>
        <w:rPr>
          <w:rFonts w:ascii="Arial" w:hAnsi="Arial" w:cs="Arial"/>
          <w:b/>
          <w:sz w:val="28"/>
          <w:szCs w:val="28"/>
        </w:rPr>
      </w:pPr>
      <w:r w:rsidRPr="00642138">
        <w:rPr>
          <w:rFonts w:ascii="Arial" w:hAnsi="Arial" w:cs="Arial"/>
          <w:b/>
          <w:sz w:val="28"/>
          <w:szCs w:val="28"/>
        </w:rPr>
        <w:t>APPENDIX A: EXAMPLE SCHOOL LETTINGS POLICY</w:t>
      </w:r>
      <w:r w:rsidR="00642138">
        <w:rPr>
          <w:rFonts w:ascii="Arial" w:hAnsi="Arial" w:cs="Arial"/>
          <w:b/>
          <w:sz w:val="28"/>
          <w:szCs w:val="28"/>
        </w:rPr>
        <w:t xml:space="preserve"> AND HIRE AGREEMENT</w:t>
      </w:r>
    </w:p>
    <w:p w:rsidR="00642138" w:rsidRPr="00642138" w:rsidRDefault="00642138" w:rsidP="005036DF">
      <w:pPr>
        <w:rPr>
          <w:rFonts w:ascii="Arial" w:hAnsi="Arial" w:cs="Arial"/>
          <w:b/>
          <w:sz w:val="28"/>
          <w:szCs w:val="28"/>
        </w:rPr>
      </w:pPr>
    </w:p>
    <w:p w:rsidR="0045369A" w:rsidRDefault="0045369A" w:rsidP="00AA6822">
      <w:pPr>
        <w:jc w:val="both"/>
        <w:rPr>
          <w:rFonts w:ascii="Arial" w:hAnsi="Arial" w:cs="Arial"/>
          <w:sz w:val="22"/>
          <w:szCs w:val="22"/>
        </w:rPr>
      </w:pPr>
      <w:r>
        <w:rPr>
          <w:rFonts w:ascii="Arial" w:hAnsi="Arial" w:cs="Arial"/>
          <w:sz w:val="22"/>
          <w:szCs w:val="22"/>
        </w:rPr>
        <w:t>All points where the school may wish to insert details are marked with square brackets and bold print.</w:t>
      </w:r>
    </w:p>
    <w:p w:rsidR="0045369A" w:rsidRDefault="0045369A" w:rsidP="00AA6822">
      <w:pPr>
        <w:jc w:val="both"/>
        <w:rPr>
          <w:rFonts w:ascii="Arial" w:hAnsi="Arial" w:cs="Arial"/>
          <w:sz w:val="22"/>
          <w:szCs w:val="22"/>
        </w:rPr>
      </w:pPr>
    </w:p>
    <w:p w:rsidR="0045369A" w:rsidRPr="00A55502" w:rsidRDefault="0045369A" w:rsidP="00AA6822">
      <w:pPr>
        <w:jc w:val="both"/>
        <w:rPr>
          <w:rFonts w:ascii="Arial" w:hAnsi="Arial" w:cs="Arial"/>
          <w:sz w:val="22"/>
          <w:szCs w:val="22"/>
        </w:rPr>
      </w:pPr>
      <w:r w:rsidRPr="00882CD8">
        <w:rPr>
          <w:rFonts w:ascii="Arial" w:hAnsi="Arial" w:cs="Arial"/>
          <w:b/>
          <w:sz w:val="22"/>
          <w:szCs w:val="22"/>
        </w:rPr>
        <w:t>[INSERT SCHOOL NAME HERE]</w:t>
      </w:r>
      <w:r>
        <w:rPr>
          <w:rFonts w:ascii="Arial" w:hAnsi="Arial" w:cs="Arial"/>
          <w:sz w:val="22"/>
          <w:szCs w:val="22"/>
        </w:rPr>
        <w:t xml:space="preserve"> </w:t>
      </w:r>
      <w:r w:rsidRPr="002551D1">
        <w:rPr>
          <w:rFonts w:ascii="Arial" w:hAnsi="Arial" w:cs="Arial"/>
          <w:b/>
          <w:sz w:val="22"/>
          <w:szCs w:val="22"/>
        </w:rPr>
        <w:t>LETTINGS POLICY</w:t>
      </w:r>
    </w:p>
    <w:p w:rsidR="00A55502" w:rsidRPr="00A55502" w:rsidRDefault="00A55502" w:rsidP="00AA6822">
      <w:pPr>
        <w:jc w:val="both"/>
        <w:rPr>
          <w:rFonts w:ascii="Arial" w:hAnsi="Arial" w:cs="Arial"/>
          <w:sz w:val="22"/>
          <w:szCs w:val="22"/>
        </w:rPr>
      </w:pPr>
    </w:p>
    <w:p w:rsidR="00A55502" w:rsidRPr="00882CD8" w:rsidRDefault="00A55502" w:rsidP="00AA6822">
      <w:pPr>
        <w:pStyle w:val="ListParagraph"/>
        <w:numPr>
          <w:ilvl w:val="0"/>
          <w:numId w:val="25"/>
        </w:numPr>
        <w:jc w:val="both"/>
        <w:rPr>
          <w:rFonts w:ascii="Arial" w:hAnsi="Arial" w:cs="Arial"/>
          <w:b/>
          <w:sz w:val="22"/>
          <w:szCs w:val="22"/>
        </w:rPr>
      </w:pPr>
      <w:r w:rsidRPr="00882CD8">
        <w:rPr>
          <w:rFonts w:ascii="Arial" w:hAnsi="Arial" w:cs="Arial"/>
          <w:b/>
          <w:sz w:val="22"/>
          <w:szCs w:val="22"/>
        </w:rPr>
        <w:t>Adoption</w:t>
      </w:r>
    </w:p>
    <w:p w:rsidR="00355C8C" w:rsidRDefault="0045369A" w:rsidP="00AA6822">
      <w:pPr>
        <w:ind w:left="720"/>
        <w:jc w:val="both"/>
        <w:rPr>
          <w:rFonts w:ascii="Arial" w:hAnsi="Arial" w:cs="Arial"/>
          <w:sz w:val="22"/>
          <w:szCs w:val="22"/>
        </w:rPr>
      </w:pPr>
      <w:r>
        <w:rPr>
          <w:rFonts w:ascii="Arial" w:hAnsi="Arial" w:cs="Arial"/>
          <w:sz w:val="22"/>
          <w:szCs w:val="22"/>
        </w:rPr>
        <w:t>The governing body</w:t>
      </w:r>
      <w:r w:rsidR="00355C8C">
        <w:rPr>
          <w:rFonts w:ascii="Arial" w:hAnsi="Arial" w:cs="Arial"/>
          <w:sz w:val="22"/>
          <w:szCs w:val="22"/>
        </w:rPr>
        <w:t xml:space="preserve"> at their meeting on </w:t>
      </w:r>
      <w:r w:rsidR="00355C8C" w:rsidRPr="00882CD8">
        <w:rPr>
          <w:rFonts w:ascii="Arial" w:hAnsi="Arial" w:cs="Arial"/>
          <w:b/>
          <w:sz w:val="22"/>
          <w:szCs w:val="22"/>
        </w:rPr>
        <w:t>[insert date]</w:t>
      </w:r>
      <w:r w:rsidR="00355C8C">
        <w:rPr>
          <w:rFonts w:ascii="Arial" w:hAnsi="Arial" w:cs="Arial"/>
          <w:sz w:val="22"/>
          <w:szCs w:val="22"/>
        </w:rPr>
        <w:t xml:space="preserve"> adopted the lettings policy and the scale of charges set out below.</w:t>
      </w:r>
    </w:p>
    <w:p w:rsidR="00355C8C" w:rsidRPr="00355C8C" w:rsidRDefault="00355C8C" w:rsidP="00AA6822">
      <w:pPr>
        <w:ind w:left="720"/>
        <w:jc w:val="both"/>
        <w:rPr>
          <w:rFonts w:ascii="Arial" w:hAnsi="Arial" w:cs="Arial"/>
          <w:sz w:val="22"/>
          <w:szCs w:val="22"/>
        </w:rPr>
      </w:pPr>
    </w:p>
    <w:p w:rsidR="00A55502" w:rsidRPr="00882CD8" w:rsidRDefault="00A55502" w:rsidP="00AA6822">
      <w:pPr>
        <w:pStyle w:val="ListParagraph"/>
        <w:numPr>
          <w:ilvl w:val="0"/>
          <w:numId w:val="25"/>
        </w:numPr>
        <w:jc w:val="both"/>
        <w:rPr>
          <w:rFonts w:ascii="Arial" w:hAnsi="Arial" w:cs="Arial"/>
          <w:b/>
          <w:sz w:val="22"/>
          <w:szCs w:val="22"/>
        </w:rPr>
      </w:pPr>
      <w:r w:rsidRPr="00882CD8">
        <w:rPr>
          <w:rFonts w:ascii="Arial" w:hAnsi="Arial" w:cs="Arial"/>
          <w:b/>
          <w:sz w:val="22"/>
          <w:szCs w:val="22"/>
        </w:rPr>
        <w:t>Introduction</w:t>
      </w:r>
    </w:p>
    <w:p w:rsidR="0045369A" w:rsidRDefault="0045369A" w:rsidP="00AA6822">
      <w:pPr>
        <w:ind w:left="720"/>
        <w:jc w:val="both"/>
        <w:rPr>
          <w:rFonts w:ascii="Arial" w:hAnsi="Arial" w:cs="Arial"/>
          <w:sz w:val="22"/>
          <w:szCs w:val="22"/>
        </w:rPr>
      </w:pPr>
      <w:r>
        <w:rPr>
          <w:rFonts w:ascii="Arial" w:hAnsi="Arial" w:cs="Arial"/>
          <w:sz w:val="22"/>
          <w:szCs w:val="22"/>
        </w:rPr>
        <w:t xml:space="preserve">The governing body regards the schools buildings and grounds (which are owned by </w:t>
      </w:r>
      <w:r w:rsidRPr="00882CD8">
        <w:rPr>
          <w:rFonts w:ascii="Arial" w:hAnsi="Arial" w:cs="Arial"/>
          <w:b/>
          <w:sz w:val="22"/>
          <w:szCs w:val="22"/>
        </w:rPr>
        <w:t xml:space="preserve">[insert Southwark Council </w:t>
      </w:r>
      <w:r w:rsidR="00882CD8">
        <w:rPr>
          <w:rFonts w:ascii="Arial" w:hAnsi="Arial" w:cs="Arial"/>
          <w:b/>
          <w:sz w:val="22"/>
          <w:szCs w:val="22"/>
        </w:rPr>
        <w:t>(</w:t>
      </w:r>
      <w:r w:rsidRPr="00882CD8">
        <w:rPr>
          <w:rFonts w:ascii="Arial" w:hAnsi="Arial" w:cs="Arial"/>
          <w:b/>
          <w:sz w:val="22"/>
          <w:szCs w:val="22"/>
        </w:rPr>
        <w:t>for Local authority schools</w:t>
      </w:r>
      <w:r w:rsidR="00882CD8">
        <w:rPr>
          <w:rFonts w:ascii="Arial" w:hAnsi="Arial" w:cs="Arial"/>
          <w:b/>
          <w:sz w:val="22"/>
          <w:szCs w:val="22"/>
        </w:rPr>
        <w:t>)</w:t>
      </w:r>
      <w:r w:rsidRPr="00882CD8">
        <w:rPr>
          <w:rFonts w:ascii="Arial" w:hAnsi="Arial" w:cs="Arial"/>
          <w:b/>
          <w:sz w:val="22"/>
          <w:szCs w:val="22"/>
        </w:rPr>
        <w:t xml:space="preserve"> or Trustees </w:t>
      </w:r>
      <w:r w:rsidR="00882CD8">
        <w:rPr>
          <w:rFonts w:ascii="Arial" w:hAnsi="Arial" w:cs="Arial"/>
          <w:b/>
          <w:sz w:val="22"/>
          <w:szCs w:val="22"/>
        </w:rPr>
        <w:t>(</w:t>
      </w:r>
      <w:r w:rsidRPr="00882CD8">
        <w:rPr>
          <w:rFonts w:ascii="Arial" w:hAnsi="Arial" w:cs="Arial"/>
          <w:b/>
          <w:sz w:val="22"/>
          <w:szCs w:val="22"/>
        </w:rPr>
        <w:t>for Voluntary Aided Schools</w:t>
      </w:r>
      <w:r w:rsidR="00882CD8">
        <w:rPr>
          <w:rFonts w:ascii="Arial" w:hAnsi="Arial" w:cs="Arial"/>
          <w:b/>
          <w:sz w:val="22"/>
          <w:szCs w:val="22"/>
        </w:rPr>
        <w:t>)</w:t>
      </w:r>
      <w:r w:rsidR="00882CD8" w:rsidRPr="00882CD8">
        <w:rPr>
          <w:rFonts w:ascii="Arial" w:hAnsi="Arial" w:cs="Arial"/>
          <w:b/>
          <w:sz w:val="22"/>
          <w:szCs w:val="22"/>
        </w:rPr>
        <w:t>]</w:t>
      </w:r>
      <w:r>
        <w:rPr>
          <w:rFonts w:ascii="Arial" w:hAnsi="Arial" w:cs="Arial"/>
          <w:sz w:val="22"/>
          <w:szCs w:val="22"/>
        </w:rPr>
        <w:t>) as a community asset and will make every reasonable effort to enable them to be used as much as possible.</w:t>
      </w:r>
    </w:p>
    <w:p w:rsidR="0045369A" w:rsidRPr="0045369A" w:rsidRDefault="0045369A" w:rsidP="00AA6822">
      <w:pPr>
        <w:ind w:left="720"/>
        <w:jc w:val="both"/>
        <w:rPr>
          <w:rFonts w:ascii="Arial" w:hAnsi="Arial" w:cs="Arial"/>
          <w:sz w:val="22"/>
          <w:szCs w:val="22"/>
        </w:rPr>
      </w:pPr>
    </w:p>
    <w:p w:rsidR="00203C61" w:rsidRPr="00882CD8" w:rsidRDefault="00203C61" w:rsidP="00AA6822">
      <w:pPr>
        <w:pStyle w:val="ListParagraph"/>
        <w:numPr>
          <w:ilvl w:val="0"/>
          <w:numId w:val="25"/>
        </w:numPr>
        <w:jc w:val="both"/>
        <w:rPr>
          <w:rFonts w:ascii="Arial" w:hAnsi="Arial" w:cs="Arial"/>
          <w:b/>
          <w:sz w:val="22"/>
          <w:szCs w:val="22"/>
        </w:rPr>
      </w:pPr>
      <w:r w:rsidRPr="00882CD8">
        <w:rPr>
          <w:rFonts w:ascii="Arial" w:hAnsi="Arial" w:cs="Arial"/>
          <w:b/>
          <w:sz w:val="22"/>
          <w:szCs w:val="22"/>
        </w:rPr>
        <w:t>Policy Objectives</w:t>
      </w:r>
    </w:p>
    <w:p w:rsidR="00355C8C" w:rsidRDefault="00355C8C" w:rsidP="00AA6822">
      <w:pPr>
        <w:ind w:left="720"/>
        <w:jc w:val="both"/>
        <w:rPr>
          <w:rFonts w:ascii="Arial" w:hAnsi="Arial" w:cs="Arial"/>
          <w:sz w:val="22"/>
          <w:szCs w:val="22"/>
        </w:rPr>
      </w:pPr>
      <w:r>
        <w:rPr>
          <w:rFonts w:ascii="Arial" w:hAnsi="Arial" w:cs="Arial"/>
          <w:sz w:val="22"/>
          <w:szCs w:val="22"/>
        </w:rPr>
        <w:t xml:space="preserve">The </w:t>
      </w:r>
      <w:r w:rsidR="0049687E">
        <w:rPr>
          <w:rFonts w:ascii="Arial" w:hAnsi="Arial" w:cs="Arial"/>
          <w:sz w:val="22"/>
          <w:szCs w:val="22"/>
        </w:rPr>
        <w:t>governing body</w:t>
      </w:r>
      <w:r>
        <w:rPr>
          <w:rFonts w:ascii="Arial" w:hAnsi="Arial" w:cs="Arial"/>
          <w:sz w:val="22"/>
          <w:szCs w:val="22"/>
        </w:rPr>
        <w:t xml:space="preserve"> adopt</w:t>
      </w:r>
      <w:r w:rsidR="0049687E">
        <w:rPr>
          <w:rFonts w:ascii="Arial" w:hAnsi="Arial" w:cs="Arial"/>
          <w:sz w:val="22"/>
          <w:szCs w:val="22"/>
        </w:rPr>
        <w:t>s</w:t>
      </w:r>
      <w:r>
        <w:rPr>
          <w:rFonts w:ascii="Arial" w:hAnsi="Arial" w:cs="Arial"/>
          <w:sz w:val="22"/>
          <w:szCs w:val="22"/>
        </w:rPr>
        <w:t xml:space="preserve"> and endorse</w:t>
      </w:r>
      <w:r w:rsidR="0049687E">
        <w:rPr>
          <w:rFonts w:ascii="Arial" w:hAnsi="Arial" w:cs="Arial"/>
          <w:sz w:val="22"/>
          <w:szCs w:val="22"/>
        </w:rPr>
        <w:t>s</w:t>
      </w:r>
      <w:r>
        <w:rPr>
          <w:rFonts w:ascii="Arial" w:hAnsi="Arial" w:cs="Arial"/>
          <w:sz w:val="22"/>
          <w:szCs w:val="22"/>
        </w:rPr>
        <w:t xml:space="preserve"> the following policy objectives:</w:t>
      </w:r>
    </w:p>
    <w:p w:rsidR="00355C8C" w:rsidRPr="00882CD8" w:rsidRDefault="00355C8C" w:rsidP="00AA6822">
      <w:pPr>
        <w:pStyle w:val="ListParagraph"/>
        <w:numPr>
          <w:ilvl w:val="0"/>
          <w:numId w:val="28"/>
        </w:numPr>
        <w:jc w:val="both"/>
        <w:rPr>
          <w:rFonts w:ascii="Arial" w:hAnsi="Arial" w:cs="Arial"/>
          <w:b/>
          <w:sz w:val="22"/>
          <w:szCs w:val="22"/>
        </w:rPr>
      </w:pPr>
      <w:r w:rsidRPr="00882CD8">
        <w:rPr>
          <w:rFonts w:ascii="Arial" w:hAnsi="Arial" w:cs="Arial"/>
          <w:b/>
          <w:sz w:val="22"/>
          <w:szCs w:val="22"/>
        </w:rPr>
        <w:t xml:space="preserve">[add] </w:t>
      </w:r>
    </w:p>
    <w:p w:rsidR="00B12B58" w:rsidRPr="00B12B58" w:rsidRDefault="00B12B58" w:rsidP="00AA6822">
      <w:pPr>
        <w:jc w:val="both"/>
        <w:rPr>
          <w:rFonts w:ascii="Arial" w:hAnsi="Arial" w:cs="Arial"/>
          <w:sz w:val="22"/>
          <w:szCs w:val="22"/>
        </w:rPr>
      </w:pPr>
    </w:p>
    <w:p w:rsidR="00A55502" w:rsidRPr="00882CD8" w:rsidRDefault="00A55502" w:rsidP="00AA6822">
      <w:pPr>
        <w:pStyle w:val="ListParagraph"/>
        <w:numPr>
          <w:ilvl w:val="0"/>
          <w:numId w:val="25"/>
        </w:numPr>
        <w:jc w:val="both"/>
        <w:rPr>
          <w:rFonts w:ascii="Arial" w:hAnsi="Arial" w:cs="Arial"/>
          <w:b/>
          <w:sz w:val="22"/>
          <w:szCs w:val="22"/>
        </w:rPr>
      </w:pPr>
      <w:r w:rsidRPr="00882CD8">
        <w:rPr>
          <w:rFonts w:ascii="Arial" w:hAnsi="Arial" w:cs="Arial"/>
          <w:b/>
          <w:sz w:val="22"/>
          <w:szCs w:val="22"/>
        </w:rPr>
        <w:t>Definition of a letting</w:t>
      </w:r>
    </w:p>
    <w:p w:rsidR="0049687E" w:rsidRDefault="0049687E" w:rsidP="00AA6822">
      <w:pPr>
        <w:ind w:left="720"/>
        <w:jc w:val="both"/>
        <w:rPr>
          <w:rFonts w:ascii="Arial" w:hAnsi="Arial" w:cs="Arial"/>
          <w:sz w:val="22"/>
          <w:szCs w:val="22"/>
        </w:rPr>
      </w:pPr>
      <w:r>
        <w:rPr>
          <w:rFonts w:ascii="Arial" w:hAnsi="Arial" w:cs="Arial"/>
          <w:sz w:val="22"/>
          <w:szCs w:val="22"/>
        </w:rPr>
        <w:t>A letting may be</w:t>
      </w:r>
      <w:r w:rsidR="009E2AC1">
        <w:rPr>
          <w:rFonts w:ascii="Arial" w:hAnsi="Arial" w:cs="Arial"/>
          <w:sz w:val="22"/>
          <w:szCs w:val="22"/>
        </w:rPr>
        <w:t xml:space="preserve"> defined as </w:t>
      </w:r>
      <w:r w:rsidR="00E40652">
        <w:rPr>
          <w:rFonts w:ascii="Arial" w:hAnsi="Arial" w:cs="Arial"/>
          <w:sz w:val="22"/>
          <w:szCs w:val="22"/>
        </w:rPr>
        <w:t>“any use of the school premises (buildings and grounds) by either a community group or a commercial organisation”</w:t>
      </w:r>
      <w:r w:rsidR="009E2AC1">
        <w:rPr>
          <w:rFonts w:ascii="Arial" w:hAnsi="Arial" w:cs="Arial"/>
          <w:sz w:val="22"/>
          <w:szCs w:val="22"/>
        </w:rPr>
        <w:t>.</w:t>
      </w:r>
      <w:r w:rsidR="0022194D">
        <w:rPr>
          <w:rFonts w:ascii="Arial" w:hAnsi="Arial" w:cs="Arial"/>
          <w:sz w:val="22"/>
          <w:szCs w:val="22"/>
        </w:rPr>
        <w:t xml:space="preserve">  Activities which fall within the corporate life of the school, such as PTA meetings and events and extra-curricular activities for pupils organized by the school are not considered lettings.</w:t>
      </w:r>
    </w:p>
    <w:p w:rsidR="00B12B58" w:rsidRPr="00B12B58" w:rsidRDefault="00B12B58" w:rsidP="00AA6822">
      <w:pPr>
        <w:jc w:val="both"/>
        <w:rPr>
          <w:rFonts w:ascii="Arial" w:hAnsi="Arial" w:cs="Arial"/>
          <w:sz w:val="22"/>
          <w:szCs w:val="22"/>
        </w:rPr>
      </w:pPr>
    </w:p>
    <w:p w:rsidR="00A55502" w:rsidRPr="00882CD8" w:rsidRDefault="00A55502" w:rsidP="00AA6822">
      <w:pPr>
        <w:pStyle w:val="ListParagraph"/>
        <w:numPr>
          <w:ilvl w:val="0"/>
          <w:numId w:val="25"/>
        </w:numPr>
        <w:jc w:val="both"/>
        <w:rPr>
          <w:rFonts w:ascii="Arial" w:hAnsi="Arial" w:cs="Arial"/>
          <w:b/>
          <w:sz w:val="22"/>
          <w:szCs w:val="22"/>
        </w:rPr>
      </w:pPr>
      <w:r w:rsidRPr="00882CD8">
        <w:rPr>
          <w:rFonts w:ascii="Arial" w:hAnsi="Arial" w:cs="Arial"/>
          <w:b/>
          <w:sz w:val="22"/>
          <w:szCs w:val="22"/>
        </w:rPr>
        <w:t>Priority for lettings</w:t>
      </w:r>
    </w:p>
    <w:p w:rsidR="0049687E" w:rsidRDefault="0049687E" w:rsidP="00AA6822">
      <w:pPr>
        <w:ind w:left="709"/>
        <w:jc w:val="both"/>
        <w:rPr>
          <w:rFonts w:ascii="Arial" w:hAnsi="Arial" w:cs="Arial"/>
          <w:sz w:val="22"/>
          <w:szCs w:val="22"/>
        </w:rPr>
      </w:pPr>
      <w:r>
        <w:rPr>
          <w:rFonts w:ascii="Arial" w:hAnsi="Arial" w:cs="Arial"/>
          <w:sz w:val="22"/>
          <w:szCs w:val="22"/>
        </w:rPr>
        <w:tab/>
        <w:t>The governing body is mindful of the needs in the local area and the following lettings are especially encouraged:</w:t>
      </w:r>
      <w:r w:rsidR="00373515">
        <w:rPr>
          <w:rFonts w:ascii="Arial" w:hAnsi="Arial" w:cs="Arial"/>
          <w:sz w:val="22"/>
          <w:szCs w:val="22"/>
        </w:rPr>
        <w:t xml:space="preserve"> </w:t>
      </w:r>
      <w:r w:rsidR="00373515" w:rsidRPr="00373515">
        <w:rPr>
          <w:rFonts w:ascii="Arial" w:hAnsi="Arial" w:cs="Arial"/>
          <w:b/>
          <w:sz w:val="22"/>
          <w:szCs w:val="22"/>
        </w:rPr>
        <w:t>[add]</w:t>
      </w:r>
    </w:p>
    <w:p w:rsidR="0049687E" w:rsidRDefault="0049687E" w:rsidP="00AA6822">
      <w:pPr>
        <w:ind w:left="709"/>
        <w:jc w:val="both"/>
        <w:rPr>
          <w:rFonts w:ascii="Arial" w:hAnsi="Arial" w:cs="Arial"/>
          <w:sz w:val="22"/>
          <w:szCs w:val="22"/>
        </w:rPr>
      </w:pPr>
    </w:p>
    <w:p w:rsidR="0049687E" w:rsidRDefault="0049687E" w:rsidP="00AA6822">
      <w:pPr>
        <w:ind w:left="720"/>
        <w:jc w:val="both"/>
        <w:rPr>
          <w:rFonts w:ascii="Arial" w:hAnsi="Arial" w:cs="Arial"/>
          <w:sz w:val="22"/>
          <w:szCs w:val="22"/>
        </w:rPr>
      </w:pPr>
      <w:r>
        <w:rPr>
          <w:rFonts w:ascii="Arial" w:hAnsi="Arial" w:cs="Arial"/>
          <w:sz w:val="22"/>
          <w:szCs w:val="22"/>
        </w:rPr>
        <w:t>The following activities are not considered to be appropriate for lettings as they are either well provided for in the local area; are not deemed to be compatible with the ethos of the school or are not able to accommodated within the school facilities</w:t>
      </w:r>
      <w:r w:rsidR="00BB5BBF">
        <w:rPr>
          <w:rFonts w:ascii="Arial" w:hAnsi="Arial" w:cs="Arial"/>
          <w:sz w:val="22"/>
          <w:szCs w:val="22"/>
        </w:rPr>
        <w:t>:</w:t>
      </w:r>
      <w:r w:rsidR="00373515">
        <w:rPr>
          <w:rFonts w:ascii="Arial" w:hAnsi="Arial" w:cs="Arial"/>
          <w:sz w:val="22"/>
          <w:szCs w:val="22"/>
        </w:rPr>
        <w:t xml:space="preserve"> </w:t>
      </w:r>
      <w:r w:rsidR="00373515" w:rsidRPr="00373515">
        <w:rPr>
          <w:rFonts w:ascii="Arial" w:hAnsi="Arial" w:cs="Arial"/>
          <w:b/>
          <w:sz w:val="22"/>
          <w:szCs w:val="22"/>
        </w:rPr>
        <w:t>[add]</w:t>
      </w:r>
    </w:p>
    <w:p w:rsidR="0049687E" w:rsidRPr="00B12B58" w:rsidRDefault="0049687E" w:rsidP="00AA6822">
      <w:pPr>
        <w:jc w:val="both"/>
        <w:rPr>
          <w:rFonts w:ascii="Arial" w:hAnsi="Arial" w:cs="Arial"/>
          <w:sz w:val="22"/>
          <w:szCs w:val="22"/>
        </w:rPr>
      </w:pPr>
    </w:p>
    <w:p w:rsidR="00203C61" w:rsidRPr="00882CD8" w:rsidRDefault="00203C61" w:rsidP="00AA6822">
      <w:pPr>
        <w:pStyle w:val="ListParagraph"/>
        <w:numPr>
          <w:ilvl w:val="0"/>
          <w:numId w:val="25"/>
        </w:numPr>
        <w:jc w:val="both"/>
        <w:rPr>
          <w:rFonts w:ascii="Arial" w:hAnsi="Arial" w:cs="Arial"/>
          <w:b/>
          <w:sz w:val="22"/>
          <w:szCs w:val="22"/>
        </w:rPr>
      </w:pPr>
      <w:r w:rsidRPr="00882CD8">
        <w:rPr>
          <w:rFonts w:ascii="Arial" w:hAnsi="Arial" w:cs="Arial"/>
          <w:b/>
          <w:sz w:val="22"/>
          <w:szCs w:val="22"/>
        </w:rPr>
        <w:t>Designated status</w:t>
      </w:r>
    </w:p>
    <w:p w:rsidR="00BB5BBF" w:rsidRDefault="00BB5BBF" w:rsidP="00AA6822">
      <w:pPr>
        <w:ind w:left="720"/>
        <w:jc w:val="both"/>
        <w:rPr>
          <w:rFonts w:ascii="Arial" w:hAnsi="Arial" w:cs="Arial"/>
          <w:sz w:val="22"/>
          <w:szCs w:val="22"/>
        </w:rPr>
      </w:pPr>
    </w:p>
    <w:p w:rsidR="00B12B58" w:rsidRDefault="00BB5BBF" w:rsidP="00AA6822">
      <w:pPr>
        <w:ind w:left="720"/>
        <w:jc w:val="both"/>
        <w:rPr>
          <w:rFonts w:ascii="Arial" w:hAnsi="Arial" w:cs="Arial"/>
          <w:sz w:val="22"/>
          <w:szCs w:val="22"/>
        </w:rPr>
      </w:pPr>
      <w:r w:rsidRPr="00B24175">
        <w:rPr>
          <w:rFonts w:ascii="Arial" w:hAnsi="Arial" w:cs="Arial"/>
          <w:b/>
          <w:sz w:val="22"/>
          <w:szCs w:val="22"/>
        </w:rPr>
        <w:t>Designated User</w:t>
      </w:r>
      <w:r w:rsidR="00B24175">
        <w:rPr>
          <w:rFonts w:ascii="Arial" w:hAnsi="Arial" w:cs="Arial"/>
          <w:b/>
          <w:sz w:val="22"/>
          <w:szCs w:val="22"/>
        </w:rPr>
        <w:t xml:space="preserve">: </w:t>
      </w:r>
      <w:r w:rsidR="0046203E">
        <w:rPr>
          <w:rFonts w:ascii="Arial" w:hAnsi="Arial" w:cs="Arial"/>
          <w:sz w:val="22"/>
          <w:szCs w:val="22"/>
        </w:rPr>
        <w:t>The governing body has</w:t>
      </w:r>
      <w:r w:rsidR="00B12B58">
        <w:rPr>
          <w:rFonts w:ascii="Arial" w:hAnsi="Arial" w:cs="Arial"/>
          <w:sz w:val="22"/>
          <w:szCs w:val="22"/>
        </w:rPr>
        <w:t xml:space="preserve"> de</w:t>
      </w:r>
      <w:r w:rsidR="00D93076">
        <w:rPr>
          <w:rFonts w:ascii="Arial" w:hAnsi="Arial" w:cs="Arial"/>
          <w:sz w:val="22"/>
          <w:szCs w:val="22"/>
        </w:rPr>
        <w:t>cided that for the purpose of charging there will be</w:t>
      </w:r>
      <w:r>
        <w:rPr>
          <w:rFonts w:ascii="Arial" w:hAnsi="Arial" w:cs="Arial"/>
          <w:sz w:val="22"/>
          <w:szCs w:val="22"/>
        </w:rPr>
        <w:t xml:space="preserve"> the following </w:t>
      </w:r>
      <w:r w:rsidR="00D93076">
        <w:rPr>
          <w:rFonts w:ascii="Arial" w:hAnsi="Arial" w:cs="Arial"/>
          <w:sz w:val="22"/>
          <w:szCs w:val="22"/>
        </w:rPr>
        <w:t>categories of designated user</w:t>
      </w:r>
      <w:r w:rsidR="00BE0011">
        <w:rPr>
          <w:rFonts w:ascii="Arial" w:hAnsi="Arial" w:cs="Arial"/>
          <w:sz w:val="22"/>
          <w:szCs w:val="22"/>
        </w:rPr>
        <w:t>.  These are</w:t>
      </w:r>
      <w:r w:rsidR="00373515">
        <w:rPr>
          <w:rFonts w:ascii="Arial" w:hAnsi="Arial" w:cs="Arial"/>
          <w:b/>
          <w:sz w:val="22"/>
          <w:szCs w:val="22"/>
        </w:rPr>
        <w:t xml:space="preserve"> [add]</w:t>
      </w:r>
    </w:p>
    <w:p w:rsidR="00D93076" w:rsidRDefault="00D93076" w:rsidP="00AA6822">
      <w:pPr>
        <w:ind w:left="720"/>
        <w:jc w:val="both"/>
        <w:rPr>
          <w:rFonts w:ascii="Arial" w:hAnsi="Arial" w:cs="Arial"/>
          <w:sz w:val="22"/>
          <w:szCs w:val="22"/>
        </w:rPr>
      </w:pPr>
    </w:p>
    <w:p w:rsidR="00D93076" w:rsidRPr="00E40652" w:rsidRDefault="00BB5BBF" w:rsidP="00AA6822">
      <w:pPr>
        <w:ind w:left="720"/>
        <w:jc w:val="both"/>
        <w:rPr>
          <w:rFonts w:ascii="Arial" w:hAnsi="Arial" w:cs="Arial"/>
          <w:b/>
          <w:sz w:val="22"/>
          <w:szCs w:val="22"/>
        </w:rPr>
      </w:pPr>
      <w:r w:rsidRPr="00B24175">
        <w:rPr>
          <w:rFonts w:ascii="Arial" w:hAnsi="Arial" w:cs="Arial"/>
          <w:b/>
          <w:sz w:val="22"/>
          <w:szCs w:val="22"/>
        </w:rPr>
        <w:t>Private User</w:t>
      </w:r>
      <w:r w:rsidR="00B24175">
        <w:rPr>
          <w:rFonts w:ascii="Arial" w:hAnsi="Arial" w:cs="Arial"/>
          <w:b/>
          <w:sz w:val="22"/>
          <w:szCs w:val="22"/>
        </w:rPr>
        <w:t xml:space="preserve">: </w:t>
      </w:r>
      <w:r w:rsidR="00D93076">
        <w:rPr>
          <w:rFonts w:ascii="Arial" w:hAnsi="Arial" w:cs="Arial"/>
          <w:sz w:val="22"/>
          <w:szCs w:val="22"/>
        </w:rPr>
        <w:t xml:space="preserve">The </w:t>
      </w:r>
      <w:r w:rsidR="0046203E">
        <w:rPr>
          <w:rFonts w:ascii="Arial" w:hAnsi="Arial" w:cs="Arial"/>
          <w:sz w:val="22"/>
          <w:szCs w:val="22"/>
        </w:rPr>
        <w:t>governing body has</w:t>
      </w:r>
      <w:r w:rsidR="00D93076">
        <w:rPr>
          <w:rFonts w:ascii="Arial" w:hAnsi="Arial" w:cs="Arial"/>
          <w:sz w:val="22"/>
          <w:szCs w:val="22"/>
        </w:rPr>
        <w:t xml:space="preserve"> decided that for the purpose of charging there will be</w:t>
      </w:r>
      <w:r>
        <w:rPr>
          <w:rFonts w:ascii="Arial" w:hAnsi="Arial" w:cs="Arial"/>
          <w:sz w:val="22"/>
          <w:szCs w:val="22"/>
        </w:rPr>
        <w:t xml:space="preserve"> the following </w:t>
      </w:r>
      <w:r w:rsidR="00D93076">
        <w:rPr>
          <w:rFonts w:ascii="Arial" w:hAnsi="Arial" w:cs="Arial"/>
          <w:sz w:val="22"/>
          <w:szCs w:val="22"/>
        </w:rPr>
        <w:t xml:space="preserve">categories of private user.  These are </w:t>
      </w:r>
      <w:r w:rsidR="00D93076" w:rsidRPr="00E40652">
        <w:rPr>
          <w:rFonts w:ascii="Arial" w:hAnsi="Arial" w:cs="Arial"/>
          <w:b/>
          <w:sz w:val="22"/>
          <w:szCs w:val="22"/>
        </w:rPr>
        <w:t>[</w:t>
      </w:r>
      <w:r w:rsidR="00373515">
        <w:rPr>
          <w:rFonts w:ascii="Arial" w:hAnsi="Arial" w:cs="Arial"/>
          <w:b/>
          <w:sz w:val="22"/>
          <w:szCs w:val="22"/>
        </w:rPr>
        <w:t xml:space="preserve">add] </w:t>
      </w:r>
    </w:p>
    <w:p w:rsidR="00D93076" w:rsidRPr="00B12B58" w:rsidRDefault="00D93076" w:rsidP="00AA6822">
      <w:pPr>
        <w:ind w:left="720"/>
        <w:jc w:val="both"/>
        <w:rPr>
          <w:rFonts w:ascii="Arial" w:hAnsi="Arial" w:cs="Arial"/>
          <w:sz w:val="22"/>
          <w:szCs w:val="22"/>
        </w:rPr>
      </w:pPr>
    </w:p>
    <w:p w:rsidR="00A55502" w:rsidRPr="00882CD8" w:rsidRDefault="00A55502" w:rsidP="00AA6822">
      <w:pPr>
        <w:pStyle w:val="ListParagraph"/>
        <w:numPr>
          <w:ilvl w:val="0"/>
          <w:numId w:val="25"/>
        </w:numPr>
        <w:jc w:val="both"/>
        <w:rPr>
          <w:rFonts w:ascii="Arial" w:hAnsi="Arial" w:cs="Arial"/>
          <w:b/>
          <w:sz w:val="22"/>
          <w:szCs w:val="22"/>
        </w:rPr>
      </w:pPr>
      <w:r w:rsidRPr="00882CD8">
        <w:rPr>
          <w:rFonts w:ascii="Arial" w:hAnsi="Arial" w:cs="Arial"/>
          <w:b/>
          <w:sz w:val="22"/>
          <w:szCs w:val="22"/>
        </w:rPr>
        <w:t>Charges</w:t>
      </w:r>
      <w:r w:rsidR="005E16FB" w:rsidRPr="00882CD8">
        <w:rPr>
          <w:rFonts w:ascii="Arial" w:hAnsi="Arial" w:cs="Arial"/>
          <w:b/>
          <w:sz w:val="22"/>
          <w:szCs w:val="22"/>
        </w:rPr>
        <w:t xml:space="preserve"> and Payment</w:t>
      </w:r>
    </w:p>
    <w:p w:rsidR="005E16FB" w:rsidRDefault="005E16FB" w:rsidP="00AA6822">
      <w:pPr>
        <w:ind w:left="720"/>
        <w:jc w:val="both"/>
        <w:rPr>
          <w:rFonts w:ascii="Arial" w:hAnsi="Arial" w:cs="Arial"/>
          <w:sz w:val="22"/>
          <w:szCs w:val="22"/>
        </w:rPr>
      </w:pPr>
    </w:p>
    <w:p w:rsidR="005E16FB" w:rsidRPr="00882CD8" w:rsidRDefault="005E16FB" w:rsidP="00AA6822">
      <w:pPr>
        <w:ind w:left="720"/>
        <w:jc w:val="both"/>
        <w:rPr>
          <w:rFonts w:ascii="Arial" w:hAnsi="Arial" w:cs="Arial"/>
          <w:b/>
          <w:sz w:val="22"/>
          <w:szCs w:val="22"/>
        </w:rPr>
      </w:pPr>
      <w:r w:rsidRPr="00882CD8">
        <w:rPr>
          <w:rFonts w:ascii="Arial" w:hAnsi="Arial" w:cs="Arial"/>
          <w:b/>
          <w:sz w:val="22"/>
          <w:szCs w:val="22"/>
        </w:rPr>
        <w:t>Scale of charges</w:t>
      </w:r>
    </w:p>
    <w:p w:rsidR="005A4CE1" w:rsidRDefault="00847711" w:rsidP="00AA6822">
      <w:pPr>
        <w:ind w:left="720"/>
        <w:jc w:val="both"/>
        <w:rPr>
          <w:rFonts w:ascii="Arial" w:hAnsi="Arial" w:cs="Arial"/>
          <w:sz w:val="22"/>
          <w:szCs w:val="22"/>
        </w:rPr>
      </w:pPr>
      <w:r>
        <w:rPr>
          <w:rFonts w:ascii="Arial" w:hAnsi="Arial" w:cs="Arial"/>
          <w:sz w:val="22"/>
          <w:szCs w:val="22"/>
        </w:rPr>
        <w:t>The governing body is responsible for setting charges for the letting of school premises</w:t>
      </w:r>
      <w:r w:rsidR="00ED4393">
        <w:rPr>
          <w:rFonts w:ascii="Arial" w:hAnsi="Arial" w:cs="Arial"/>
          <w:sz w:val="22"/>
          <w:szCs w:val="22"/>
        </w:rPr>
        <w:t xml:space="preserve"> and will ensure that the school budget does not subsidise non-school activities and that all costs are recoverable</w:t>
      </w:r>
      <w:r>
        <w:rPr>
          <w:rFonts w:ascii="Arial" w:hAnsi="Arial" w:cs="Arial"/>
          <w:sz w:val="22"/>
          <w:szCs w:val="22"/>
        </w:rPr>
        <w:t xml:space="preserve">.  </w:t>
      </w:r>
      <w:r w:rsidR="005A4CE1">
        <w:rPr>
          <w:rFonts w:ascii="Arial" w:hAnsi="Arial" w:cs="Arial"/>
          <w:sz w:val="22"/>
          <w:szCs w:val="22"/>
        </w:rPr>
        <w:t xml:space="preserve">In arriving at their scales of charges the </w:t>
      </w:r>
      <w:r w:rsidR="009C02E3">
        <w:rPr>
          <w:rFonts w:ascii="Arial" w:hAnsi="Arial" w:cs="Arial"/>
          <w:sz w:val="22"/>
          <w:szCs w:val="22"/>
        </w:rPr>
        <w:t>governing body</w:t>
      </w:r>
      <w:r w:rsidR="005A4CE1">
        <w:rPr>
          <w:rFonts w:ascii="Arial" w:hAnsi="Arial" w:cs="Arial"/>
          <w:sz w:val="22"/>
          <w:szCs w:val="22"/>
        </w:rPr>
        <w:t xml:space="preserve"> </w:t>
      </w:r>
      <w:r w:rsidR="00BB5BBF">
        <w:rPr>
          <w:rFonts w:ascii="Arial" w:hAnsi="Arial" w:cs="Arial"/>
          <w:sz w:val="22"/>
          <w:szCs w:val="22"/>
        </w:rPr>
        <w:t>has</w:t>
      </w:r>
      <w:r w:rsidR="005A4CE1">
        <w:rPr>
          <w:rFonts w:ascii="Arial" w:hAnsi="Arial" w:cs="Arial"/>
          <w:sz w:val="22"/>
          <w:szCs w:val="22"/>
        </w:rPr>
        <w:t xml:space="preserve"> followed the following principles:</w:t>
      </w:r>
    </w:p>
    <w:p w:rsidR="00847711" w:rsidRDefault="00847711" w:rsidP="00AA6822">
      <w:pPr>
        <w:ind w:left="720"/>
        <w:jc w:val="both"/>
        <w:rPr>
          <w:rFonts w:ascii="Arial" w:hAnsi="Arial" w:cs="Arial"/>
          <w:sz w:val="22"/>
          <w:szCs w:val="22"/>
        </w:rPr>
      </w:pPr>
    </w:p>
    <w:p w:rsidR="00B24175" w:rsidRPr="00E40652" w:rsidRDefault="00B24175" w:rsidP="00AA6822">
      <w:pPr>
        <w:ind w:left="720"/>
        <w:jc w:val="both"/>
        <w:rPr>
          <w:rFonts w:ascii="Arial" w:hAnsi="Arial" w:cs="Arial"/>
          <w:b/>
          <w:sz w:val="22"/>
          <w:szCs w:val="22"/>
        </w:rPr>
      </w:pPr>
    </w:p>
    <w:p w:rsidR="00B24175" w:rsidRPr="00B24175" w:rsidRDefault="00B24175" w:rsidP="00AA6822">
      <w:pPr>
        <w:pStyle w:val="ListParagraph"/>
        <w:numPr>
          <w:ilvl w:val="0"/>
          <w:numId w:val="28"/>
        </w:numPr>
        <w:ind w:left="1418" w:hanging="709"/>
        <w:jc w:val="both"/>
        <w:rPr>
          <w:rFonts w:ascii="Arial" w:hAnsi="Arial" w:cs="Arial"/>
          <w:sz w:val="22"/>
          <w:szCs w:val="22"/>
        </w:rPr>
      </w:pPr>
      <w:r w:rsidRPr="00B24175">
        <w:rPr>
          <w:rFonts w:ascii="Arial" w:hAnsi="Arial" w:cs="Arial"/>
          <w:sz w:val="22"/>
          <w:szCs w:val="22"/>
        </w:rPr>
        <w:t>There will be parity</w:t>
      </w:r>
      <w:r>
        <w:rPr>
          <w:rFonts w:ascii="Arial" w:hAnsi="Arial" w:cs="Arial"/>
          <w:sz w:val="22"/>
          <w:szCs w:val="22"/>
        </w:rPr>
        <w:t xml:space="preserve"> of treatment for similar users</w:t>
      </w:r>
    </w:p>
    <w:p w:rsidR="005A4CE1" w:rsidRPr="00B24175" w:rsidRDefault="00B24175" w:rsidP="00AA6822">
      <w:pPr>
        <w:pStyle w:val="ListParagraph"/>
        <w:numPr>
          <w:ilvl w:val="0"/>
          <w:numId w:val="28"/>
        </w:numPr>
        <w:ind w:left="1418" w:hanging="709"/>
        <w:jc w:val="both"/>
        <w:rPr>
          <w:rFonts w:ascii="Arial" w:hAnsi="Arial" w:cs="Arial"/>
          <w:sz w:val="22"/>
          <w:szCs w:val="22"/>
        </w:rPr>
      </w:pPr>
      <w:r w:rsidRPr="00B24175">
        <w:rPr>
          <w:rFonts w:ascii="Arial" w:hAnsi="Arial" w:cs="Arial"/>
          <w:sz w:val="22"/>
          <w:szCs w:val="22"/>
        </w:rPr>
        <w:t>The overall cost of letting school faciliti</w:t>
      </w:r>
      <w:r>
        <w:rPr>
          <w:rFonts w:ascii="Arial" w:hAnsi="Arial" w:cs="Arial"/>
          <w:sz w:val="22"/>
          <w:szCs w:val="22"/>
        </w:rPr>
        <w:t>es will be recovered from users</w:t>
      </w:r>
    </w:p>
    <w:p w:rsidR="00B24175" w:rsidRPr="00E40652" w:rsidRDefault="00B24175" w:rsidP="00AA6822">
      <w:pPr>
        <w:pStyle w:val="ListParagraph"/>
        <w:numPr>
          <w:ilvl w:val="0"/>
          <w:numId w:val="28"/>
        </w:numPr>
        <w:ind w:left="1418" w:hanging="709"/>
        <w:jc w:val="both"/>
        <w:rPr>
          <w:rFonts w:ascii="Arial" w:hAnsi="Arial" w:cs="Arial"/>
          <w:b/>
          <w:sz w:val="22"/>
          <w:szCs w:val="22"/>
        </w:rPr>
      </w:pPr>
      <w:r>
        <w:rPr>
          <w:rFonts w:ascii="Arial" w:hAnsi="Arial" w:cs="Arial"/>
          <w:sz w:val="22"/>
          <w:szCs w:val="22"/>
        </w:rPr>
        <w:t>[</w:t>
      </w:r>
      <w:r w:rsidRPr="00E40652">
        <w:rPr>
          <w:rFonts w:ascii="Arial" w:hAnsi="Arial" w:cs="Arial"/>
          <w:b/>
          <w:sz w:val="22"/>
          <w:szCs w:val="22"/>
        </w:rPr>
        <w:t>insert charging principles</w:t>
      </w:r>
      <w:r>
        <w:rPr>
          <w:rFonts w:ascii="Arial" w:hAnsi="Arial" w:cs="Arial"/>
          <w:b/>
          <w:sz w:val="22"/>
          <w:szCs w:val="22"/>
        </w:rPr>
        <w:t>]</w:t>
      </w:r>
    </w:p>
    <w:p w:rsidR="005A4CE1" w:rsidRDefault="005A4CE1" w:rsidP="00AA6822">
      <w:pPr>
        <w:jc w:val="both"/>
        <w:rPr>
          <w:rFonts w:ascii="Arial" w:hAnsi="Arial" w:cs="Arial"/>
          <w:sz w:val="22"/>
          <w:szCs w:val="22"/>
        </w:rPr>
      </w:pPr>
    </w:p>
    <w:p w:rsidR="005A4CE1" w:rsidRDefault="005A4CE1" w:rsidP="00AA6822">
      <w:pPr>
        <w:ind w:left="720"/>
        <w:jc w:val="both"/>
        <w:rPr>
          <w:rFonts w:ascii="Arial" w:hAnsi="Arial" w:cs="Arial"/>
          <w:sz w:val="22"/>
          <w:szCs w:val="22"/>
        </w:rPr>
      </w:pPr>
      <w:r>
        <w:rPr>
          <w:rFonts w:ascii="Arial" w:hAnsi="Arial" w:cs="Arial"/>
          <w:sz w:val="22"/>
          <w:szCs w:val="22"/>
        </w:rPr>
        <w:t xml:space="preserve">For the purpose of charging, the headteacher </w:t>
      </w:r>
      <w:r w:rsidRPr="00E40652">
        <w:rPr>
          <w:rFonts w:ascii="Arial" w:hAnsi="Arial" w:cs="Arial"/>
          <w:b/>
          <w:sz w:val="22"/>
          <w:szCs w:val="22"/>
        </w:rPr>
        <w:t>[insert any additional staff with delegated authority]</w:t>
      </w:r>
      <w:r>
        <w:rPr>
          <w:rFonts w:ascii="Arial" w:hAnsi="Arial" w:cs="Arial"/>
          <w:sz w:val="22"/>
          <w:szCs w:val="22"/>
        </w:rPr>
        <w:t xml:space="preserve"> is/are empowered to determine to which group any particular individual or organization belongs.  The scale of charges is attached at Appendix 1 to this policy </w:t>
      </w:r>
      <w:r w:rsidR="00847711">
        <w:rPr>
          <w:rFonts w:ascii="Arial" w:hAnsi="Arial" w:cs="Arial"/>
          <w:sz w:val="22"/>
          <w:szCs w:val="22"/>
        </w:rPr>
        <w:t>and will be reviewed annually by the governin</w:t>
      </w:r>
      <w:r w:rsidR="00E40652">
        <w:rPr>
          <w:rFonts w:ascii="Arial" w:hAnsi="Arial" w:cs="Arial"/>
          <w:sz w:val="22"/>
          <w:szCs w:val="22"/>
        </w:rPr>
        <w:t xml:space="preserve">g body for implementation from </w:t>
      </w:r>
      <w:r w:rsidR="00847711">
        <w:rPr>
          <w:rFonts w:ascii="Arial" w:hAnsi="Arial" w:cs="Arial"/>
          <w:sz w:val="22"/>
          <w:szCs w:val="22"/>
        </w:rPr>
        <w:t>the begin</w:t>
      </w:r>
      <w:r w:rsidR="00E40652">
        <w:rPr>
          <w:rFonts w:ascii="Arial" w:hAnsi="Arial" w:cs="Arial"/>
          <w:sz w:val="22"/>
          <w:szCs w:val="22"/>
        </w:rPr>
        <w:t>ning of the next financial year</w:t>
      </w:r>
      <w:r w:rsidR="00847711">
        <w:rPr>
          <w:rFonts w:ascii="Arial" w:hAnsi="Arial" w:cs="Arial"/>
          <w:sz w:val="22"/>
          <w:szCs w:val="22"/>
        </w:rPr>
        <w:t>.</w:t>
      </w:r>
    </w:p>
    <w:p w:rsidR="005E16FB" w:rsidRDefault="005E16FB" w:rsidP="00AA6822">
      <w:pPr>
        <w:ind w:left="720"/>
        <w:jc w:val="both"/>
        <w:rPr>
          <w:rFonts w:ascii="Arial" w:hAnsi="Arial" w:cs="Arial"/>
          <w:sz w:val="22"/>
          <w:szCs w:val="22"/>
        </w:rPr>
      </w:pPr>
    </w:p>
    <w:p w:rsidR="00847711" w:rsidRPr="00882CD8" w:rsidRDefault="005E16FB" w:rsidP="00AA6822">
      <w:pPr>
        <w:ind w:left="720"/>
        <w:jc w:val="both"/>
        <w:rPr>
          <w:rFonts w:ascii="Arial" w:hAnsi="Arial" w:cs="Arial"/>
          <w:b/>
          <w:bCs/>
          <w:sz w:val="22"/>
        </w:rPr>
      </w:pPr>
      <w:r w:rsidRPr="00882CD8">
        <w:rPr>
          <w:rFonts w:ascii="Arial" w:hAnsi="Arial" w:cs="Arial"/>
          <w:b/>
          <w:bCs/>
          <w:sz w:val="22"/>
        </w:rPr>
        <w:t>D</w:t>
      </w:r>
      <w:r w:rsidR="00847711" w:rsidRPr="00882CD8">
        <w:rPr>
          <w:rFonts w:ascii="Arial" w:hAnsi="Arial" w:cs="Arial"/>
          <w:b/>
          <w:bCs/>
          <w:sz w:val="22"/>
        </w:rPr>
        <w:t>iscounts</w:t>
      </w:r>
    </w:p>
    <w:p w:rsidR="005E16FB" w:rsidRDefault="00847711" w:rsidP="00AA6822">
      <w:pPr>
        <w:ind w:left="720"/>
        <w:jc w:val="both"/>
        <w:rPr>
          <w:rFonts w:ascii="Arial" w:hAnsi="Arial" w:cs="Arial"/>
          <w:bCs/>
          <w:sz w:val="22"/>
        </w:rPr>
      </w:pPr>
      <w:r>
        <w:rPr>
          <w:rFonts w:ascii="Arial" w:hAnsi="Arial" w:cs="Arial"/>
          <w:bCs/>
          <w:sz w:val="22"/>
        </w:rPr>
        <w:t xml:space="preserve">The headteacher </w:t>
      </w:r>
      <w:r w:rsidRPr="00E40652">
        <w:rPr>
          <w:rFonts w:ascii="Arial" w:hAnsi="Arial" w:cs="Arial"/>
          <w:b/>
          <w:bCs/>
          <w:sz w:val="22"/>
        </w:rPr>
        <w:t>[insert any additional staff with delegated authority]</w:t>
      </w:r>
      <w:r>
        <w:rPr>
          <w:rFonts w:ascii="Arial" w:hAnsi="Arial" w:cs="Arial"/>
          <w:bCs/>
          <w:sz w:val="22"/>
        </w:rPr>
        <w:t xml:space="preserve"> may offer discounts or agree a subsidy for any lettings, as they deem appropriate.</w:t>
      </w:r>
      <w:r w:rsidR="005E16FB">
        <w:rPr>
          <w:rFonts w:ascii="Arial" w:hAnsi="Arial" w:cs="Arial"/>
          <w:bCs/>
          <w:sz w:val="22"/>
        </w:rPr>
        <w:t xml:space="preserve"> </w:t>
      </w:r>
    </w:p>
    <w:p w:rsidR="005E16FB" w:rsidRDefault="005E16FB" w:rsidP="00AA6822">
      <w:pPr>
        <w:ind w:left="720"/>
        <w:jc w:val="both"/>
        <w:rPr>
          <w:rFonts w:ascii="Arial" w:hAnsi="Arial" w:cs="Arial"/>
          <w:bCs/>
          <w:sz w:val="22"/>
        </w:rPr>
      </w:pPr>
    </w:p>
    <w:p w:rsidR="005E16FB" w:rsidRPr="00882CD8" w:rsidRDefault="005E16FB" w:rsidP="00AA6822">
      <w:pPr>
        <w:ind w:left="720"/>
        <w:jc w:val="both"/>
        <w:rPr>
          <w:rFonts w:ascii="Arial" w:hAnsi="Arial" w:cs="Arial"/>
          <w:b/>
          <w:bCs/>
          <w:sz w:val="22"/>
        </w:rPr>
      </w:pPr>
      <w:r w:rsidRPr="00882CD8">
        <w:rPr>
          <w:rFonts w:ascii="Arial" w:hAnsi="Arial" w:cs="Arial"/>
          <w:b/>
          <w:bCs/>
          <w:sz w:val="22"/>
        </w:rPr>
        <w:t>VAT</w:t>
      </w:r>
    </w:p>
    <w:p w:rsidR="00BE0011" w:rsidRDefault="00847711" w:rsidP="00BE0011">
      <w:pPr>
        <w:ind w:left="709"/>
        <w:jc w:val="both"/>
        <w:rPr>
          <w:rFonts w:ascii="Arial" w:hAnsi="Arial" w:cs="Arial"/>
          <w:bCs/>
          <w:sz w:val="22"/>
        </w:rPr>
      </w:pPr>
      <w:r>
        <w:rPr>
          <w:rFonts w:ascii="Arial" w:hAnsi="Arial" w:cs="Arial"/>
          <w:bCs/>
          <w:sz w:val="22"/>
        </w:rPr>
        <w:t>The school is</w:t>
      </w:r>
      <w:r w:rsidR="005E16FB">
        <w:rPr>
          <w:rFonts w:ascii="Arial" w:hAnsi="Arial" w:cs="Arial"/>
          <w:bCs/>
          <w:sz w:val="22"/>
        </w:rPr>
        <w:t xml:space="preserve"> constrained by law to apply value added tax to all transactions where this is appropriate.</w:t>
      </w:r>
      <w:r>
        <w:rPr>
          <w:rFonts w:ascii="Arial" w:hAnsi="Arial" w:cs="Arial"/>
          <w:bCs/>
          <w:sz w:val="22"/>
        </w:rPr>
        <w:t xml:space="preserve">  The letting of rooms for non-sporting activities is exempt of VAT, sports letting are subject to VAT.</w:t>
      </w:r>
      <w:r w:rsidR="00BE0011" w:rsidRPr="00BE0011">
        <w:rPr>
          <w:rFonts w:ascii="Arial" w:hAnsi="Arial" w:cs="Arial"/>
          <w:bCs/>
          <w:sz w:val="22"/>
        </w:rPr>
        <w:t xml:space="preserve"> </w:t>
      </w:r>
      <w:r w:rsidR="00BE0011">
        <w:rPr>
          <w:rFonts w:ascii="Arial" w:hAnsi="Arial" w:cs="Arial"/>
          <w:bCs/>
          <w:sz w:val="22"/>
        </w:rPr>
        <w:t>Where an extra and separate charge is made for the hire of equipment, VAT is due on that charge at the standard rate.  The school will record the VAT element of any income.</w:t>
      </w:r>
    </w:p>
    <w:p w:rsidR="005E16FB" w:rsidRDefault="005E16FB" w:rsidP="00AA6822">
      <w:pPr>
        <w:ind w:left="720"/>
        <w:jc w:val="both"/>
        <w:rPr>
          <w:rFonts w:ascii="Arial" w:hAnsi="Arial" w:cs="Arial"/>
          <w:bCs/>
          <w:sz w:val="22"/>
        </w:rPr>
      </w:pPr>
    </w:p>
    <w:p w:rsidR="005E16FB" w:rsidRPr="00882CD8" w:rsidRDefault="005E16FB" w:rsidP="00AA6822">
      <w:pPr>
        <w:ind w:left="720"/>
        <w:jc w:val="both"/>
        <w:rPr>
          <w:rFonts w:ascii="Arial" w:hAnsi="Arial" w:cs="Arial"/>
          <w:b/>
          <w:bCs/>
          <w:sz w:val="22"/>
        </w:rPr>
      </w:pPr>
      <w:r w:rsidRPr="00882CD8">
        <w:rPr>
          <w:rFonts w:ascii="Arial" w:hAnsi="Arial" w:cs="Arial"/>
          <w:b/>
          <w:bCs/>
          <w:sz w:val="22"/>
        </w:rPr>
        <w:t>Minimum charges</w:t>
      </w:r>
    </w:p>
    <w:p w:rsidR="005E16FB" w:rsidRPr="00E40652" w:rsidRDefault="005E16FB" w:rsidP="00AA6822">
      <w:pPr>
        <w:ind w:left="720"/>
        <w:jc w:val="both"/>
        <w:rPr>
          <w:rFonts w:ascii="Arial" w:hAnsi="Arial" w:cs="Arial"/>
          <w:b/>
          <w:bCs/>
          <w:sz w:val="22"/>
        </w:rPr>
      </w:pPr>
      <w:r>
        <w:rPr>
          <w:rFonts w:ascii="Arial" w:hAnsi="Arial" w:cs="Arial"/>
          <w:bCs/>
          <w:sz w:val="22"/>
        </w:rPr>
        <w:t xml:space="preserve">The minimum hire period will be </w:t>
      </w:r>
      <w:r w:rsidR="00847711" w:rsidRPr="00E40652">
        <w:rPr>
          <w:rFonts w:ascii="Arial" w:hAnsi="Arial" w:cs="Arial"/>
          <w:b/>
          <w:bCs/>
          <w:sz w:val="22"/>
        </w:rPr>
        <w:t xml:space="preserve">[insert minimum period eg 1 or 2 </w:t>
      </w:r>
      <w:r w:rsidR="00E40652" w:rsidRPr="00E40652">
        <w:rPr>
          <w:rFonts w:ascii="Arial" w:hAnsi="Arial" w:cs="Arial"/>
          <w:b/>
          <w:bCs/>
          <w:sz w:val="22"/>
        </w:rPr>
        <w:t>hours</w:t>
      </w:r>
      <w:r w:rsidR="00847711" w:rsidRPr="00E40652">
        <w:rPr>
          <w:rFonts w:ascii="Arial" w:hAnsi="Arial" w:cs="Arial"/>
          <w:b/>
          <w:bCs/>
          <w:sz w:val="22"/>
        </w:rPr>
        <w:t>]</w:t>
      </w:r>
    </w:p>
    <w:p w:rsidR="005E16FB" w:rsidRDefault="005E16FB" w:rsidP="00AA6822">
      <w:pPr>
        <w:ind w:left="720"/>
        <w:jc w:val="both"/>
        <w:rPr>
          <w:rFonts w:ascii="Arial" w:hAnsi="Arial" w:cs="Arial"/>
          <w:bCs/>
          <w:sz w:val="22"/>
        </w:rPr>
      </w:pPr>
      <w:r>
        <w:rPr>
          <w:rFonts w:ascii="Arial" w:hAnsi="Arial" w:cs="Arial"/>
          <w:bCs/>
          <w:sz w:val="22"/>
        </w:rPr>
        <w:t xml:space="preserve"> </w:t>
      </w:r>
    </w:p>
    <w:p w:rsidR="005E16FB" w:rsidRPr="00882CD8" w:rsidRDefault="005E16FB" w:rsidP="00AA6822">
      <w:pPr>
        <w:ind w:left="720"/>
        <w:jc w:val="both"/>
        <w:rPr>
          <w:rFonts w:ascii="Arial" w:hAnsi="Arial" w:cs="Arial"/>
          <w:b/>
          <w:bCs/>
          <w:sz w:val="22"/>
        </w:rPr>
      </w:pPr>
      <w:r w:rsidRPr="00882CD8">
        <w:rPr>
          <w:rFonts w:ascii="Arial" w:hAnsi="Arial" w:cs="Arial"/>
          <w:b/>
          <w:bCs/>
          <w:sz w:val="22"/>
        </w:rPr>
        <w:t>Deposits</w:t>
      </w:r>
    </w:p>
    <w:p w:rsidR="005E16FB" w:rsidRDefault="005E16FB" w:rsidP="00AA6822">
      <w:pPr>
        <w:ind w:left="720"/>
        <w:jc w:val="both"/>
        <w:rPr>
          <w:rFonts w:ascii="Arial" w:hAnsi="Arial" w:cs="Arial"/>
          <w:bCs/>
          <w:sz w:val="22"/>
        </w:rPr>
      </w:pPr>
      <w:r>
        <w:rPr>
          <w:rFonts w:ascii="Arial" w:hAnsi="Arial" w:cs="Arial"/>
          <w:bCs/>
          <w:sz w:val="22"/>
        </w:rPr>
        <w:t xml:space="preserve">The </w:t>
      </w:r>
      <w:r w:rsidR="00847711">
        <w:rPr>
          <w:rFonts w:ascii="Arial" w:hAnsi="Arial" w:cs="Arial"/>
          <w:bCs/>
          <w:sz w:val="22"/>
        </w:rPr>
        <w:t>school</w:t>
      </w:r>
      <w:r>
        <w:rPr>
          <w:rFonts w:ascii="Arial" w:hAnsi="Arial" w:cs="Arial"/>
          <w:bCs/>
          <w:sz w:val="22"/>
        </w:rPr>
        <w:t xml:space="preserve"> reserve</w:t>
      </w:r>
      <w:r w:rsidR="00847711">
        <w:rPr>
          <w:rFonts w:ascii="Arial" w:hAnsi="Arial" w:cs="Arial"/>
          <w:bCs/>
          <w:sz w:val="22"/>
        </w:rPr>
        <w:t>s</w:t>
      </w:r>
      <w:r>
        <w:rPr>
          <w:rFonts w:ascii="Arial" w:hAnsi="Arial" w:cs="Arial"/>
          <w:bCs/>
          <w:sz w:val="22"/>
        </w:rPr>
        <w:t xml:space="preserve"> the right to require a deposit over and above the hiring charge as a surety against damage to the premises (including any equipment) or the premises being left in an unacceptable condition incurring additional cost for cleaning, caretaking or other expenses.</w:t>
      </w:r>
    </w:p>
    <w:p w:rsidR="005047F4" w:rsidRPr="005A4CE1" w:rsidRDefault="005047F4" w:rsidP="00AA6822">
      <w:pPr>
        <w:ind w:left="720"/>
        <w:jc w:val="both"/>
        <w:rPr>
          <w:rFonts w:ascii="Arial" w:hAnsi="Arial" w:cs="Arial"/>
          <w:sz w:val="22"/>
          <w:szCs w:val="22"/>
        </w:rPr>
      </w:pPr>
    </w:p>
    <w:p w:rsidR="00355C8C" w:rsidRPr="00882CD8" w:rsidRDefault="00355C8C" w:rsidP="00AA6822">
      <w:pPr>
        <w:ind w:left="709"/>
        <w:jc w:val="both"/>
        <w:rPr>
          <w:rFonts w:ascii="Arial" w:hAnsi="Arial" w:cs="Arial"/>
          <w:b/>
          <w:sz w:val="22"/>
          <w:szCs w:val="22"/>
        </w:rPr>
      </w:pPr>
      <w:r w:rsidRPr="00882CD8">
        <w:rPr>
          <w:rFonts w:ascii="Arial" w:hAnsi="Arial" w:cs="Arial"/>
          <w:b/>
          <w:sz w:val="22"/>
          <w:szCs w:val="22"/>
        </w:rPr>
        <w:t>Payment methods</w:t>
      </w:r>
    </w:p>
    <w:p w:rsidR="005047F4" w:rsidRDefault="005047F4" w:rsidP="00AA6822">
      <w:pPr>
        <w:ind w:left="720"/>
        <w:jc w:val="both"/>
        <w:rPr>
          <w:rFonts w:ascii="Arial" w:hAnsi="Arial" w:cs="Arial"/>
          <w:sz w:val="22"/>
          <w:szCs w:val="22"/>
        </w:rPr>
      </w:pPr>
      <w:r>
        <w:rPr>
          <w:rFonts w:ascii="Arial" w:hAnsi="Arial" w:cs="Arial"/>
          <w:sz w:val="22"/>
          <w:szCs w:val="22"/>
        </w:rPr>
        <w:t xml:space="preserve">Payment for individual bookings will be required </w:t>
      </w:r>
      <w:r w:rsidR="008A2634" w:rsidRPr="00E40652">
        <w:rPr>
          <w:rFonts w:ascii="Arial" w:hAnsi="Arial" w:cs="Arial"/>
          <w:b/>
          <w:sz w:val="22"/>
          <w:szCs w:val="22"/>
        </w:rPr>
        <w:t xml:space="preserve">[insert requirement eg </w:t>
      </w:r>
      <w:r w:rsidRPr="00E40652">
        <w:rPr>
          <w:rFonts w:ascii="Arial" w:hAnsi="Arial" w:cs="Arial"/>
          <w:b/>
          <w:sz w:val="22"/>
          <w:szCs w:val="22"/>
        </w:rPr>
        <w:t>in full at the time of booking</w:t>
      </w:r>
      <w:r w:rsidR="008A2634" w:rsidRPr="00E40652">
        <w:rPr>
          <w:rFonts w:ascii="Arial" w:hAnsi="Arial" w:cs="Arial"/>
          <w:b/>
          <w:sz w:val="22"/>
          <w:szCs w:val="22"/>
        </w:rPr>
        <w:t>/ deposit when booking and then payment in full before hire period]</w:t>
      </w:r>
      <w:r w:rsidRPr="00E40652">
        <w:rPr>
          <w:rFonts w:ascii="Arial" w:hAnsi="Arial" w:cs="Arial"/>
          <w:b/>
          <w:sz w:val="22"/>
          <w:szCs w:val="22"/>
        </w:rPr>
        <w:t>.  [insert accepted method here – cash, cheque</w:t>
      </w:r>
      <w:r w:rsidR="008A2634" w:rsidRPr="00E40652">
        <w:rPr>
          <w:rFonts w:ascii="Arial" w:hAnsi="Arial" w:cs="Arial"/>
          <w:b/>
          <w:sz w:val="22"/>
          <w:szCs w:val="22"/>
        </w:rPr>
        <w:t xml:space="preserve"> with guarantee card</w:t>
      </w:r>
      <w:r w:rsidRPr="00E40652">
        <w:rPr>
          <w:rFonts w:ascii="Arial" w:hAnsi="Arial" w:cs="Arial"/>
          <w:b/>
          <w:sz w:val="22"/>
          <w:szCs w:val="22"/>
        </w:rPr>
        <w:t>, internet banking, any school internet payment system].</w:t>
      </w:r>
      <w:r>
        <w:rPr>
          <w:rFonts w:ascii="Arial" w:hAnsi="Arial" w:cs="Arial"/>
          <w:sz w:val="22"/>
          <w:szCs w:val="22"/>
        </w:rPr>
        <w:t xml:space="preserve">  Payment for recurring booking will be payable </w:t>
      </w:r>
      <w:r w:rsidRPr="00E40652">
        <w:rPr>
          <w:rFonts w:ascii="Arial" w:hAnsi="Arial" w:cs="Arial"/>
          <w:b/>
          <w:sz w:val="22"/>
          <w:szCs w:val="22"/>
        </w:rPr>
        <w:t>[ins</w:t>
      </w:r>
      <w:r w:rsidR="00023317">
        <w:rPr>
          <w:rFonts w:ascii="Arial" w:hAnsi="Arial" w:cs="Arial"/>
          <w:b/>
          <w:sz w:val="22"/>
          <w:szCs w:val="22"/>
        </w:rPr>
        <w:t>ert here e.g. termly in advance</w:t>
      </w:r>
      <w:r w:rsidRPr="00E40652">
        <w:rPr>
          <w:rFonts w:ascii="Arial" w:hAnsi="Arial" w:cs="Arial"/>
          <w:b/>
          <w:sz w:val="22"/>
          <w:szCs w:val="22"/>
        </w:rPr>
        <w:t>]</w:t>
      </w:r>
      <w:r w:rsidR="008A2634">
        <w:rPr>
          <w:rFonts w:ascii="Arial" w:hAnsi="Arial" w:cs="Arial"/>
          <w:sz w:val="22"/>
          <w:szCs w:val="22"/>
        </w:rPr>
        <w:t>.  A receipt will be issued for all payments received.</w:t>
      </w:r>
    </w:p>
    <w:p w:rsidR="005047F4" w:rsidRPr="005047F4" w:rsidRDefault="005047F4" w:rsidP="00AA6822">
      <w:pPr>
        <w:ind w:left="720"/>
        <w:jc w:val="both"/>
        <w:rPr>
          <w:rFonts w:ascii="Arial" w:hAnsi="Arial" w:cs="Arial"/>
          <w:sz w:val="22"/>
          <w:szCs w:val="22"/>
        </w:rPr>
      </w:pPr>
    </w:p>
    <w:p w:rsidR="005047F4" w:rsidRPr="00882CD8" w:rsidRDefault="005047F4" w:rsidP="00AA6822">
      <w:pPr>
        <w:pStyle w:val="ListParagraph"/>
        <w:numPr>
          <w:ilvl w:val="0"/>
          <w:numId w:val="25"/>
        </w:numPr>
        <w:jc w:val="both"/>
        <w:rPr>
          <w:rFonts w:ascii="Arial" w:hAnsi="Arial" w:cs="Arial"/>
          <w:b/>
          <w:sz w:val="22"/>
          <w:szCs w:val="22"/>
        </w:rPr>
      </w:pPr>
      <w:r w:rsidRPr="00882CD8">
        <w:rPr>
          <w:rFonts w:ascii="Arial" w:hAnsi="Arial" w:cs="Arial"/>
          <w:b/>
          <w:sz w:val="22"/>
          <w:szCs w:val="22"/>
        </w:rPr>
        <w:t>Cancellations</w:t>
      </w:r>
    </w:p>
    <w:p w:rsidR="005047F4" w:rsidRDefault="005047F4" w:rsidP="00AA6822">
      <w:pPr>
        <w:ind w:left="720"/>
        <w:jc w:val="both"/>
        <w:rPr>
          <w:rFonts w:ascii="Arial" w:hAnsi="Arial" w:cs="Arial"/>
          <w:sz w:val="22"/>
          <w:szCs w:val="22"/>
        </w:rPr>
      </w:pPr>
      <w:r>
        <w:rPr>
          <w:rFonts w:ascii="Arial" w:hAnsi="Arial" w:cs="Arial"/>
          <w:sz w:val="22"/>
          <w:szCs w:val="22"/>
        </w:rPr>
        <w:t xml:space="preserve">The </w:t>
      </w:r>
      <w:r w:rsidR="00847711">
        <w:rPr>
          <w:rFonts w:ascii="Arial" w:hAnsi="Arial" w:cs="Arial"/>
          <w:sz w:val="22"/>
          <w:szCs w:val="22"/>
        </w:rPr>
        <w:t>school</w:t>
      </w:r>
      <w:r>
        <w:rPr>
          <w:rFonts w:ascii="Arial" w:hAnsi="Arial" w:cs="Arial"/>
          <w:sz w:val="22"/>
          <w:szCs w:val="22"/>
        </w:rPr>
        <w:t xml:space="preserve"> will seek to recover any cost incurred by the school which is unavoidable and result directly from the cancellation of a letting.  Details of the cancellation charges are show in the scale of charges in Appendix 1.</w:t>
      </w:r>
    </w:p>
    <w:p w:rsidR="005047F4" w:rsidRPr="005047F4" w:rsidRDefault="005047F4" w:rsidP="00AA6822">
      <w:pPr>
        <w:ind w:left="720"/>
        <w:jc w:val="both"/>
        <w:rPr>
          <w:rFonts w:ascii="Arial" w:hAnsi="Arial" w:cs="Arial"/>
          <w:sz w:val="22"/>
          <w:szCs w:val="22"/>
        </w:rPr>
      </w:pPr>
    </w:p>
    <w:p w:rsidR="00A55502" w:rsidRPr="00882CD8" w:rsidRDefault="00A55502" w:rsidP="00AA6822">
      <w:pPr>
        <w:pStyle w:val="ListParagraph"/>
        <w:numPr>
          <w:ilvl w:val="0"/>
          <w:numId w:val="25"/>
        </w:numPr>
        <w:jc w:val="both"/>
        <w:rPr>
          <w:rFonts w:ascii="Arial" w:hAnsi="Arial" w:cs="Arial"/>
          <w:b/>
          <w:sz w:val="22"/>
          <w:szCs w:val="22"/>
        </w:rPr>
      </w:pPr>
      <w:r w:rsidRPr="00882CD8">
        <w:rPr>
          <w:rFonts w:ascii="Arial" w:hAnsi="Arial" w:cs="Arial"/>
          <w:b/>
          <w:sz w:val="22"/>
          <w:szCs w:val="22"/>
        </w:rPr>
        <w:t>Letting times, available facilities and equipment</w:t>
      </w:r>
    </w:p>
    <w:p w:rsidR="00847711" w:rsidRDefault="00847711" w:rsidP="00AA6822">
      <w:pPr>
        <w:ind w:left="720"/>
        <w:jc w:val="both"/>
        <w:rPr>
          <w:rFonts w:ascii="Arial" w:hAnsi="Arial" w:cs="Arial"/>
          <w:sz w:val="22"/>
          <w:szCs w:val="22"/>
        </w:rPr>
      </w:pPr>
      <w:r>
        <w:rPr>
          <w:rFonts w:ascii="Arial" w:hAnsi="Arial" w:cs="Arial"/>
          <w:sz w:val="22"/>
          <w:szCs w:val="22"/>
        </w:rPr>
        <w:t>The following times, facilities and equipment available are agreed as follows:</w:t>
      </w:r>
    </w:p>
    <w:p w:rsidR="00847711" w:rsidRDefault="00847711" w:rsidP="00AA6822">
      <w:pPr>
        <w:ind w:left="720"/>
        <w:jc w:val="both"/>
        <w:rPr>
          <w:rFonts w:ascii="Arial" w:hAnsi="Arial" w:cs="Arial"/>
          <w:sz w:val="22"/>
          <w:szCs w:val="22"/>
        </w:rPr>
      </w:pPr>
    </w:p>
    <w:p w:rsidR="00847711" w:rsidRPr="00882CD8" w:rsidRDefault="00847711" w:rsidP="00AA6822">
      <w:pPr>
        <w:ind w:left="720"/>
        <w:jc w:val="both"/>
        <w:rPr>
          <w:rFonts w:ascii="Arial" w:hAnsi="Arial" w:cs="Arial"/>
          <w:b/>
          <w:sz w:val="22"/>
          <w:szCs w:val="22"/>
        </w:rPr>
      </w:pPr>
      <w:r w:rsidRPr="00882CD8">
        <w:rPr>
          <w:rFonts w:ascii="Arial" w:hAnsi="Arial" w:cs="Arial"/>
          <w:b/>
          <w:sz w:val="22"/>
          <w:szCs w:val="22"/>
        </w:rPr>
        <w:t xml:space="preserve">[Insert all areas of the school assessed as suitable for community use and the earliest/latest letting times agreed as appropriate for lettings.]  </w:t>
      </w:r>
    </w:p>
    <w:p w:rsidR="00847711" w:rsidRDefault="00847711" w:rsidP="00AA6822">
      <w:pPr>
        <w:ind w:left="720"/>
        <w:jc w:val="both"/>
        <w:rPr>
          <w:rFonts w:ascii="Arial" w:hAnsi="Arial" w:cs="Arial"/>
          <w:sz w:val="22"/>
          <w:szCs w:val="22"/>
        </w:rPr>
      </w:pPr>
    </w:p>
    <w:p w:rsidR="00847711" w:rsidRDefault="00847711" w:rsidP="00AA6822">
      <w:pPr>
        <w:ind w:left="720"/>
        <w:jc w:val="both"/>
        <w:rPr>
          <w:rFonts w:ascii="Arial" w:hAnsi="Arial" w:cs="Arial"/>
          <w:b/>
          <w:sz w:val="22"/>
          <w:szCs w:val="22"/>
        </w:rPr>
      </w:pPr>
      <w:r>
        <w:rPr>
          <w:rFonts w:ascii="Arial" w:hAnsi="Arial" w:cs="Arial"/>
          <w:sz w:val="22"/>
          <w:szCs w:val="22"/>
        </w:rPr>
        <w:t xml:space="preserve">Variations to these facilities and times will be subject to the approval of </w:t>
      </w:r>
      <w:r w:rsidRPr="00882CD8">
        <w:rPr>
          <w:rFonts w:ascii="Arial" w:hAnsi="Arial" w:cs="Arial"/>
          <w:b/>
          <w:sz w:val="22"/>
          <w:szCs w:val="22"/>
        </w:rPr>
        <w:t>[the head teacher].</w:t>
      </w:r>
    </w:p>
    <w:p w:rsidR="00882CD8" w:rsidRPr="00847711" w:rsidRDefault="00882CD8" w:rsidP="00AA6822">
      <w:pPr>
        <w:ind w:left="720"/>
        <w:jc w:val="both"/>
        <w:rPr>
          <w:rFonts w:ascii="Arial" w:hAnsi="Arial" w:cs="Arial"/>
          <w:sz w:val="22"/>
          <w:szCs w:val="22"/>
        </w:rPr>
      </w:pPr>
    </w:p>
    <w:p w:rsidR="005047F4" w:rsidRPr="005047F4" w:rsidRDefault="005047F4" w:rsidP="00AA6822">
      <w:pPr>
        <w:ind w:left="720"/>
        <w:jc w:val="both"/>
        <w:rPr>
          <w:rFonts w:ascii="Arial" w:hAnsi="Arial" w:cs="Arial"/>
          <w:sz w:val="22"/>
          <w:szCs w:val="22"/>
        </w:rPr>
      </w:pPr>
    </w:p>
    <w:p w:rsidR="00A55502" w:rsidRPr="00882CD8" w:rsidRDefault="00A55502" w:rsidP="00AA6822">
      <w:pPr>
        <w:pStyle w:val="ListParagraph"/>
        <w:numPr>
          <w:ilvl w:val="0"/>
          <w:numId w:val="25"/>
        </w:numPr>
        <w:jc w:val="both"/>
        <w:rPr>
          <w:rFonts w:ascii="Arial" w:hAnsi="Arial" w:cs="Arial"/>
          <w:b/>
          <w:sz w:val="22"/>
          <w:szCs w:val="22"/>
        </w:rPr>
      </w:pPr>
      <w:r w:rsidRPr="00882CD8">
        <w:rPr>
          <w:rFonts w:ascii="Arial" w:hAnsi="Arial" w:cs="Arial"/>
          <w:b/>
          <w:sz w:val="22"/>
          <w:szCs w:val="22"/>
        </w:rPr>
        <w:t xml:space="preserve">Management </w:t>
      </w:r>
      <w:r w:rsidR="00203C61" w:rsidRPr="00882CD8">
        <w:rPr>
          <w:rFonts w:ascii="Arial" w:hAnsi="Arial" w:cs="Arial"/>
          <w:b/>
          <w:sz w:val="22"/>
          <w:szCs w:val="22"/>
        </w:rPr>
        <w:t xml:space="preserve">and administration </w:t>
      </w:r>
      <w:r w:rsidRPr="00882CD8">
        <w:rPr>
          <w:rFonts w:ascii="Arial" w:hAnsi="Arial" w:cs="Arial"/>
          <w:b/>
          <w:sz w:val="22"/>
          <w:szCs w:val="22"/>
        </w:rPr>
        <w:t>of lettings</w:t>
      </w:r>
    </w:p>
    <w:p w:rsidR="00FC0623" w:rsidRDefault="00847711" w:rsidP="00AA6822">
      <w:pPr>
        <w:ind w:left="720"/>
        <w:jc w:val="both"/>
        <w:rPr>
          <w:rFonts w:ascii="Arial" w:hAnsi="Arial" w:cs="Arial"/>
          <w:sz w:val="22"/>
          <w:szCs w:val="22"/>
        </w:rPr>
      </w:pPr>
      <w:r>
        <w:rPr>
          <w:rFonts w:ascii="Arial" w:hAnsi="Arial" w:cs="Arial"/>
          <w:sz w:val="22"/>
          <w:szCs w:val="22"/>
        </w:rPr>
        <w:t xml:space="preserve">The governing body has </w:t>
      </w:r>
      <w:r w:rsidR="00FC0623">
        <w:rPr>
          <w:rFonts w:ascii="Arial" w:hAnsi="Arial" w:cs="Arial"/>
          <w:sz w:val="22"/>
          <w:szCs w:val="22"/>
        </w:rPr>
        <w:t>delegated</w:t>
      </w:r>
      <w:r>
        <w:rPr>
          <w:rFonts w:ascii="Arial" w:hAnsi="Arial" w:cs="Arial"/>
          <w:sz w:val="22"/>
          <w:szCs w:val="22"/>
        </w:rPr>
        <w:t xml:space="preserve"> day-to-day responsibility for lettings to</w:t>
      </w:r>
      <w:r w:rsidR="00882CD8">
        <w:rPr>
          <w:rFonts w:ascii="Arial" w:hAnsi="Arial" w:cs="Arial"/>
          <w:sz w:val="22"/>
          <w:szCs w:val="22"/>
        </w:rPr>
        <w:t xml:space="preserve"> </w:t>
      </w:r>
      <w:r w:rsidR="00882CD8" w:rsidRPr="00882CD8">
        <w:rPr>
          <w:rFonts w:ascii="Arial" w:hAnsi="Arial" w:cs="Arial"/>
          <w:b/>
          <w:sz w:val="22"/>
          <w:szCs w:val="22"/>
        </w:rPr>
        <w:t>[</w:t>
      </w:r>
      <w:r w:rsidR="001D10BE" w:rsidRPr="00882CD8">
        <w:rPr>
          <w:rFonts w:ascii="Arial" w:hAnsi="Arial" w:cs="Arial"/>
          <w:b/>
          <w:sz w:val="22"/>
          <w:szCs w:val="22"/>
        </w:rPr>
        <w:t>insert appropriate member</w:t>
      </w:r>
      <w:r w:rsidR="00FC0623" w:rsidRPr="00882CD8">
        <w:rPr>
          <w:rFonts w:ascii="Arial" w:hAnsi="Arial" w:cs="Arial"/>
          <w:b/>
          <w:sz w:val="22"/>
          <w:szCs w:val="22"/>
        </w:rPr>
        <w:t xml:space="preserve"> of staff by job title</w:t>
      </w:r>
      <w:r w:rsidR="001D10BE" w:rsidRPr="00882CD8">
        <w:rPr>
          <w:rFonts w:ascii="Arial" w:hAnsi="Arial" w:cs="Arial"/>
          <w:b/>
          <w:sz w:val="22"/>
          <w:szCs w:val="22"/>
        </w:rPr>
        <w:t>/the head teacher</w:t>
      </w:r>
      <w:r w:rsidR="00FC0623" w:rsidRPr="00882CD8">
        <w:rPr>
          <w:rFonts w:ascii="Arial" w:hAnsi="Arial" w:cs="Arial"/>
          <w:b/>
          <w:sz w:val="22"/>
          <w:szCs w:val="22"/>
        </w:rPr>
        <w:t>].</w:t>
      </w:r>
      <w:r w:rsidR="00882CD8">
        <w:rPr>
          <w:rFonts w:ascii="Arial" w:hAnsi="Arial" w:cs="Arial"/>
          <w:sz w:val="22"/>
          <w:szCs w:val="22"/>
        </w:rPr>
        <w:t xml:space="preserve">  Where appropriate, the </w:t>
      </w:r>
      <w:r w:rsidR="00882CD8" w:rsidRPr="00882CD8">
        <w:rPr>
          <w:rFonts w:ascii="Arial" w:hAnsi="Arial" w:cs="Arial"/>
          <w:b/>
          <w:sz w:val="22"/>
          <w:szCs w:val="22"/>
        </w:rPr>
        <w:t>[head teacher</w:t>
      </w:r>
      <w:r w:rsidR="001D10BE" w:rsidRPr="00882CD8">
        <w:rPr>
          <w:rFonts w:ascii="Arial" w:hAnsi="Arial" w:cs="Arial"/>
          <w:b/>
          <w:sz w:val="22"/>
          <w:szCs w:val="22"/>
        </w:rPr>
        <w:t>]</w:t>
      </w:r>
      <w:r w:rsidR="001D10BE">
        <w:rPr>
          <w:rFonts w:ascii="Arial" w:hAnsi="Arial" w:cs="Arial"/>
          <w:sz w:val="22"/>
          <w:szCs w:val="22"/>
        </w:rPr>
        <w:t xml:space="preserve"> may delegate all or part of this responsibility to other members of staff, whilst still retaining overall responsibi</w:t>
      </w:r>
      <w:r w:rsidR="00AF454D">
        <w:rPr>
          <w:rFonts w:ascii="Arial" w:hAnsi="Arial" w:cs="Arial"/>
          <w:sz w:val="22"/>
          <w:szCs w:val="22"/>
        </w:rPr>
        <w:t>lity for the lettings process.</w:t>
      </w:r>
    </w:p>
    <w:p w:rsidR="00AF454D" w:rsidRDefault="00AF454D" w:rsidP="00AA6822">
      <w:pPr>
        <w:ind w:left="720"/>
        <w:jc w:val="both"/>
        <w:rPr>
          <w:rFonts w:ascii="Arial" w:hAnsi="Arial" w:cs="Arial"/>
          <w:sz w:val="22"/>
          <w:szCs w:val="22"/>
        </w:rPr>
      </w:pPr>
    </w:p>
    <w:p w:rsidR="00AF454D" w:rsidRDefault="00882CD8" w:rsidP="00AA6822">
      <w:pPr>
        <w:ind w:left="720"/>
        <w:jc w:val="both"/>
        <w:rPr>
          <w:rFonts w:ascii="Arial" w:hAnsi="Arial" w:cs="Arial"/>
          <w:sz w:val="22"/>
          <w:szCs w:val="22"/>
        </w:rPr>
      </w:pPr>
      <w:r>
        <w:rPr>
          <w:rFonts w:ascii="Arial" w:hAnsi="Arial" w:cs="Arial"/>
          <w:sz w:val="22"/>
          <w:szCs w:val="22"/>
        </w:rPr>
        <w:t>An annual</w:t>
      </w:r>
      <w:r w:rsidR="00AF454D">
        <w:rPr>
          <w:rFonts w:ascii="Arial" w:hAnsi="Arial" w:cs="Arial"/>
          <w:sz w:val="22"/>
          <w:szCs w:val="22"/>
        </w:rPr>
        <w:t xml:space="preserve"> report on lettings will be made to the governing body and will include information on users, finances, incidents and accidents, enquiries and any lettings refused.</w:t>
      </w:r>
    </w:p>
    <w:p w:rsidR="00FC0623" w:rsidRPr="00FC0623" w:rsidRDefault="00FC0623" w:rsidP="00AA6822">
      <w:pPr>
        <w:ind w:left="720"/>
        <w:jc w:val="both"/>
        <w:rPr>
          <w:rFonts w:ascii="Arial" w:hAnsi="Arial" w:cs="Arial"/>
          <w:sz w:val="22"/>
          <w:szCs w:val="22"/>
        </w:rPr>
      </w:pPr>
    </w:p>
    <w:p w:rsidR="00A55502" w:rsidRPr="00882CD8" w:rsidRDefault="00A55502" w:rsidP="00AA6822">
      <w:pPr>
        <w:pStyle w:val="ListParagraph"/>
        <w:numPr>
          <w:ilvl w:val="0"/>
          <w:numId w:val="25"/>
        </w:numPr>
        <w:jc w:val="both"/>
        <w:rPr>
          <w:rFonts w:ascii="Arial" w:hAnsi="Arial" w:cs="Arial"/>
          <w:b/>
          <w:sz w:val="22"/>
          <w:szCs w:val="22"/>
        </w:rPr>
      </w:pPr>
      <w:r w:rsidRPr="00882CD8">
        <w:rPr>
          <w:rFonts w:ascii="Arial" w:hAnsi="Arial" w:cs="Arial"/>
          <w:b/>
          <w:sz w:val="22"/>
          <w:szCs w:val="22"/>
        </w:rPr>
        <w:t>Considering applications for lettings</w:t>
      </w:r>
    </w:p>
    <w:p w:rsidR="00AF454D" w:rsidRDefault="00AF454D" w:rsidP="00AA6822">
      <w:pPr>
        <w:ind w:left="720"/>
        <w:jc w:val="both"/>
        <w:rPr>
          <w:rFonts w:ascii="Arial" w:hAnsi="Arial" w:cs="Arial"/>
          <w:sz w:val="22"/>
          <w:szCs w:val="22"/>
        </w:rPr>
      </w:pPr>
      <w:r>
        <w:rPr>
          <w:rFonts w:ascii="Arial" w:hAnsi="Arial" w:cs="Arial"/>
          <w:sz w:val="22"/>
          <w:szCs w:val="22"/>
        </w:rPr>
        <w:t xml:space="preserve">Organisations seeking to hire the school premises should approach the </w:t>
      </w:r>
      <w:r w:rsidRPr="00882CD8">
        <w:rPr>
          <w:rFonts w:ascii="Arial" w:hAnsi="Arial" w:cs="Arial"/>
          <w:b/>
          <w:sz w:val="22"/>
          <w:szCs w:val="22"/>
        </w:rPr>
        <w:t>[insert head teacher or other designated member of staff]</w:t>
      </w:r>
      <w:r>
        <w:rPr>
          <w:rFonts w:ascii="Arial" w:hAnsi="Arial" w:cs="Arial"/>
          <w:sz w:val="22"/>
          <w:szCs w:val="22"/>
        </w:rPr>
        <w:t xml:space="preserve">.  Details of charges and conditions of </w:t>
      </w:r>
      <w:r w:rsidR="009E2AC1">
        <w:rPr>
          <w:rFonts w:ascii="Arial" w:hAnsi="Arial" w:cs="Arial"/>
          <w:sz w:val="22"/>
          <w:szCs w:val="22"/>
        </w:rPr>
        <w:t>hire</w:t>
      </w:r>
      <w:r>
        <w:rPr>
          <w:rFonts w:ascii="Arial" w:hAnsi="Arial" w:cs="Arial"/>
          <w:sz w:val="22"/>
          <w:szCs w:val="22"/>
        </w:rPr>
        <w:t xml:space="preserve"> should be given.</w:t>
      </w:r>
    </w:p>
    <w:p w:rsidR="00AF454D" w:rsidRDefault="00AF454D" w:rsidP="00AA6822">
      <w:pPr>
        <w:ind w:left="720"/>
        <w:jc w:val="both"/>
        <w:rPr>
          <w:rFonts w:ascii="Arial" w:hAnsi="Arial" w:cs="Arial"/>
          <w:sz w:val="22"/>
          <w:szCs w:val="22"/>
        </w:rPr>
      </w:pPr>
    </w:p>
    <w:p w:rsidR="00AF454D" w:rsidRDefault="00AF454D" w:rsidP="00AA6822">
      <w:pPr>
        <w:ind w:left="720"/>
        <w:jc w:val="both"/>
        <w:rPr>
          <w:rFonts w:ascii="Arial" w:hAnsi="Arial" w:cs="Arial"/>
          <w:sz w:val="22"/>
          <w:szCs w:val="22"/>
        </w:rPr>
      </w:pPr>
      <w:r>
        <w:rPr>
          <w:rFonts w:ascii="Arial" w:hAnsi="Arial" w:cs="Arial"/>
          <w:sz w:val="22"/>
          <w:szCs w:val="22"/>
        </w:rPr>
        <w:t xml:space="preserve">A request form (attached as Appendix 2) should be completed at this stage and a record of all enquiries should be kept.  The </w:t>
      </w:r>
      <w:r w:rsidRPr="00882CD8">
        <w:rPr>
          <w:rFonts w:ascii="Arial" w:hAnsi="Arial" w:cs="Arial"/>
          <w:b/>
          <w:sz w:val="22"/>
          <w:szCs w:val="22"/>
        </w:rPr>
        <w:t>[insert head teacher or o</w:t>
      </w:r>
      <w:r w:rsidR="00882CD8">
        <w:rPr>
          <w:rFonts w:ascii="Arial" w:hAnsi="Arial" w:cs="Arial"/>
          <w:b/>
          <w:sz w:val="22"/>
          <w:szCs w:val="22"/>
        </w:rPr>
        <w:t>ther designated member of staff</w:t>
      </w:r>
      <w:r w:rsidRPr="00882CD8">
        <w:rPr>
          <w:rFonts w:ascii="Arial" w:hAnsi="Arial" w:cs="Arial"/>
          <w:b/>
          <w:sz w:val="22"/>
          <w:szCs w:val="22"/>
        </w:rPr>
        <w:t>]</w:t>
      </w:r>
      <w:r>
        <w:rPr>
          <w:rFonts w:ascii="Arial" w:hAnsi="Arial" w:cs="Arial"/>
          <w:sz w:val="22"/>
          <w:szCs w:val="22"/>
        </w:rPr>
        <w:t xml:space="preserve"> will decide on the application with consideration to:</w:t>
      </w:r>
    </w:p>
    <w:p w:rsidR="00AF454D" w:rsidRDefault="00AF454D" w:rsidP="00AA6822">
      <w:pPr>
        <w:ind w:left="720"/>
        <w:jc w:val="both"/>
        <w:rPr>
          <w:rFonts w:ascii="Arial" w:hAnsi="Arial" w:cs="Arial"/>
          <w:sz w:val="22"/>
          <w:szCs w:val="22"/>
        </w:rPr>
      </w:pPr>
    </w:p>
    <w:p w:rsidR="009E2AC1" w:rsidRDefault="009E2AC1" w:rsidP="00AA6822">
      <w:pPr>
        <w:pStyle w:val="ListParagraph"/>
        <w:numPr>
          <w:ilvl w:val="0"/>
          <w:numId w:val="30"/>
        </w:numPr>
        <w:jc w:val="both"/>
        <w:rPr>
          <w:rFonts w:ascii="Arial" w:hAnsi="Arial" w:cs="Arial"/>
          <w:sz w:val="22"/>
          <w:szCs w:val="22"/>
        </w:rPr>
      </w:pPr>
      <w:r>
        <w:rPr>
          <w:rFonts w:ascii="Arial" w:hAnsi="Arial" w:cs="Arial"/>
          <w:sz w:val="22"/>
          <w:szCs w:val="22"/>
        </w:rPr>
        <w:t>Interference of school activities</w:t>
      </w:r>
    </w:p>
    <w:p w:rsidR="00AF454D" w:rsidRDefault="00AF454D" w:rsidP="00AA6822">
      <w:pPr>
        <w:pStyle w:val="ListParagraph"/>
        <w:numPr>
          <w:ilvl w:val="0"/>
          <w:numId w:val="30"/>
        </w:numPr>
        <w:jc w:val="both"/>
        <w:rPr>
          <w:rFonts w:ascii="Arial" w:hAnsi="Arial" w:cs="Arial"/>
          <w:sz w:val="22"/>
          <w:szCs w:val="22"/>
        </w:rPr>
      </w:pPr>
      <w:r>
        <w:rPr>
          <w:rFonts w:ascii="Arial" w:hAnsi="Arial" w:cs="Arial"/>
          <w:sz w:val="22"/>
          <w:szCs w:val="22"/>
        </w:rPr>
        <w:t>The priority for lettings agreed by the governing body</w:t>
      </w:r>
      <w:r w:rsidR="008A2634">
        <w:rPr>
          <w:rFonts w:ascii="Arial" w:hAnsi="Arial" w:cs="Arial"/>
          <w:sz w:val="22"/>
          <w:szCs w:val="22"/>
        </w:rPr>
        <w:t>;</w:t>
      </w:r>
    </w:p>
    <w:p w:rsidR="008A2634" w:rsidRDefault="008A2634" w:rsidP="00AA6822">
      <w:pPr>
        <w:pStyle w:val="ListParagraph"/>
        <w:numPr>
          <w:ilvl w:val="0"/>
          <w:numId w:val="30"/>
        </w:numPr>
        <w:jc w:val="both"/>
        <w:rPr>
          <w:rFonts w:ascii="Arial" w:hAnsi="Arial" w:cs="Arial"/>
          <w:sz w:val="22"/>
          <w:szCs w:val="22"/>
        </w:rPr>
      </w:pPr>
      <w:r>
        <w:rPr>
          <w:rFonts w:ascii="Arial" w:hAnsi="Arial" w:cs="Arial"/>
          <w:sz w:val="22"/>
          <w:szCs w:val="22"/>
        </w:rPr>
        <w:t>The availability of the facilities and staff;</w:t>
      </w:r>
    </w:p>
    <w:p w:rsidR="008A2634" w:rsidRDefault="008A2634" w:rsidP="00AA6822">
      <w:pPr>
        <w:pStyle w:val="ListParagraph"/>
        <w:numPr>
          <w:ilvl w:val="0"/>
          <w:numId w:val="30"/>
        </w:numPr>
        <w:jc w:val="both"/>
        <w:rPr>
          <w:rFonts w:ascii="Arial" w:hAnsi="Arial" w:cs="Arial"/>
          <w:sz w:val="22"/>
          <w:szCs w:val="22"/>
        </w:rPr>
      </w:pPr>
      <w:r>
        <w:rPr>
          <w:rFonts w:ascii="Arial" w:hAnsi="Arial" w:cs="Arial"/>
          <w:sz w:val="22"/>
          <w:szCs w:val="22"/>
        </w:rPr>
        <w:t>The schools equal opportunities, health and safety and child protection policies;</w:t>
      </w:r>
    </w:p>
    <w:p w:rsidR="008A2634" w:rsidRDefault="008A2634" w:rsidP="00AA6822">
      <w:pPr>
        <w:pStyle w:val="ListParagraph"/>
        <w:numPr>
          <w:ilvl w:val="0"/>
          <w:numId w:val="30"/>
        </w:numPr>
        <w:jc w:val="both"/>
        <w:rPr>
          <w:rFonts w:ascii="Arial" w:hAnsi="Arial" w:cs="Arial"/>
          <w:sz w:val="22"/>
          <w:szCs w:val="22"/>
        </w:rPr>
      </w:pPr>
      <w:r>
        <w:rPr>
          <w:rFonts w:ascii="Arial" w:hAnsi="Arial" w:cs="Arial"/>
          <w:sz w:val="22"/>
          <w:szCs w:val="22"/>
        </w:rPr>
        <w:t>The health and safety considerations such as numbers of users, type of activity, qualifications of instructors etc.</w:t>
      </w:r>
    </w:p>
    <w:p w:rsidR="008A2634" w:rsidRPr="008A2634" w:rsidRDefault="008A2634" w:rsidP="00AA6822">
      <w:pPr>
        <w:ind w:left="720"/>
        <w:jc w:val="both"/>
        <w:rPr>
          <w:rFonts w:ascii="Arial" w:hAnsi="Arial" w:cs="Arial"/>
          <w:sz w:val="22"/>
          <w:szCs w:val="22"/>
        </w:rPr>
      </w:pPr>
    </w:p>
    <w:p w:rsidR="00FC0623" w:rsidRPr="00642138" w:rsidRDefault="00B8366D" w:rsidP="00AA6822">
      <w:pPr>
        <w:ind w:left="720"/>
        <w:jc w:val="both"/>
        <w:rPr>
          <w:rFonts w:ascii="Arial" w:hAnsi="Arial" w:cs="Arial"/>
          <w:b/>
          <w:sz w:val="22"/>
          <w:szCs w:val="22"/>
        </w:rPr>
      </w:pPr>
      <w:r w:rsidRPr="00B8366D">
        <w:rPr>
          <w:rFonts w:ascii="Arial" w:hAnsi="Arial" w:cs="Arial"/>
          <w:sz w:val="22"/>
          <w:szCs w:val="22"/>
        </w:rPr>
        <w:t xml:space="preserve">If the </w:t>
      </w:r>
      <w:r w:rsidRPr="00642138">
        <w:rPr>
          <w:rFonts w:ascii="Arial" w:hAnsi="Arial" w:cs="Arial"/>
          <w:b/>
          <w:sz w:val="22"/>
          <w:szCs w:val="22"/>
        </w:rPr>
        <w:t>[head teacher]</w:t>
      </w:r>
      <w:r w:rsidRPr="00B8366D">
        <w:rPr>
          <w:rFonts w:ascii="Arial" w:hAnsi="Arial" w:cs="Arial"/>
          <w:sz w:val="22"/>
          <w:szCs w:val="22"/>
        </w:rPr>
        <w:t xml:space="preserve"> has any concern about</w:t>
      </w:r>
      <w:r>
        <w:rPr>
          <w:rFonts w:ascii="Arial" w:hAnsi="Arial" w:cs="Arial"/>
          <w:sz w:val="22"/>
          <w:szCs w:val="22"/>
        </w:rPr>
        <w:t xml:space="preserve"> whether a particular request for a letting is appropriate or not, they will consult with the [</w:t>
      </w:r>
      <w:r w:rsidRPr="00642138">
        <w:rPr>
          <w:rFonts w:ascii="Arial" w:hAnsi="Arial" w:cs="Arial"/>
          <w:b/>
          <w:sz w:val="22"/>
          <w:szCs w:val="22"/>
        </w:rPr>
        <w:t>insert appropriate person/body such as Chair of Governors].</w:t>
      </w:r>
    </w:p>
    <w:p w:rsidR="00B8366D" w:rsidRPr="00B8366D" w:rsidRDefault="00B8366D" w:rsidP="00AA6822">
      <w:pPr>
        <w:ind w:left="720"/>
        <w:jc w:val="both"/>
        <w:rPr>
          <w:rFonts w:ascii="Arial" w:hAnsi="Arial" w:cs="Arial"/>
          <w:sz w:val="22"/>
          <w:szCs w:val="22"/>
        </w:rPr>
      </w:pPr>
    </w:p>
    <w:p w:rsidR="00A55502" w:rsidRPr="00642138" w:rsidRDefault="00A55502" w:rsidP="00AA6822">
      <w:pPr>
        <w:pStyle w:val="ListParagraph"/>
        <w:numPr>
          <w:ilvl w:val="0"/>
          <w:numId w:val="25"/>
        </w:numPr>
        <w:jc w:val="both"/>
        <w:rPr>
          <w:rFonts w:ascii="Arial" w:hAnsi="Arial" w:cs="Arial"/>
          <w:b/>
          <w:sz w:val="22"/>
          <w:szCs w:val="22"/>
        </w:rPr>
      </w:pPr>
      <w:r w:rsidRPr="00642138">
        <w:rPr>
          <w:rFonts w:ascii="Arial" w:hAnsi="Arial" w:cs="Arial"/>
          <w:b/>
          <w:sz w:val="22"/>
          <w:szCs w:val="22"/>
        </w:rPr>
        <w:t>Issuing a lettings contract</w:t>
      </w:r>
      <w:r w:rsidR="00203C61" w:rsidRPr="00642138">
        <w:rPr>
          <w:rFonts w:ascii="Arial" w:hAnsi="Arial" w:cs="Arial"/>
          <w:b/>
          <w:sz w:val="22"/>
          <w:szCs w:val="22"/>
        </w:rPr>
        <w:t>/Conditions of hire</w:t>
      </w:r>
    </w:p>
    <w:p w:rsidR="00ED4393" w:rsidRPr="00BE0011" w:rsidRDefault="00ED4393" w:rsidP="00BE0011">
      <w:pPr>
        <w:ind w:left="720"/>
        <w:jc w:val="both"/>
        <w:rPr>
          <w:rFonts w:ascii="Arial" w:hAnsi="Arial" w:cs="Arial"/>
          <w:sz w:val="22"/>
          <w:szCs w:val="22"/>
        </w:rPr>
      </w:pPr>
      <w:r w:rsidRPr="00BE0011">
        <w:rPr>
          <w:rFonts w:ascii="Arial" w:hAnsi="Arial" w:cs="Arial"/>
          <w:sz w:val="22"/>
          <w:szCs w:val="22"/>
        </w:rPr>
        <w:t>Once a letting has been approved, a letter of confirmation will be sent to the hirer enclosing a copy of the Conditions of Hire.  The school must be in receipt of a copy of the Conditions of Hire signed by the hirer before a letting takes place.</w:t>
      </w:r>
    </w:p>
    <w:p w:rsidR="00ED4393" w:rsidRDefault="00ED4393" w:rsidP="00AA6822">
      <w:pPr>
        <w:ind w:left="720"/>
        <w:jc w:val="both"/>
        <w:rPr>
          <w:rFonts w:ascii="Arial" w:hAnsi="Arial" w:cs="Arial"/>
          <w:sz w:val="22"/>
          <w:szCs w:val="22"/>
        </w:rPr>
      </w:pPr>
    </w:p>
    <w:p w:rsidR="00D93076" w:rsidRDefault="00D93076" w:rsidP="00AA6822">
      <w:pPr>
        <w:ind w:left="720"/>
        <w:jc w:val="both"/>
        <w:rPr>
          <w:rFonts w:ascii="Arial" w:hAnsi="Arial" w:cs="Arial"/>
          <w:sz w:val="22"/>
          <w:szCs w:val="22"/>
        </w:rPr>
      </w:pPr>
      <w:r>
        <w:rPr>
          <w:rFonts w:ascii="Arial" w:hAnsi="Arial" w:cs="Arial"/>
          <w:sz w:val="22"/>
          <w:szCs w:val="22"/>
        </w:rPr>
        <w:t xml:space="preserve">The governors have adopted the Conditions of Hire </w:t>
      </w:r>
      <w:r w:rsidR="00BE0011">
        <w:rPr>
          <w:rFonts w:ascii="Arial" w:hAnsi="Arial" w:cs="Arial"/>
          <w:sz w:val="22"/>
          <w:szCs w:val="22"/>
        </w:rPr>
        <w:t>which are attached at Appendix 3</w:t>
      </w:r>
      <w:r>
        <w:rPr>
          <w:rFonts w:ascii="Arial" w:hAnsi="Arial" w:cs="Arial"/>
          <w:sz w:val="22"/>
          <w:szCs w:val="22"/>
        </w:rPr>
        <w:t>.</w:t>
      </w:r>
      <w:r w:rsidR="00FC0623">
        <w:rPr>
          <w:rFonts w:ascii="Arial" w:hAnsi="Arial" w:cs="Arial"/>
          <w:sz w:val="22"/>
          <w:szCs w:val="22"/>
        </w:rPr>
        <w:t xml:space="preserve">  All formal hiring of the schools premises, including those for which no charge is made, shall be properly documented.  All hirers must complete a hire agreement and will receive a copy.</w:t>
      </w:r>
      <w:r w:rsidR="005A4CE1">
        <w:rPr>
          <w:rFonts w:ascii="Arial" w:hAnsi="Arial" w:cs="Arial"/>
          <w:sz w:val="22"/>
          <w:szCs w:val="22"/>
        </w:rPr>
        <w:t xml:space="preserve">  The hire agreement is a contract which the governors may legally enforce.</w:t>
      </w:r>
      <w:r w:rsidR="00FC0623">
        <w:rPr>
          <w:rFonts w:ascii="Arial" w:hAnsi="Arial" w:cs="Arial"/>
          <w:sz w:val="22"/>
          <w:szCs w:val="22"/>
        </w:rPr>
        <w:t xml:space="preserve">  No member of staff is allowed to vary the Conditions of Hire nor to deviate from the published charging policy without the prior consent of the governors.</w:t>
      </w:r>
    </w:p>
    <w:p w:rsidR="008A2634" w:rsidRDefault="008A2634" w:rsidP="00AA6822">
      <w:pPr>
        <w:ind w:left="720"/>
        <w:jc w:val="both"/>
        <w:rPr>
          <w:rFonts w:ascii="Arial" w:hAnsi="Arial" w:cs="Arial"/>
          <w:sz w:val="22"/>
          <w:szCs w:val="22"/>
        </w:rPr>
      </w:pPr>
    </w:p>
    <w:p w:rsidR="009E2AC1" w:rsidRPr="00882CD8" w:rsidRDefault="009E2AC1" w:rsidP="00AA6822">
      <w:pPr>
        <w:pStyle w:val="ListParagraph"/>
        <w:numPr>
          <w:ilvl w:val="0"/>
          <w:numId w:val="25"/>
        </w:numPr>
        <w:jc w:val="both"/>
        <w:rPr>
          <w:rFonts w:ascii="Arial" w:hAnsi="Arial" w:cs="Arial"/>
          <w:b/>
          <w:sz w:val="22"/>
          <w:szCs w:val="22"/>
        </w:rPr>
      </w:pPr>
      <w:r w:rsidRPr="00882CD8">
        <w:rPr>
          <w:rFonts w:ascii="Arial" w:hAnsi="Arial" w:cs="Arial"/>
          <w:b/>
          <w:sz w:val="22"/>
          <w:szCs w:val="22"/>
        </w:rPr>
        <w:t>Security</w:t>
      </w:r>
    </w:p>
    <w:p w:rsidR="009E2AC1" w:rsidRDefault="009E2AC1" w:rsidP="00AA6822">
      <w:pPr>
        <w:ind w:left="720"/>
        <w:jc w:val="both"/>
        <w:rPr>
          <w:rFonts w:ascii="Arial" w:hAnsi="Arial" w:cs="Arial"/>
          <w:sz w:val="22"/>
          <w:szCs w:val="22"/>
        </w:rPr>
      </w:pPr>
      <w:r>
        <w:rPr>
          <w:rFonts w:ascii="Arial" w:hAnsi="Arial" w:cs="Arial"/>
          <w:sz w:val="22"/>
          <w:szCs w:val="22"/>
        </w:rPr>
        <w:t>The head teacher has delegated authority to determine the security risk for each letting and will be responsible for allocating a continuous security presence or other control measure.  The schools child protection policy and procedures must be consulted and followed when dealing with external organisations that work with children or young people</w:t>
      </w:r>
    </w:p>
    <w:p w:rsidR="00D93076" w:rsidRPr="00D93076" w:rsidRDefault="00D93076" w:rsidP="00AA6822">
      <w:pPr>
        <w:ind w:left="720"/>
        <w:jc w:val="both"/>
        <w:rPr>
          <w:rFonts w:ascii="Arial" w:hAnsi="Arial" w:cs="Arial"/>
          <w:sz w:val="22"/>
          <w:szCs w:val="22"/>
        </w:rPr>
      </w:pPr>
    </w:p>
    <w:p w:rsidR="00355C8C" w:rsidRPr="00092229" w:rsidRDefault="00355C8C" w:rsidP="00AA6822">
      <w:pPr>
        <w:pStyle w:val="ListParagraph"/>
        <w:numPr>
          <w:ilvl w:val="0"/>
          <w:numId w:val="25"/>
        </w:numPr>
        <w:jc w:val="both"/>
        <w:rPr>
          <w:rFonts w:ascii="Arial" w:hAnsi="Arial" w:cs="Arial"/>
          <w:b/>
          <w:bCs/>
          <w:sz w:val="22"/>
        </w:rPr>
      </w:pPr>
      <w:r w:rsidRPr="00092229">
        <w:rPr>
          <w:rFonts w:ascii="Arial" w:hAnsi="Arial" w:cs="Arial"/>
          <w:b/>
          <w:bCs/>
          <w:sz w:val="22"/>
        </w:rPr>
        <w:t>Complaints procedure</w:t>
      </w:r>
    </w:p>
    <w:p w:rsidR="00092229" w:rsidRPr="00092229" w:rsidRDefault="00092229" w:rsidP="00AA6822">
      <w:pPr>
        <w:ind w:left="720"/>
        <w:jc w:val="both"/>
        <w:rPr>
          <w:rFonts w:ascii="Arial" w:hAnsi="Arial" w:cs="Arial"/>
          <w:bCs/>
          <w:sz w:val="22"/>
        </w:rPr>
      </w:pPr>
      <w:r>
        <w:rPr>
          <w:rFonts w:ascii="Arial" w:hAnsi="Arial" w:cs="Arial"/>
          <w:bCs/>
          <w:sz w:val="22"/>
        </w:rPr>
        <w:t>A complaint about the school from someone letting the school premises should be dealt with by following the school’s complaints procedure.  Complaints by a third party about a letting should be forwarded to Hirer.  If the Hirer does not have their own complaints procedure, the school will investigate the complaint using its own procedure.</w:t>
      </w:r>
    </w:p>
    <w:p w:rsidR="00092229" w:rsidRPr="00092229" w:rsidRDefault="00092229" w:rsidP="00AA6822">
      <w:pPr>
        <w:ind w:left="360"/>
        <w:jc w:val="both"/>
        <w:rPr>
          <w:rFonts w:ascii="Arial" w:hAnsi="Arial" w:cs="Arial"/>
          <w:bCs/>
          <w:sz w:val="22"/>
        </w:rPr>
      </w:pPr>
    </w:p>
    <w:p w:rsidR="00355C8C" w:rsidRPr="00642138" w:rsidRDefault="005047F4" w:rsidP="00AA6822">
      <w:pPr>
        <w:pStyle w:val="ListParagraph"/>
        <w:numPr>
          <w:ilvl w:val="0"/>
          <w:numId w:val="25"/>
        </w:numPr>
        <w:jc w:val="both"/>
        <w:rPr>
          <w:rFonts w:ascii="Arial" w:hAnsi="Arial" w:cs="Arial"/>
          <w:b/>
          <w:sz w:val="22"/>
          <w:szCs w:val="22"/>
        </w:rPr>
      </w:pPr>
      <w:r w:rsidRPr="00642138">
        <w:rPr>
          <w:rFonts w:ascii="Arial" w:hAnsi="Arial" w:cs="Arial"/>
          <w:b/>
          <w:sz w:val="22"/>
          <w:szCs w:val="22"/>
        </w:rPr>
        <w:t>Review of Policy</w:t>
      </w:r>
    </w:p>
    <w:p w:rsidR="005047F4" w:rsidRPr="005047F4" w:rsidRDefault="005047F4" w:rsidP="00AA6822">
      <w:pPr>
        <w:ind w:left="720"/>
        <w:jc w:val="both"/>
        <w:rPr>
          <w:rFonts w:ascii="Arial" w:hAnsi="Arial" w:cs="Arial"/>
          <w:sz w:val="22"/>
          <w:szCs w:val="22"/>
        </w:rPr>
      </w:pPr>
      <w:r>
        <w:rPr>
          <w:rFonts w:ascii="Arial" w:hAnsi="Arial" w:cs="Arial"/>
          <w:sz w:val="22"/>
          <w:szCs w:val="22"/>
        </w:rPr>
        <w:t>The governors will review the pol</w:t>
      </w:r>
      <w:r w:rsidR="00642138">
        <w:rPr>
          <w:rFonts w:ascii="Arial" w:hAnsi="Arial" w:cs="Arial"/>
          <w:sz w:val="22"/>
          <w:szCs w:val="22"/>
        </w:rPr>
        <w:t xml:space="preserve">icy each year in the month of </w:t>
      </w:r>
      <w:r w:rsidR="00642138" w:rsidRPr="00642138">
        <w:rPr>
          <w:rFonts w:ascii="Arial" w:hAnsi="Arial" w:cs="Arial"/>
          <w:b/>
          <w:sz w:val="22"/>
          <w:szCs w:val="22"/>
        </w:rPr>
        <w:t>[insert name of month</w:t>
      </w:r>
      <w:r w:rsidRPr="00642138">
        <w:rPr>
          <w:rFonts w:ascii="Arial" w:hAnsi="Arial" w:cs="Arial"/>
          <w:b/>
          <w:sz w:val="22"/>
          <w:szCs w:val="22"/>
        </w:rPr>
        <w:t>].</w:t>
      </w:r>
    </w:p>
    <w:p w:rsidR="008962DB" w:rsidRDefault="008962DB" w:rsidP="00C20AA9">
      <w:pPr>
        <w:autoSpaceDE w:val="0"/>
        <w:autoSpaceDN w:val="0"/>
        <w:adjustRightInd w:val="0"/>
        <w:jc w:val="both"/>
        <w:rPr>
          <w:rFonts w:ascii="Arial" w:hAnsi="Arial" w:cs="Arial"/>
          <w:color w:val="000000"/>
          <w:sz w:val="22"/>
          <w:szCs w:val="22"/>
        </w:rPr>
      </w:pPr>
    </w:p>
    <w:p w:rsidR="005A4CE1" w:rsidRDefault="005A4CE1">
      <w:pPr>
        <w:rPr>
          <w:rFonts w:ascii="Arial" w:hAnsi="Arial" w:cs="Arial"/>
          <w:color w:val="000000"/>
          <w:sz w:val="22"/>
          <w:szCs w:val="22"/>
        </w:rPr>
      </w:pPr>
      <w:r>
        <w:rPr>
          <w:rFonts w:ascii="Arial" w:hAnsi="Arial" w:cs="Arial"/>
          <w:color w:val="000000"/>
          <w:sz w:val="22"/>
          <w:szCs w:val="22"/>
        </w:rPr>
        <w:br w:type="page"/>
      </w:r>
    </w:p>
    <w:p w:rsidR="005A4CE1" w:rsidRDefault="005A4CE1"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Appendix 1: Scale of Charges</w:t>
      </w:r>
      <w:r w:rsidR="005047F4">
        <w:rPr>
          <w:rFonts w:ascii="Arial" w:hAnsi="Arial" w:cs="Arial"/>
          <w:color w:val="000000"/>
          <w:sz w:val="22"/>
          <w:szCs w:val="22"/>
        </w:rPr>
        <w:t xml:space="preserve"> and cancellation charges</w:t>
      </w:r>
    </w:p>
    <w:p w:rsidR="00882CD8" w:rsidRDefault="00882CD8">
      <w:pPr>
        <w:rPr>
          <w:rFonts w:ascii="Arial" w:hAnsi="Arial" w:cs="Arial"/>
          <w:color w:val="000000"/>
          <w:sz w:val="22"/>
          <w:szCs w:val="22"/>
        </w:rPr>
      </w:pPr>
      <w:r>
        <w:rPr>
          <w:rFonts w:ascii="Arial" w:hAnsi="Arial" w:cs="Arial"/>
          <w:color w:val="000000"/>
          <w:sz w:val="22"/>
          <w:szCs w:val="22"/>
        </w:rPr>
        <w:br w:type="page"/>
      </w:r>
    </w:p>
    <w:p w:rsidR="00882CD8" w:rsidRPr="00A86759" w:rsidRDefault="00882CD8" w:rsidP="00C20AA9">
      <w:pPr>
        <w:autoSpaceDE w:val="0"/>
        <w:autoSpaceDN w:val="0"/>
        <w:adjustRightInd w:val="0"/>
        <w:jc w:val="both"/>
        <w:rPr>
          <w:rFonts w:ascii="Arial" w:hAnsi="Arial" w:cs="Arial"/>
          <w:b/>
          <w:color w:val="000000"/>
          <w:sz w:val="22"/>
          <w:szCs w:val="22"/>
        </w:rPr>
      </w:pPr>
      <w:r w:rsidRPr="00A86759">
        <w:rPr>
          <w:rFonts w:ascii="Arial" w:hAnsi="Arial" w:cs="Arial"/>
          <w:b/>
          <w:color w:val="000000"/>
          <w:sz w:val="22"/>
          <w:szCs w:val="22"/>
        </w:rPr>
        <w:t xml:space="preserve">Appendix 2 – </w:t>
      </w:r>
      <w:r w:rsidR="002B43E7" w:rsidRPr="00A86759">
        <w:rPr>
          <w:rFonts w:ascii="Arial" w:hAnsi="Arial" w:cs="Arial"/>
          <w:b/>
          <w:color w:val="000000"/>
          <w:sz w:val="22"/>
          <w:szCs w:val="22"/>
        </w:rPr>
        <w:t>Booking</w:t>
      </w:r>
      <w:r w:rsidRPr="00A86759">
        <w:rPr>
          <w:rFonts w:ascii="Arial" w:hAnsi="Arial" w:cs="Arial"/>
          <w:b/>
          <w:color w:val="000000"/>
          <w:sz w:val="22"/>
          <w:szCs w:val="22"/>
        </w:rPr>
        <w:t xml:space="preserve"> Form</w:t>
      </w:r>
      <w:r w:rsidR="002B43E7" w:rsidRPr="00A86759">
        <w:rPr>
          <w:rFonts w:ascii="Arial" w:hAnsi="Arial" w:cs="Arial"/>
          <w:b/>
          <w:color w:val="000000"/>
          <w:sz w:val="22"/>
          <w:szCs w:val="22"/>
        </w:rPr>
        <w:t xml:space="preserve"> for School Lettings</w:t>
      </w:r>
    </w:p>
    <w:p w:rsidR="002B43E7" w:rsidRDefault="002B43E7"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(Please use BLOCK CAPITALS)</w:t>
      </w:r>
    </w:p>
    <w:p w:rsidR="00882CD8" w:rsidRDefault="00882CD8" w:rsidP="00C20AA9">
      <w:pPr>
        <w:autoSpaceDE w:val="0"/>
        <w:autoSpaceDN w:val="0"/>
        <w:adjustRightInd w:val="0"/>
        <w:jc w:val="both"/>
        <w:rPr>
          <w:rFonts w:ascii="Arial" w:hAnsi="Arial" w:cs="Arial"/>
          <w:color w:val="000000"/>
          <w:sz w:val="22"/>
          <w:szCs w:val="22"/>
        </w:rPr>
      </w:pPr>
    </w:p>
    <w:tbl>
      <w:tblPr>
        <w:tblStyle w:val="TableGrid"/>
        <w:tblW w:w="10174" w:type="dxa"/>
        <w:tblInd w:w="-743" w:type="dxa"/>
        <w:tblLook w:val="04A0" w:firstRow="1" w:lastRow="0" w:firstColumn="1" w:lastColumn="0" w:noHBand="0" w:noVBand="1"/>
      </w:tblPr>
      <w:tblGrid>
        <w:gridCol w:w="3686"/>
        <w:gridCol w:w="993"/>
        <w:gridCol w:w="5495"/>
      </w:tblGrid>
      <w:tr w:rsidR="002B43E7" w:rsidTr="00E61A25">
        <w:tc>
          <w:tcPr>
            <w:tcW w:w="4679" w:type="dxa"/>
            <w:gridSpan w:val="2"/>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Name of Hirer</w:t>
            </w:r>
          </w:p>
          <w:p w:rsidR="002B43E7" w:rsidRDefault="002B43E7">
            <w:pPr>
              <w:rPr>
                <w:rFonts w:ascii="Arial" w:hAnsi="Arial" w:cs="Arial"/>
                <w:color w:val="000000"/>
                <w:sz w:val="22"/>
                <w:szCs w:val="22"/>
              </w:rPr>
            </w:pPr>
            <w:r>
              <w:rPr>
                <w:rFonts w:ascii="Arial" w:hAnsi="Arial" w:cs="Arial"/>
                <w:color w:val="000000"/>
                <w:sz w:val="22"/>
                <w:szCs w:val="22"/>
              </w:rPr>
              <w:t>(per</w:t>
            </w:r>
            <w:r w:rsidR="00F22A27">
              <w:rPr>
                <w:rFonts w:ascii="Arial" w:hAnsi="Arial" w:cs="Arial"/>
                <w:color w:val="000000"/>
                <w:sz w:val="22"/>
                <w:szCs w:val="22"/>
              </w:rPr>
              <w:t>son</w:t>
            </w:r>
            <w:r>
              <w:rPr>
                <w:rFonts w:ascii="Arial" w:hAnsi="Arial" w:cs="Arial"/>
                <w:color w:val="000000"/>
                <w:sz w:val="22"/>
                <w:szCs w:val="22"/>
              </w:rPr>
              <w:t>, body, association, limited company)</w:t>
            </w:r>
          </w:p>
        </w:tc>
        <w:tc>
          <w:tcPr>
            <w:tcW w:w="5495" w:type="dxa"/>
          </w:tcPr>
          <w:p w:rsidR="002B43E7" w:rsidRDefault="002B43E7">
            <w:pPr>
              <w:rPr>
                <w:rFonts w:ascii="Arial" w:hAnsi="Arial" w:cs="Arial"/>
                <w:color w:val="000000"/>
                <w:sz w:val="22"/>
                <w:szCs w:val="22"/>
              </w:rPr>
            </w:pPr>
          </w:p>
        </w:tc>
      </w:tr>
      <w:tr w:rsidR="002B43E7" w:rsidTr="00E61A25">
        <w:tc>
          <w:tcPr>
            <w:tcW w:w="3686"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Address of Hirer</w:t>
            </w:r>
          </w:p>
        </w:tc>
        <w:tc>
          <w:tcPr>
            <w:tcW w:w="6488" w:type="dxa"/>
            <w:gridSpan w:val="2"/>
          </w:tcPr>
          <w:p w:rsidR="002B43E7" w:rsidRDefault="002B43E7">
            <w:pPr>
              <w:rPr>
                <w:rFonts w:ascii="Arial" w:hAnsi="Arial" w:cs="Arial"/>
                <w:color w:val="000000"/>
                <w:sz w:val="22"/>
                <w:szCs w:val="22"/>
              </w:rPr>
            </w:pPr>
          </w:p>
        </w:tc>
      </w:tr>
      <w:tr w:rsidR="002B43E7" w:rsidTr="00E61A25">
        <w:tc>
          <w:tcPr>
            <w:tcW w:w="3686"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Contact Number(s)</w:t>
            </w:r>
          </w:p>
        </w:tc>
        <w:tc>
          <w:tcPr>
            <w:tcW w:w="6488" w:type="dxa"/>
            <w:gridSpan w:val="2"/>
          </w:tcPr>
          <w:p w:rsidR="002B43E7" w:rsidRDefault="002B43E7">
            <w:pPr>
              <w:rPr>
                <w:rFonts w:ascii="Arial" w:hAnsi="Arial" w:cs="Arial"/>
                <w:color w:val="000000"/>
                <w:sz w:val="22"/>
                <w:szCs w:val="22"/>
              </w:rPr>
            </w:pPr>
          </w:p>
        </w:tc>
      </w:tr>
      <w:tr w:rsidR="002B43E7" w:rsidTr="00E61A25">
        <w:tc>
          <w:tcPr>
            <w:tcW w:w="3686"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Email Address</w:t>
            </w:r>
          </w:p>
        </w:tc>
        <w:tc>
          <w:tcPr>
            <w:tcW w:w="6488" w:type="dxa"/>
            <w:gridSpan w:val="2"/>
          </w:tcPr>
          <w:p w:rsidR="002B43E7" w:rsidRDefault="002B43E7">
            <w:pPr>
              <w:rPr>
                <w:rFonts w:ascii="Arial" w:hAnsi="Arial" w:cs="Arial"/>
                <w:color w:val="000000"/>
                <w:sz w:val="22"/>
                <w:szCs w:val="22"/>
              </w:rPr>
            </w:pPr>
          </w:p>
        </w:tc>
      </w:tr>
    </w:tbl>
    <w:p w:rsidR="002B43E7" w:rsidRDefault="002B43E7">
      <w:pPr>
        <w:rPr>
          <w:rFonts w:ascii="Arial" w:hAnsi="Arial" w:cs="Arial"/>
          <w:color w:val="000000"/>
          <w:sz w:val="22"/>
          <w:szCs w:val="22"/>
        </w:rPr>
      </w:pPr>
    </w:p>
    <w:tbl>
      <w:tblPr>
        <w:tblStyle w:val="TableGrid"/>
        <w:tblW w:w="0" w:type="auto"/>
        <w:tblInd w:w="-743" w:type="dxa"/>
        <w:tblLook w:val="04A0" w:firstRow="1" w:lastRow="0" w:firstColumn="1" w:lastColumn="0" w:noHBand="0" w:noVBand="1"/>
      </w:tblPr>
      <w:tblGrid>
        <w:gridCol w:w="2075"/>
        <w:gridCol w:w="1818"/>
        <w:gridCol w:w="1225"/>
        <w:gridCol w:w="1291"/>
        <w:gridCol w:w="1225"/>
        <w:gridCol w:w="1314"/>
        <w:gridCol w:w="1226"/>
      </w:tblGrid>
      <w:tr w:rsidR="002B43E7" w:rsidTr="00E61A25">
        <w:tc>
          <w:tcPr>
            <w:tcW w:w="2075"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Purpose of Hire</w:t>
            </w:r>
          </w:p>
        </w:tc>
        <w:tc>
          <w:tcPr>
            <w:tcW w:w="8099" w:type="dxa"/>
            <w:gridSpan w:val="6"/>
          </w:tcPr>
          <w:p w:rsidR="002B43E7" w:rsidRDefault="002B43E7">
            <w:pPr>
              <w:rPr>
                <w:rFonts w:ascii="Arial" w:hAnsi="Arial" w:cs="Arial"/>
                <w:color w:val="000000"/>
                <w:sz w:val="22"/>
                <w:szCs w:val="22"/>
              </w:rPr>
            </w:pPr>
          </w:p>
        </w:tc>
      </w:tr>
      <w:tr w:rsidR="002B43E7" w:rsidTr="00E61A25">
        <w:tc>
          <w:tcPr>
            <w:tcW w:w="2075"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Attendees</w:t>
            </w:r>
          </w:p>
        </w:tc>
        <w:tc>
          <w:tcPr>
            <w:tcW w:w="1818"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Total No.</w:t>
            </w:r>
          </w:p>
        </w:tc>
        <w:tc>
          <w:tcPr>
            <w:tcW w:w="1225" w:type="dxa"/>
          </w:tcPr>
          <w:p w:rsidR="002B43E7" w:rsidRDefault="002B43E7">
            <w:pPr>
              <w:rPr>
                <w:rFonts w:ascii="Arial" w:hAnsi="Arial" w:cs="Arial"/>
                <w:color w:val="000000"/>
                <w:sz w:val="22"/>
                <w:szCs w:val="22"/>
              </w:rPr>
            </w:pPr>
          </w:p>
        </w:tc>
        <w:tc>
          <w:tcPr>
            <w:tcW w:w="1291"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No. Adults</w:t>
            </w:r>
          </w:p>
        </w:tc>
        <w:tc>
          <w:tcPr>
            <w:tcW w:w="1225" w:type="dxa"/>
          </w:tcPr>
          <w:p w:rsidR="002B43E7" w:rsidRDefault="002B43E7">
            <w:pPr>
              <w:rPr>
                <w:rFonts w:ascii="Arial" w:hAnsi="Arial" w:cs="Arial"/>
                <w:color w:val="000000"/>
                <w:sz w:val="22"/>
                <w:szCs w:val="22"/>
              </w:rPr>
            </w:pPr>
          </w:p>
        </w:tc>
        <w:tc>
          <w:tcPr>
            <w:tcW w:w="1314"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No. Children</w:t>
            </w:r>
          </w:p>
        </w:tc>
        <w:tc>
          <w:tcPr>
            <w:tcW w:w="1226" w:type="dxa"/>
          </w:tcPr>
          <w:p w:rsidR="002B43E7" w:rsidRDefault="002B43E7">
            <w:pPr>
              <w:rPr>
                <w:rFonts w:ascii="Arial" w:hAnsi="Arial" w:cs="Arial"/>
                <w:color w:val="000000"/>
                <w:sz w:val="22"/>
                <w:szCs w:val="22"/>
              </w:rPr>
            </w:pPr>
          </w:p>
        </w:tc>
      </w:tr>
      <w:tr w:rsidR="002B43E7" w:rsidTr="00E61A25">
        <w:tc>
          <w:tcPr>
            <w:tcW w:w="2075"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Single Booking</w:t>
            </w:r>
          </w:p>
        </w:tc>
        <w:tc>
          <w:tcPr>
            <w:tcW w:w="1818"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Data of Booking</w:t>
            </w:r>
          </w:p>
        </w:tc>
        <w:tc>
          <w:tcPr>
            <w:tcW w:w="1225" w:type="dxa"/>
          </w:tcPr>
          <w:p w:rsidR="002B43E7" w:rsidRDefault="002B43E7">
            <w:pPr>
              <w:rPr>
                <w:rFonts w:ascii="Arial" w:hAnsi="Arial" w:cs="Arial"/>
                <w:color w:val="000000"/>
                <w:sz w:val="22"/>
                <w:szCs w:val="22"/>
              </w:rPr>
            </w:pPr>
          </w:p>
        </w:tc>
        <w:tc>
          <w:tcPr>
            <w:tcW w:w="1291"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Start Time</w:t>
            </w:r>
          </w:p>
        </w:tc>
        <w:tc>
          <w:tcPr>
            <w:tcW w:w="1225" w:type="dxa"/>
          </w:tcPr>
          <w:p w:rsidR="002B43E7" w:rsidRDefault="002B43E7">
            <w:pPr>
              <w:rPr>
                <w:rFonts w:ascii="Arial" w:hAnsi="Arial" w:cs="Arial"/>
                <w:color w:val="000000"/>
                <w:sz w:val="22"/>
                <w:szCs w:val="22"/>
              </w:rPr>
            </w:pPr>
          </w:p>
        </w:tc>
        <w:tc>
          <w:tcPr>
            <w:tcW w:w="1314"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End Time</w:t>
            </w:r>
          </w:p>
        </w:tc>
        <w:tc>
          <w:tcPr>
            <w:tcW w:w="1226" w:type="dxa"/>
          </w:tcPr>
          <w:p w:rsidR="002B43E7" w:rsidRDefault="002B43E7">
            <w:pPr>
              <w:rPr>
                <w:rFonts w:ascii="Arial" w:hAnsi="Arial" w:cs="Arial"/>
                <w:color w:val="000000"/>
                <w:sz w:val="22"/>
                <w:szCs w:val="22"/>
              </w:rPr>
            </w:pPr>
          </w:p>
        </w:tc>
      </w:tr>
      <w:tr w:rsidR="002B43E7" w:rsidTr="00E61A25">
        <w:tc>
          <w:tcPr>
            <w:tcW w:w="2075"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Block Bookings</w:t>
            </w:r>
          </w:p>
        </w:tc>
        <w:tc>
          <w:tcPr>
            <w:tcW w:w="1818"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Frequency/Days</w:t>
            </w:r>
          </w:p>
        </w:tc>
        <w:tc>
          <w:tcPr>
            <w:tcW w:w="1225" w:type="dxa"/>
          </w:tcPr>
          <w:p w:rsidR="002B43E7" w:rsidRDefault="002B43E7">
            <w:pPr>
              <w:rPr>
                <w:rFonts w:ascii="Arial" w:hAnsi="Arial" w:cs="Arial"/>
                <w:color w:val="000000"/>
                <w:sz w:val="22"/>
                <w:szCs w:val="22"/>
              </w:rPr>
            </w:pPr>
          </w:p>
        </w:tc>
        <w:tc>
          <w:tcPr>
            <w:tcW w:w="1291" w:type="dxa"/>
          </w:tcPr>
          <w:p w:rsidR="002B43E7" w:rsidRDefault="002B43E7">
            <w:pPr>
              <w:rPr>
                <w:rFonts w:ascii="Arial" w:hAnsi="Arial" w:cs="Arial"/>
                <w:color w:val="000000"/>
                <w:sz w:val="22"/>
                <w:szCs w:val="22"/>
              </w:rPr>
            </w:pPr>
          </w:p>
        </w:tc>
        <w:tc>
          <w:tcPr>
            <w:tcW w:w="1225" w:type="dxa"/>
          </w:tcPr>
          <w:p w:rsidR="002B43E7" w:rsidRDefault="002B43E7">
            <w:pPr>
              <w:rPr>
                <w:rFonts w:ascii="Arial" w:hAnsi="Arial" w:cs="Arial"/>
                <w:color w:val="000000"/>
                <w:sz w:val="22"/>
                <w:szCs w:val="22"/>
              </w:rPr>
            </w:pPr>
          </w:p>
        </w:tc>
        <w:tc>
          <w:tcPr>
            <w:tcW w:w="1314" w:type="dxa"/>
          </w:tcPr>
          <w:p w:rsidR="002B43E7" w:rsidRDefault="002B43E7">
            <w:pPr>
              <w:rPr>
                <w:rFonts w:ascii="Arial" w:hAnsi="Arial" w:cs="Arial"/>
                <w:color w:val="000000"/>
                <w:sz w:val="22"/>
                <w:szCs w:val="22"/>
              </w:rPr>
            </w:pPr>
          </w:p>
        </w:tc>
        <w:tc>
          <w:tcPr>
            <w:tcW w:w="1226" w:type="dxa"/>
          </w:tcPr>
          <w:p w:rsidR="002B43E7" w:rsidRDefault="002B43E7">
            <w:pPr>
              <w:rPr>
                <w:rFonts w:ascii="Arial" w:hAnsi="Arial" w:cs="Arial"/>
                <w:color w:val="000000"/>
                <w:sz w:val="22"/>
                <w:szCs w:val="22"/>
              </w:rPr>
            </w:pPr>
          </w:p>
        </w:tc>
      </w:tr>
      <w:tr w:rsidR="002B43E7" w:rsidTr="00E61A25">
        <w:tc>
          <w:tcPr>
            <w:tcW w:w="2075" w:type="dxa"/>
            <w:shd w:val="clear" w:color="auto" w:fill="D9D9D9" w:themeFill="background1" w:themeFillShade="D9"/>
          </w:tcPr>
          <w:p w:rsidR="002B43E7" w:rsidRDefault="002B43E7">
            <w:pPr>
              <w:rPr>
                <w:rFonts w:ascii="Arial" w:hAnsi="Arial" w:cs="Arial"/>
                <w:color w:val="000000"/>
                <w:sz w:val="22"/>
                <w:szCs w:val="22"/>
              </w:rPr>
            </w:pPr>
          </w:p>
        </w:tc>
        <w:tc>
          <w:tcPr>
            <w:tcW w:w="1818"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Start Date</w:t>
            </w:r>
          </w:p>
        </w:tc>
        <w:tc>
          <w:tcPr>
            <w:tcW w:w="1225" w:type="dxa"/>
          </w:tcPr>
          <w:p w:rsidR="002B43E7" w:rsidRDefault="002B43E7">
            <w:pPr>
              <w:rPr>
                <w:rFonts w:ascii="Arial" w:hAnsi="Arial" w:cs="Arial"/>
                <w:color w:val="000000"/>
                <w:sz w:val="22"/>
                <w:szCs w:val="22"/>
              </w:rPr>
            </w:pPr>
          </w:p>
        </w:tc>
        <w:tc>
          <w:tcPr>
            <w:tcW w:w="1291" w:type="dxa"/>
          </w:tcPr>
          <w:p w:rsidR="002B43E7" w:rsidRDefault="002B43E7">
            <w:pPr>
              <w:rPr>
                <w:rFonts w:ascii="Arial" w:hAnsi="Arial" w:cs="Arial"/>
                <w:color w:val="000000"/>
                <w:sz w:val="22"/>
                <w:szCs w:val="22"/>
              </w:rPr>
            </w:pPr>
          </w:p>
        </w:tc>
        <w:tc>
          <w:tcPr>
            <w:tcW w:w="1225" w:type="dxa"/>
          </w:tcPr>
          <w:p w:rsidR="002B43E7" w:rsidRDefault="002B43E7">
            <w:pPr>
              <w:rPr>
                <w:rFonts w:ascii="Arial" w:hAnsi="Arial" w:cs="Arial"/>
                <w:color w:val="000000"/>
                <w:sz w:val="22"/>
                <w:szCs w:val="22"/>
              </w:rPr>
            </w:pPr>
          </w:p>
        </w:tc>
        <w:tc>
          <w:tcPr>
            <w:tcW w:w="1314"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Start Time</w:t>
            </w:r>
          </w:p>
        </w:tc>
        <w:tc>
          <w:tcPr>
            <w:tcW w:w="1226" w:type="dxa"/>
          </w:tcPr>
          <w:p w:rsidR="002B43E7" w:rsidRDefault="002B43E7">
            <w:pPr>
              <w:rPr>
                <w:rFonts w:ascii="Arial" w:hAnsi="Arial" w:cs="Arial"/>
                <w:color w:val="000000"/>
                <w:sz w:val="22"/>
                <w:szCs w:val="22"/>
              </w:rPr>
            </w:pPr>
          </w:p>
        </w:tc>
      </w:tr>
      <w:tr w:rsidR="002B43E7" w:rsidTr="00E61A25">
        <w:tc>
          <w:tcPr>
            <w:tcW w:w="2075" w:type="dxa"/>
            <w:shd w:val="clear" w:color="auto" w:fill="D9D9D9" w:themeFill="background1" w:themeFillShade="D9"/>
          </w:tcPr>
          <w:p w:rsidR="002B43E7" w:rsidRDefault="002B43E7">
            <w:pPr>
              <w:rPr>
                <w:rFonts w:ascii="Arial" w:hAnsi="Arial" w:cs="Arial"/>
                <w:color w:val="000000"/>
                <w:sz w:val="22"/>
                <w:szCs w:val="22"/>
              </w:rPr>
            </w:pPr>
          </w:p>
        </w:tc>
        <w:tc>
          <w:tcPr>
            <w:tcW w:w="1818"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End Date</w:t>
            </w:r>
          </w:p>
        </w:tc>
        <w:tc>
          <w:tcPr>
            <w:tcW w:w="1225" w:type="dxa"/>
          </w:tcPr>
          <w:p w:rsidR="002B43E7" w:rsidRDefault="002B43E7">
            <w:pPr>
              <w:rPr>
                <w:rFonts w:ascii="Arial" w:hAnsi="Arial" w:cs="Arial"/>
                <w:color w:val="000000"/>
                <w:sz w:val="22"/>
                <w:szCs w:val="22"/>
              </w:rPr>
            </w:pPr>
          </w:p>
        </w:tc>
        <w:tc>
          <w:tcPr>
            <w:tcW w:w="1291" w:type="dxa"/>
          </w:tcPr>
          <w:p w:rsidR="002B43E7" w:rsidRDefault="002B43E7">
            <w:pPr>
              <w:rPr>
                <w:rFonts w:ascii="Arial" w:hAnsi="Arial" w:cs="Arial"/>
                <w:color w:val="000000"/>
                <w:sz w:val="22"/>
                <w:szCs w:val="22"/>
              </w:rPr>
            </w:pPr>
          </w:p>
        </w:tc>
        <w:tc>
          <w:tcPr>
            <w:tcW w:w="1225" w:type="dxa"/>
          </w:tcPr>
          <w:p w:rsidR="002B43E7" w:rsidRDefault="002B43E7">
            <w:pPr>
              <w:rPr>
                <w:rFonts w:ascii="Arial" w:hAnsi="Arial" w:cs="Arial"/>
                <w:color w:val="000000"/>
                <w:sz w:val="22"/>
                <w:szCs w:val="22"/>
              </w:rPr>
            </w:pPr>
          </w:p>
        </w:tc>
        <w:tc>
          <w:tcPr>
            <w:tcW w:w="1314"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End Time</w:t>
            </w:r>
          </w:p>
        </w:tc>
        <w:tc>
          <w:tcPr>
            <w:tcW w:w="1226" w:type="dxa"/>
          </w:tcPr>
          <w:p w:rsidR="002B43E7" w:rsidRDefault="002B43E7">
            <w:pPr>
              <w:rPr>
                <w:rFonts w:ascii="Arial" w:hAnsi="Arial" w:cs="Arial"/>
                <w:color w:val="000000"/>
                <w:sz w:val="22"/>
                <w:szCs w:val="22"/>
              </w:rPr>
            </w:pPr>
          </w:p>
        </w:tc>
      </w:tr>
      <w:tr w:rsidR="002B43E7" w:rsidTr="00E61A25">
        <w:tc>
          <w:tcPr>
            <w:tcW w:w="10174" w:type="dxa"/>
            <w:gridSpan w:val="7"/>
            <w:shd w:val="clear" w:color="auto" w:fill="D9D9D9" w:themeFill="background1" w:themeFillShade="D9"/>
          </w:tcPr>
          <w:p w:rsidR="002B43E7" w:rsidRPr="002B43E7" w:rsidRDefault="002B43E7">
            <w:pPr>
              <w:rPr>
                <w:rFonts w:ascii="Arial" w:hAnsi="Arial" w:cs="Arial"/>
                <w:i/>
                <w:color w:val="000000"/>
                <w:sz w:val="22"/>
                <w:szCs w:val="22"/>
              </w:rPr>
            </w:pPr>
            <w:r w:rsidRPr="002B43E7">
              <w:rPr>
                <w:rFonts w:ascii="Arial" w:hAnsi="Arial" w:cs="Arial"/>
                <w:i/>
                <w:color w:val="000000"/>
                <w:sz w:val="22"/>
                <w:szCs w:val="22"/>
              </w:rPr>
              <w:t>Booking times must allow sufficient time for preparation and clearing away before and after the event.</w:t>
            </w:r>
          </w:p>
        </w:tc>
      </w:tr>
    </w:tbl>
    <w:p w:rsidR="002B43E7" w:rsidRDefault="002B43E7">
      <w:pPr>
        <w:rPr>
          <w:rFonts w:ascii="Arial" w:hAnsi="Arial" w:cs="Arial"/>
          <w:color w:val="000000"/>
          <w:sz w:val="22"/>
          <w:szCs w:val="22"/>
        </w:rPr>
      </w:pPr>
    </w:p>
    <w:tbl>
      <w:tblPr>
        <w:tblStyle w:val="TableGrid"/>
        <w:tblW w:w="0" w:type="auto"/>
        <w:tblInd w:w="-743" w:type="dxa"/>
        <w:tblLook w:val="04A0" w:firstRow="1" w:lastRow="0" w:firstColumn="1" w:lastColumn="0" w:noHBand="0" w:noVBand="1"/>
      </w:tblPr>
      <w:tblGrid>
        <w:gridCol w:w="3886"/>
        <w:gridCol w:w="3144"/>
        <w:gridCol w:w="3144"/>
      </w:tblGrid>
      <w:tr w:rsidR="002B43E7" w:rsidTr="00E61A25">
        <w:tc>
          <w:tcPr>
            <w:tcW w:w="3886" w:type="dxa"/>
            <w:shd w:val="clear" w:color="auto" w:fill="D9D9D9" w:themeFill="background1" w:themeFillShade="D9"/>
          </w:tcPr>
          <w:p w:rsidR="002B43E7" w:rsidRDefault="002B43E7">
            <w:pPr>
              <w:rPr>
                <w:rFonts w:ascii="Arial" w:hAnsi="Arial" w:cs="Arial"/>
                <w:color w:val="000000"/>
                <w:sz w:val="22"/>
                <w:szCs w:val="22"/>
              </w:rPr>
            </w:pPr>
            <w:r>
              <w:rPr>
                <w:rFonts w:ascii="Arial" w:hAnsi="Arial" w:cs="Arial"/>
                <w:color w:val="000000"/>
                <w:sz w:val="22"/>
                <w:szCs w:val="22"/>
              </w:rPr>
              <w:t>Facility Required</w:t>
            </w:r>
          </w:p>
        </w:tc>
        <w:tc>
          <w:tcPr>
            <w:tcW w:w="3144" w:type="dxa"/>
          </w:tcPr>
          <w:p w:rsidR="002B43E7" w:rsidRDefault="006015AD">
            <w:pPr>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Dining Hall</w:t>
            </w:r>
          </w:p>
        </w:tc>
        <w:tc>
          <w:tcPr>
            <w:tcW w:w="3144" w:type="dxa"/>
          </w:tcPr>
          <w:p w:rsidR="002B43E7" w:rsidRDefault="006015AD">
            <w:pPr>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Assembly Hall</w:t>
            </w:r>
          </w:p>
        </w:tc>
      </w:tr>
      <w:tr w:rsidR="002B43E7" w:rsidTr="002C0D23">
        <w:tc>
          <w:tcPr>
            <w:tcW w:w="3886" w:type="dxa"/>
          </w:tcPr>
          <w:p w:rsidR="002B43E7" w:rsidRDefault="006015AD">
            <w:pPr>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Kitchen</w:t>
            </w:r>
          </w:p>
        </w:tc>
        <w:tc>
          <w:tcPr>
            <w:tcW w:w="3144" w:type="dxa"/>
          </w:tcPr>
          <w:p w:rsidR="002B43E7" w:rsidRDefault="006015AD">
            <w:pPr>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Sports Hall</w:t>
            </w:r>
          </w:p>
        </w:tc>
        <w:tc>
          <w:tcPr>
            <w:tcW w:w="3144" w:type="dxa"/>
          </w:tcPr>
          <w:p w:rsidR="002B43E7" w:rsidRDefault="006015AD">
            <w:pPr>
              <w:rPr>
                <w:rFonts w:ascii="Arial" w:hAnsi="Arial" w:cs="Arial"/>
                <w:color w:val="000000"/>
                <w:sz w:val="22"/>
                <w:szCs w:val="22"/>
              </w:rPr>
            </w:pPr>
            <w:r>
              <w:rPr>
                <w:rFonts w:ascii="Arial" w:hAnsi="Arial" w:cs="Arial"/>
                <w:color w:val="000000"/>
                <w:sz w:val="22"/>
                <w:szCs w:val="22"/>
              </w:rPr>
              <w:sym w:font="Wingdings" w:char="F06F"/>
            </w:r>
          </w:p>
        </w:tc>
      </w:tr>
      <w:tr w:rsidR="002B43E7" w:rsidTr="002C0D23">
        <w:tc>
          <w:tcPr>
            <w:tcW w:w="3886" w:type="dxa"/>
          </w:tcPr>
          <w:p w:rsidR="002B43E7" w:rsidRDefault="006015AD">
            <w:pPr>
              <w:rPr>
                <w:rFonts w:ascii="Arial" w:hAnsi="Arial" w:cs="Arial"/>
                <w:color w:val="000000"/>
                <w:sz w:val="22"/>
                <w:szCs w:val="22"/>
              </w:rPr>
            </w:pPr>
            <w:r>
              <w:rPr>
                <w:rFonts w:ascii="Arial" w:hAnsi="Arial" w:cs="Arial"/>
                <w:color w:val="000000"/>
                <w:sz w:val="22"/>
                <w:szCs w:val="22"/>
              </w:rPr>
              <w:sym w:font="Wingdings" w:char="F06F"/>
            </w:r>
          </w:p>
        </w:tc>
        <w:tc>
          <w:tcPr>
            <w:tcW w:w="3144" w:type="dxa"/>
          </w:tcPr>
          <w:p w:rsidR="002B43E7" w:rsidRDefault="006015AD">
            <w:pPr>
              <w:rPr>
                <w:rFonts w:ascii="Arial" w:hAnsi="Arial" w:cs="Arial"/>
                <w:color w:val="000000"/>
                <w:sz w:val="22"/>
                <w:szCs w:val="22"/>
              </w:rPr>
            </w:pPr>
            <w:r>
              <w:rPr>
                <w:rFonts w:ascii="Arial" w:hAnsi="Arial" w:cs="Arial"/>
                <w:color w:val="000000"/>
                <w:sz w:val="22"/>
                <w:szCs w:val="22"/>
              </w:rPr>
              <w:sym w:font="Wingdings" w:char="F06F"/>
            </w:r>
          </w:p>
        </w:tc>
        <w:tc>
          <w:tcPr>
            <w:tcW w:w="3144" w:type="dxa"/>
          </w:tcPr>
          <w:p w:rsidR="002B43E7" w:rsidRDefault="006015AD">
            <w:pPr>
              <w:rPr>
                <w:rFonts w:ascii="Arial" w:hAnsi="Arial" w:cs="Arial"/>
                <w:color w:val="000000"/>
                <w:sz w:val="22"/>
                <w:szCs w:val="22"/>
              </w:rPr>
            </w:pPr>
            <w:r>
              <w:rPr>
                <w:rFonts w:ascii="Arial" w:hAnsi="Arial" w:cs="Arial"/>
                <w:color w:val="000000"/>
                <w:sz w:val="22"/>
                <w:szCs w:val="22"/>
              </w:rPr>
              <w:sym w:font="Wingdings" w:char="F06F"/>
            </w:r>
          </w:p>
        </w:tc>
      </w:tr>
      <w:tr w:rsidR="006015AD" w:rsidTr="00E61A25">
        <w:tc>
          <w:tcPr>
            <w:tcW w:w="3886" w:type="dxa"/>
            <w:shd w:val="clear" w:color="auto" w:fill="D9D9D9" w:themeFill="background1" w:themeFillShade="D9"/>
          </w:tcPr>
          <w:p w:rsidR="006015AD" w:rsidRDefault="006015AD">
            <w:pPr>
              <w:rPr>
                <w:rFonts w:ascii="Arial" w:hAnsi="Arial" w:cs="Arial"/>
                <w:color w:val="000000"/>
                <w:sz w:val="22"/>
                <w:szCs w:val="22"/>
              </w:rPr>
            </w:pPr>
            <w:r>
              <w:rPr>
                <w:rFonts w:ascii="Arial" w:hAnsi="Arial" w:cs="Arial"/>
                <w:color w:val="000000"/>
                <w:sz w:val="22"/>
                <w:szCs w:val="22"/>
              </w:rPr>
              <w:t>Equipment Required</w:t>
            </w:r>
          </w:p>
        </w:tc>
        <w:tc>
          <w:tcPr>
            <w:tcW w:w="6288" w:type="dxa"/>
            <w:gridSpan w:val="2"/>
          </w:tcPr>
          <w:p w:rsidR="006015AD" w:rsidRDefault="006015AD">
            <w:pPr>
              <w:rPr>
                <w:rFonts w:ascii="Arial" w:hAnsi="Arial" w:cs="Arial"/>
                <w:color w:val="000000"/>
                <w:sz w:val="22"/>
                <w:szCs w:val="22"/>
              </w:rPr>
            </w:pPr>
          </w:p>
        </w:tc>
      </w:tr>
      <w:tr w:rsidR="006015AD" w:rsidTr="002C0D23">
        <w:tc>
          <w:tcPr>
            <w:tcW w:w="10174" w:type="dxa"/>
            <w:gridSpan w:val="3"/>
          </w:tcPr>
          <w:p w:rsidR="006015AD" w:rsidRDefault="006015AD">
            <w:pPr>
              <w:rPr>
                <w:rFonts w:ascii="Arial" w:hAnsi="Arial" w:cs="Arial"/>
                <w:color w:val="000000"/>
                <w:sz w:val="22"/>
                <w:szCs w:val="22"/>
              </w:rPr>
            </w:pPr>
          </w:p>
        </w:tc>
      </w:tr>
      <w:tr w:rsidR="006015AD" w:rsidTr="00E61A25">
        <w:tc>
          <w:tcPr>
            <w:tcW w:w="3886" w:type="dxa"/>
            <w:shd w:val="clear" w:color="auto" w:fill="D9D9D9" w:themeFill="background1" w:themeFillShade="D9"/>
          </w:tcPr>
          <w:p w:rsidR="006015AD" w:rsidRDefault="006015AD">
            <w:pPr>
              <w:rPr>
                <w:rFonts w:ascii="Arial" w:hAnsi="Arial" w:cs="Arial"/>
                <w:color w:val="000000"/>
                <w:sz w:val="22"/>
                <w:szCs w:val="22"/>
              </w:rPr>
            </w:pPr>
            <w:r>
              <w:rPr>
                <w:rFonts w:ascii="Arial" w:hAnsi="Arial" w:cs="Arial"/>
                <w:color w:val="000000"/>
                <w:sz w:val="22"/>
                <w:szCs w:val="22"/>
              </w:rPr>
              <w:t>Other arrangements</w:t>
            </w:r>
          </w:p>
        </w:tc>
        <w:tc>
          <w:tcPr>
            <w:tcW w:w="6288" w:type="dxa"/>
            <w:gridSpan w:val="2"/>
          </w:tcPr>
          <w:p w:rsidR="006015AD" w:rsidRDefault="006015AD">
            <w:pPr>
              <w:rPr>
                <w:rFonts w:ascii="Arial" w:hAnsi="Arial" w:cs="Arial"/>
                <w:color w:val="000000"/>
                <w:sz w:val="22"/>
                <w:szCs w:val="22"/>
              </w:rPr>
            </w:pPr>
          </w:p>
        </w:tc>
      </w:tr>
      <w:tr w:rsidR="006015AD" w:rsidTr="002C0D23">
        <w:tc>
          <w:tcPr>
            <w:tcW w:w="10174" w:type="dxa"/>
            <w:gridSpan w:val="3"/>
          </w:tcPr>
          <w:p w:rsidR="006015AD" w:rsidRDefault="006015AD">
            <w:pPr>
              <w:rPr>
                <w:rFonts w:ascii="Arial" w:hAnsi="Arial" w:cs="Arial"/>
                <w:color w:val="000000"/>
                <w:sz w:val="22"/>
                <w:szCs w:val="22"/>
              </w:rPr>
            </w:pPr>
          </w:p>
        </w:tc>
      </w:tr>
      <w:tr w:rsidR="006015AD" w:rsidTr="00E61A25">
        <w:tc>
          <w:tcPr>
            <w:tcW w:w="10174" w:type="dxa"/>
            <w:gridSpan w:val="3"/>
            <w:shd w:val="clear" w:color="auto" w:fill="D9D9D9" w:themeFill="background1" w:themeFillShade="D9"/>
          </w:tcPr>
          <w:p w:rsidR="006015AD" w:rsidRPr="006015AD" w:rsidRDefault="006015AD">
            <w:pPr>
              <w:rPr>
                <w:rFonts w:ascii="Arial" w:hAnsi="Arial" w:cs="Arial"/>
                <w:i/>
                <w:color w:val="000000"/>
                <w:sz w:val="22"/>
                <w:szCs w:val="22"/>
              </w:rPr>
            </w:pPr>
            <w:r w:rsidRPr="006015AD">
              <w:rPr>
                <w:rFonts w:ascii="Arial" w:hAnsi="Arial" w:cs="Arial"/>
                <w:i/>
                <w:color w:val="000000"/>
                <w:sz w:val="22"/>
                <w:szCs w:val="22"/>
              </w:rPr>
              <w:t>The School does not provide any warranty that the Premises, facilities and equipment provided are suitable for the intended purpose of the hire.  The Hirer is required to satisfy themselves that their requirements are met and the facilities are fit for purpose</w:t>
            </w:r>
          </w:p>
        </w:tc>
      </w:tr>
    </w:tbl>
    <w:p w:rsidR="006015AD" w:rsidRDefault="006015AD">
      <w:pPr>
        <w:rPr>
          <w:rFonts w:ascii="Arial" w:hAnsi="Arial" w:cs="Arial"/>
          <w:color w:val="000000"/>
          <w:sz w:val="22"/>
          <w:szCs w:val="22"/>
        </w:rPr>
      </w:pPr>
    </w:p>
    <w:tbl>
      <w:tblPr>
        <w:tblStyle w:val="TableGrid"/>
        <w:tblW w:w="0" w:type="auto"/>
        <w:tblInd w:w="-743" w:type="dxa"/>
        <w:tblLook w:val="04A0" w:firstRow="1" w:lastRow="0" w:firstColumn="1" w:lastColumn="0" w:noHBand="0" w:noVBand="1"/>
      </w:tblPr>
      <w:tblGrid>
        <w:gridCol w:w="4253"/>
        <w:gridCol w:w="2694"/>
        <w:gridCol w:w="3227"/>
      </w:tblGrid>
      <w:tr w:rsidR="006015AD" w:rsidTr="00E61A25">
        <w:tc>
          <w:tcPr>
            <w:tcW w:w="4253" w:type="dxa"/>
            <w:shd w:val="clear" w:color="auto" w:fill="D9D9D9" w:themeFill="background1" w:themeFillShade="D9"/>
          </w:tcPr>
          <w:p w:rsidR="006015AD" w:rsidRDefault="006015AD">
            <w:pPr>
              <w:rPr>
                <w:rFonts w:ascii="Arial" w:hAnsi="Arial" w:cs="Arial"/>
                <w:color w:val="000000"/>
                <w:sz w:val="22"/>
                <w:szCs w:val="22"/>
              </w:rPr>
            </w:pPr>
            <w:r>
              <w:rPr>
                <w:rFonts w:ascii="Arial" w:hAnsi="Arial" w:cs="Arial"/>
                <w:color w:val="000000"/>
                <w:sz w:val="22"/>
                <w:szCs w:val="22"/>
              </w:rPr>
              <w:t>Will refreshments be served?</w:t>
            </w:r>
          </w:p>
        </w:tc>
        <w:tc>
          <w:tcPr>
            <w:tcW w:w="5921" w:type="dxa"/>
            <w:gridSpan w:val="2"/>
          </w:tcPr>
          <w:p w:rsidR="006015AD" w:rsidRDefault="006015AD">
            <w:pPr>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Yes                               </w:t>
            </w:r>
            <w:r>
              <w:rPr>
                <w:rFonts w:ascii="Arial" w:hAnsi="Arial" w:cs="Arial"/>
                <w:color w:val="000000"/>
                <w:sz w:val="22"/>
                <w:szCs w:val="22"/>
              </w:rPr>
              <w:sym w:font="Wingdings" w:char="F06F"/>
            </w:r>
            <w:r>
              <w:rPr>
                <w:rFonts w:ascii="Arial" w:hAnsi="Arial" w:cs="Arial"/>
                <w:color w:val="000000"/>
                <w:sz w:val="22"/>
                <w:szCs w:val="22"/>
              </w:rPr>
              <w:t xml:space="preserve">  No</w:t>
            </w:r>
          </w:p>
        </w:tc>
      </w:tr>
      <w:tr w:rsidR="006015AD" w:rsidTr="00E61A25">
        <w:tc>
          <w:tcPr>
            <w:tcW w:w="4253" w:type="dxa"/>
            <w:shd w:val="clear" w:color="auto" w:fill="D9D9D9" w:themeFill="background1" w:themeFillShade="D9"/>
          </w:tcPr>
          <w:p w:rsidR="006015AD" w:rsidRDefault="006015AD">
            <w:pPr>
              <w:rPr>
                <w:rFonts w:ascii="Arial" w:hAnsi="Arial" w:cs="Arial"/>
                <w:color w:val="000000"/>
                <w:sz w:val="22"/>
                <w:szCs w:val="22"/>
              </w:rPr>
            </w:pPr>
            <w:r>
              <w:rPr>
                <w:rFonts w:ascii="Arial" w:hAnsi="Arial" w:cs="Arial"/>
                <w:color w:val="000000"/>
                <w:sz w:val="22"/>
                <w:szCs w:val="22"/>
              </w:rPr>
              <w:t>Will alcohol be consumed?</w:t>
            </w:r>
          </w:p>
        </w:tc>
        <w:tc>
          <w:tcPr>
            <w:tcW w:w="5921" w:type="dxa"/>
            <w:gridSpan w:val="2"/>
          </w:tcPr>
          <w:p w:rsidR="006015AD" w:rsidRDefault="006015AD">
            <w:pPr>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Yes                               </w:t>
            </w:r>
            <w:r>
              <w:rPr>
                <w:rFonts w:ascii="Arial" w:hAnsi="Arial" w:cs="Arial"/>
                <w:color w:val="000000"/>
                <w:sz w:val="22"/>
                <w:szCs w:val="22"/>
              </w:rPr>
              <w:sym w:font="Wingdings" w:char="F06F"/>
            </w:r>
            <w:r>
              <w:rPr>
                <w:rFonts w:ascii="Arial" w:hAnsi="Arial" w:cs="Arial"/>
                <w:color w:val="000000"/>
                <w:sz w:val="22"/>
                <w:szCs w:val="22"/>
              </w:rPr>
              <w:t xml:space="preserve">  No</w:t>
            </w:r>
          </w:p>
        </w:tc>
      </w:tr>
      <w:tr w:rsidR="006015AD" w:rsidTr="00E61A25">
        <w:tc>
          <w:tcPr>
            <w:tcW w:w="4253" w:type="dxa"/>
            <w:shd w:val="clear" w:color="auto" w:fill="D9D9D9" w:themeFill="background1" w:themeFillShade="D9"/>
          </w:tcPr>
          <w:p w:rsidR="006015AD" w:rsidRDefault="006015AD">
            <w:pPr>
              <w:rPr>
                <w:rFonts w:ascii="Arial" w:hAnsi="Arial" w:cs="Arial"/>
                <w:color w:val="000000"/>
                <w:sz w:val="22"/>
                <w:szCs w:val="22"/>
              </w:rPr>
            </w:pPr>
            <w:r>
              <w:rPr>
                <w:rFonts w:ascii="Arial" w:hAnsi="Arial" w:cs="Arial"/>
                <w:color w:val="000000"/>
                <w:sz w:val="22"/>
                <w:szCs w:val="22"/>
              </w:rPr>
              <w:t>If yes, will the alcohol be served or sold?</w:t>
            </w:r>
          </w:p>
        </w:tc>
        <w:tc>
          <w:tcPr>
            <w:tcW w:w="5921" w:type="dxa"/>
            <w:gridSpan w:val="2"/>
          </w:tcPr>
          <w:p w:rsidR="006015AD" w:rsidRDefault="006015AD" w:rsidP="006015AD">
            <w:pPr>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Served                          </w:t>
            </w:r>
            <w:r>
              <w:rPr>
                <w:rFonts w:ascii="Arial" w:hAnsi="Arial" w:cs="Arial"/>
                <w:color w:val="000000"/>
                <w:sz w:val="22"/>
                <w:szCs w:val="22"/>
              </w:rPr>
              <w:sym w:font="Wingdings" w:char="F06F"/>
            </w:r>
            <w:r>
              <w:rPr>
                <w:rFonts w:ascii="Arial" w:hAnsi="Arial" w:cs="Arial"/>
                <w:color w:val="000000"/>
                <w:sz w:val="22"/>
                <w:szCs w:val="22"/>
              </w:rPr>
              <w:t xml:space="preserve">  Sold</w:t>
            </w:r>
          </w:p>
        </w:tc>
      </w:tr>
      <w:tr w:rsidR="00F22A27" w:rsidTr="00E61A25">
        <w:tc>
          <w:tcPr>
            <w:tcW w:w="10174" w:type="dxa"/>
            <w:gridSpan w:val="3"/>
            <w:shd w:val="clear" w:color="auto" w:fill="D9D9D9" w:themeFill="background1" w:themeFillShade="D9"/>
          </w:tcPr>
          <w:p w:rsidR="00F22A27" w:rsidRPr="00F22A27" w:rsidRDefault="00F22A27">
            <w:pPr>
              <w:rPr>
                <w:rFonts w:ascii="Arial" w:hAnsi="Arial" w:cs="Arial"/>
                <w:i/>
                <w:color w:val="000000"/>
                <w:sz w:val="22"/>
                <w:szCs w:val="22"/>
              </w:rPr>
            </w:pPr>
            <w:r w:rsidRPr="00F22A27">
              <w:rPr>
                <w:rFonts w:ascii="Arial" w:hAnsi="Arial" w:cs="Arial"/>
                <w:i/>
                <w:color w:val="000000"/>
                <w:sz w:val="22"/>
                <w:szCs w:val="22"/>
              </w:rPr>
              <w:t xml:space="preserve">If permitted by the School, the relevant licence must be obtained for all events that will involve the sale of alcohol, gambling and public entertainment.  </w:t>
            </w:r>
          </w:p>
        </w:tc>
      </w:tr>
      <w:tr w:rsidR="00F22A27" w:rsidTr="002C0D23">
        <w:tc>
          <w:tcPr>
            <w:tcW w:w="10174" w:type="dxa"/>
            <w:gridSpan w:val="3"/>
          </w:tcPr>
          <w:p w:rsidR="00F22A27" w:rsidRDefault="00F22A27">
            <w:pPr>
              <w:rPr>
                <w:rFonts w:ascii="Arial" w:hAnsi="Arial" w:cs="Arial"/>
                <w:color w:val="000000"/>
                <w:sz w:val="22"/>
                <w:szCs w:val="22"/>
              </w:rPr>
            </w:pPr>
            <w:r>
              <w:rPr>
                <w:rFonts w:ascii="Arial" w:hAnsi="Arial" w:cs="Arial"/>
                <w:color w:val="000000"/>
                <w:sz w:val="22"/>
                <w:szCs w:val="22"/>
              </w:rPr>
              <w:t>I have read and accept the terms and conditions of Hire and I confirm that I am over the age of 18.</w:t>
            </w:r>
          </w:p>
        </w:tc>
      </w:tr>
      <w:tr w:rsidR="00F22A27" w:rsidTr="002C0D23">
        <w:tc>
          <w:tcPr>
            <w:tcW w:w="10174" w:type="dxa"/>
            <w:gridSpan w:val="3"/>
          </w:tcPr>
          <w:p w:rsidR="00F22A27" w:rsidRDefault="00F22A27">
            <w:pPr>
              <w:rPr>
                <w:rFonts w:ascii="Arial" w:hAnsi="Arial" w:cs="Arial"/>
                <w:color w:val="000000"/>
                <w:sz w:val="22"/>
                <w:szCs w:val="22"/>
              </w:rPr>
            </w:pPr>
          </w:p>
          <w:p w:rsidR="00F22A27" w:rsidRDefault="00F22A27">
            <w:pPr>
              <w:rPr>
                <w:rFonts w:ascii="Arial" w:hAnsi="Arial" w:cs="Arial"/>
                <w:color w:val="000000"/>
                <w:sz w:val="22"/>
                <w:szCs w:val="22"/>
              </w:rPr>
            </w:pPr>
            <w:r>
              <w:rPr>
                <w:rFonts w:ascii="Arial" w:hAnsi="Arial" w:cs="Arial"/>
                <w:color w:val="000000"/>
                <w:sz w:val="22"/>
                <w:szCs w:val="22"/>
              </w:rPr>
              <w:t>Signed (Hirer):</w:t>
            </w:r>
          </w:p>
          <w:p w:rsidR="00F22A27" w:rsidRDefault="00F22A27">
            <w:pPr>
              <w:rPr>
                <w:rFonts w:ascii="Arial" w:hAnsi="Arial" w:cs="Arial"/>
                <w:color w:val="000000"/>
                <w:sz w:val="22"/>
                <w:szCs w:val="22"/>
              </w:rPr>
            </w:pPr>
            <w:r>
              <w:rPr>
                <w:rFonts w:ascii="Arial" w:hAnsi="Arial" w:cs="Arial"/>
                <w:color w:val="000000"/>
                <w:sz w:val="22"/>
                <w:szCs w:val="22"/>
              </w:rPr>
              <w:t>Full name:</w:t>
            </w:r>
          </w:p>
          <w:p w:rsidR="00F22A27" w:rsidRDefault="00F22A27">
            <w:pPr>
              <w:rPr>
                <w:rFonts w:ascii="Arial" w:hAnsi="Arial" w:cs="Arial"/>
                <w:color w:val="000000"/>
                <w:sz w:val="22"/>
                <w:szCs w:val="22"/>
              </w:rPr>
            </w:pPr>
          </w:p>
          <w:p w:rsidR="00F22A27" w:rsidRDefault="00F22A27">
            <w:pPr>
              <w:rPr>
                <w:rFonts w:ascii="Arial" w:hAnsi="Arial" w:cs="Arial"/>
                <w:color w:val="000000"/>
                <w:sz w:val="22"/>
                <w:szCs w:val="22"/>
              </w:rPr>
            </w:pPr>
            <w:r>
              <w:rPr>
                <w:rFonts w:ascii="Arial" w:hAnsi="Arial" w:cs="Arial"/>
                <w:color w:val="000000"/>
                <w:sz w:val="22"/>
                <w:szCs w:val="22"/>
              </w:rPr>
              <w:t>Date:</w:t>
            </w:r>
          </w:p>
          <w:p w:rsidR="00F22A27" w:rsidRPr="00F22A27" w:rsidRDefault="00F22A27">
            <w:pPr>
              <w:rPr>
                <w:rFonts w:ascii="Arial" w:hAnsi="Arial" w:cs="Arial"/>
                <w:i/>
                <w:color w:val="000000"/>
                <w:sz w:val="22"/>
                <w:szCs w:val="22"/>
              </w:rPr>
            </w:pPr>
            <w:r w:rsidRPr="00F22A27">
              <w:rPr>
                <w:rFonts w:ascii="Arial" w:hAnsi="Arial" w:cs="Arial"/>
                <w:i/>
                <w:color w:val="000000"/>
                <w:sz w:val="22"/>
                <w:szCs w:val="22"/>
              </w:rPr>
              <w:t>You will be sent confirmation of whether this application has been accepted or rejected by post of email</w:t>
            </w:r>
            <w:r w:rsidR="00A86759">
              <w:rPr>
                <w:rFonts w:ascii="Arial" w:hAnsi="Arial" w:cs="Arial"/>
                <w:color w:val="000000"/>
                <w:sz w:val="22"/>
                <w:szCs w:val="22"/>
              </w:rPr>
              <w:t xml:space="preserve">.  </w:t>
            </w:r>
            <w:r w:rsidR="00A86759" w:rsidRPr="00A86759">
              <w:rPr>
                <w:rFonts w:ascii="Arial" w:hAnsi="Arial" w:cs="Arial"/>
                <w:i/>
                <w:color w:val="000000"/>
                <w:sz w:val="22"/>
                <w:szCs w:val="22"/>
              </w:rPr>
              <w:t>No letting will be regarded as booked until the deposit and booking fee is received in full and the Hire Agreement has been signed by the Hirer and the School.</w:t>
            </w:r>
          </w:p>
        </w:tc>
      </w:tr>
      <w:tr w:rsidR="00F22A27" w:rsidTr="00E61A25">
        <w:tc>
          <w:tcPr>
            <w:tcW w:w="10174" w:type="dxa"/>
            <w:gridSpan w:val="3"/>
            <w:shd w:val="clear" w:color="auto" w:fill="D9D9D9" w:themeFill="background1" w:themeFillShade="D9"/>
          </w:tcPr>
          <w:p w:rsidR="00F22A27" w:rsidRDefault="00F22A27">
            <w:pPr>
              <w:rPr>
                <w:rFonts w:ascii="Arial" w:hAnsi="Arial" w:cs="Arial"/>
                <w:b/>
                <w:color w:val="000000"/>
                <w:sz w:val="22"/>
                <w:szCs w:val="22"/>
              </w:rPr>
            </w:pPr>
            <w:r w:rsidRPr="00F22A27">
              <w:rPr>
                <w:rFonts w:ascii="Arial" w:hAnsi="Arial" w:cs="Arial"/>
                <w:b/>
                <w:color w:val="000000"/>
                <w:sz w:val="22"/>
                <w:szCs w:val="22"/>
              </w:rPr>
              <w:t>Please return the form to:</w:t>
            </w:r>
          </w:p>
          <w:p w:rsidR="00B87F3B" w:rsidRDefault="00B87F3B">
            <w:pPr>
              <w:rPr>
                <w:rFonts w:ascii="Arial" w:hAnsi="Arial" w:cs="Arial"/>
                <w:b/>
                <w:color w:val="000000"/>
                <w:sz w:val="22"/>
                <w:szCs w:val="22"/>
              </w:rPr>
            </w:pPr>
          </w:p>
          <w:p w:rsidR="00B87F3B" w:rsidRPr="00F22A27" w:rsidRDefault="00B87F3B">
            <w:pPr>
              <w:rPr>
                <w:rFonts w:ascii="Arial" w:hAnsi="Arial" w:cs="Arial"/>
                <w:b/>
                <w:color w:val="000000"/>
                <w:sz w:val="22"/>
                <w:szCs w:val="22"/>
              </w:rPr>
            </w:pPr>
          </w:p>
          <w:p w:rsidR="00F22A27" w:rsidRDefault="00F22A27">
            <w:pPr>
              <w:rPr>
                <w:rFonts w:ascii="Arial" w:hAnsi="Arial" w:cs="Arial"/>
                <w:color w:val="000000"/>
                <w:sz w:val="22"/>
                <w:szCs w:val="22"/>
              </w:rPr>
            </w:pPr>
          </w:p>
        </w:tc>
      </w:tr>
      <w:tr w:rsidR="00F22A27" w:rsidTr="00B87F3B">
        <w:tc>
          <w:tcPr>
            <w:tcW w:w="10174" w:type="dxa"/>
            <w:gridSpan w:val="3"/>
            <w:shd w:val="clear" w:color="auto" w:fill="A6A6A6" w:themeFill="background1" w:themeFillShade="A6"/>
          </w:tcPr>
          <w:p w:rsidR="00F22A27" w:rsidRDefault="00DE2B7E">
            <w:pPr>
              <w:rPr>
                <w:rFonts w:ascii="Arial" w:hAnsi="Arial" w:cs="Arial"/>
                <w:color w:val="000000"/>
                <w:sz w:val="22"/>
                <w:szCs w:val="22"/>
              </w:rPr>
            </w:pPr>
            <w:r w:rsidRPr="00DE2B7E">
              <w:rPr>
                <w:rFonts w:ascii="Arial" w:hAnsi="Arial" w:cs="Arial"/>
                <w:color w:val="000000"/>
                <w:sz w:val="22"/>
                <w:szCs w:val="22"/>
              </w:rPr>
              <w:t>(School use only)</w:t>
            </w:r>
          </w:p>
          <w:p w:rsidR="00DE2B7E" w:rsidRDefault="00DE2B7E">
            <w:pPr>
              <w:rPr>
                <w:rFonts w:ascii="Arial" w:hAnsi="Arial" w:cs="Arial"/>
                <w:color w:val="000000"/>
                <w:sz w:val="22"/>
                <w:szCs w:val="22"/>
              </w:rPr>
            </w:pPr>
          </w:p>
          <w:p w:rsidR="00DE2B7E" w:rsidRDefault="00DE2B7E">
            <w:pPr>
              <w:rPr>
                <w:rFonts w:ascii="Arial" w:hAnsi="Arial" w:cs="Arial"/>
                <w:color w:val="000000"/>
                <w:sz w:val="22"/>
                <w:szCs w:val="22"/>
              </w:rPr>
            </w:pPr>
            <w:r>
              <w:rPr>
                <w:rFonts w:ascii="Arial" w:hAnsi="Arial" w:cs="Arial"/>
                <w:color w:val="000000"/>
                <w:sz w:val="22"/>
                <w:szCs w:val="22"/>
              </w:rPr>
              <w:t>This application for letting is:   ACCEPTED/REJECTED</w:t>
            </w:r>
          </w:p>
          <w:p w:rsidR="00DE2B7E" w:rsidRDefault="00DE2B7E">
            <w:pPr>
              <w:rPr>
                <w:rFonts w:ascii="Arial" w:hAnsi="Arial" w:cs="Arial"/>
                <w:color w:val="000000"/>
                <w:sz w:val="22"/>
                <w:szCs w:val="22"/>
              </w:rPr>
            </w:pPr>
          </w:p>
          <w:p w:rsidR="00DE2B7E" w:rsidRDefault="00DE2B7E">
            <w:pPr>
              <w:rPr>
                <w:rFonts w:ascii="Arial" w:hAnsi="Arial" w:cs="Arial"/>
                <w:color w:val="000000"/>
                <w:sz w:val="22"/>
                <w:szCs w:val="22"/>
              </w:rPr>
            </w:pPr>
            <w:r>
              <w:rPr>
                <w:rFonts w:ascii="Arial" w:hAnsi="Arial" w:cs="Arial"/>
                <w:color w:val="000000"/>
                <w:sz w:val="22"/>
                <w:szCs w:val="22"/>
              </w:rPr>
              <w:t>Signed:</w:t>
            </w:r>
          </w:p>
          <w:p w:rsidR="00DE2B7E" w:rsidRDefault="00DE2B7E">
            <w:pPr>
              <w:rPr>
                <w:rFonts w:ascii="Arial" w:hAnsi="Arial" w:cs="Arial"/>
                <w:color w:val="000000"/>
                <w:sz w:val="22"/>
                <w:szCs w:val="22"/>
              </w:rPr>
            </w:pPr>
            <w:r>
              <w:rPr>
                <w:rFonts w:ascii="Arial" w:hAnsi="Arial" w:cs="Arial"/>
                <w:color w:val="000000"/>
                <w:sz w:val="22"/>
                <w:szCs w:val="22"/>
              </w:rPr>
              <w:t>Position:</w:t>
            </w:r>
          </w:p>
          <w:p w:rsidR="00DE2B7E" w:rsidRPr="00DE2B7E" w:rsidRDefault="00DE2B7E">
            <w:pPr>
              <w:rPr>
                <w:rFonts w:ascii="Arial" w:hAnsi="Arial" w:cs="Arial"/>
                <w:color w:val="000000"/>
                <w:sz w:val="22"/>
                <w:szCs w:val="22"/>
              </w:rPr>
            </w:pPr>
            <w:r>
              <w:rPr>
                <w:rFonts w:ascii="Arial" w:hAnsi="Arial" w:cs="Arial"/>
                <w:color w:val="000000"/>
                <w:sz w:val="22"/>
                <w:szCs w:val="22"/>
              </w:rPr>
              <w:t>Date:</w:t>
            </w:r>
          </w:p>
        </w:tc>
      </w:tr>
      <w:tr w:rsidR="00A86759" w:rsidTr="00B87F3B">
        <w:tc>
          <w:tcPr>
            <w:tcW w:w="6947" w:type="dxa"/>
            <w:gridSpan w:val="2"/>
            <w:shd w:val="clear" w:color="auto" w:fill="A6A6A6" w:themeFill="background1" w:themeFillShade="A6"/>
          </w:tcPr>
          <w:p w:rsidR="00A86759" w:rsidRPr="00DE2B7E" w:rsidRDefault="00A86759" w:rsidP="00A86759">
            <w:pPr>
              <w:rPr>
                <w:rFonts w:ascii="Arial" w:hAnsi="Arial" w:cs="Arial"/>
                <w:color w:val="000000"/>
                <w:sz w:val="22"/>
                <w:szCs w:val="22"/>
              </w:rPr>
            </w:pPr>
            <w:r>
              <w:rPr>
                <w:rFonts w:ascii="Arial" w:hAnsi="Arial" w:cs="Arial"/>
                <w:color w:val="000000"/>
                <w:sz w:val="22"/>
                <w:szCs w:val="22"/>
              </w:rPr>
              <w:t>Evidence of own insurance cover supplied and approved</w:t>
            </w:r>
          </w:p>
        </w:tc>
        <w:tc>
          <w:tcPr>
            <w:tcW w:w="3227" w:type="dxa"/>
            <w:shd w:val="clear" w:color="auto" w:fill="A6A6A6" w:themeFill="background1" w:themeFillShade="A6"/>
          </w:tcPr>
          <w:p w:rsidR="00A86759" w:rsidRPr="00DE2B7E" w:rsidRDefault="00A86759" w:rsidP="00A86759">
            <w:pPr>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Yes                        </w:t>
            </w:r>
            <w:r>
              <w:rPr>
                <w:rFonts w:ascii="Arial" w:hAnsi="Arial" w:cs="Arial"/>
                <w:color w:val="000000"/>
                <w:sz w:val="22"/>
                <w:szCs w:val="22"/>
              </w:rPr>
              <w:sym w:font="Wingdings" w:char="F06F"/>
            </w:r>
            <w:r>
              <w:rPr>
                <w:rFonts w:ascii="Arial" w:hAnsi="Arial" w:cs="Arial"/>
                <w:color w:val="000000"/>
                <w:sz w:val="22"/>
                <w:szCs w:val="22"/>
              </w:rPr>
              <w:t xml:space="preserve">  No</w:t>
            </w:r>
          </w:p>
        </w:tc>
      </w:tr>
      <w:tr w:rsidR="00A86759" w:rsidTr="00B87F3B">
        <w:tc>
          <w:tcPr>
            <w:tcW w:w="6947" w:type="dxa"/>
            <w:gridSpan w:val="2"/>
            <w:shd w:val="clear" w:color="auto" w:fill="A6A6A6" w:themeFill="background1" w:themeFillShade="A6"/>
          </w:tcPr>
          <w:p w:rsidR="00A86759" w:rsidRPr="00DE2B7E" w:rsidRDefault="00A86759" w:rsidP="00A86759">
            <w:pPr>
              <w:rPr>
                <w:rFonts w:ascii="Arial" w:hAnsi="Arial" w:cs="Arial"/>
                <w:color w:val="000000"/>
                <w:sz w:val="22"/>
                <w:szCs w:val="22"/>
              </w:rPr>
            </w:pPr>
            <w:r w:rsidRPr="00B87F3B">
              <w:rPr>
                <w:rFonts w:ascii="Arial" w:hAnsi="Arial" w:cs="Arial"/>
                <w:b/>
                <w:color w:val="000000"/>
                <w:sz w:val="22"/>
                <w:szCs w:val="22"/>
              </w:rPr>
              <w:t>If no</w:t>
            </w:r>
            <w:r>
              <w:rPr>
                <w:rFonts w:ascii="Arial" w:hAnsi="Arial" w:cs="Arial"/>
                <w:color w:val="000000"/>
                <w:sz w:val="22"/>
                <w:szCs w:val="22"/>
              </w:rPr>
              <w:t>, include in Schools insurance cover</w:t>
            </w:r>
          </w:p>
        </w:tc>
        <w:tc>
          <w:tcPr>
            <w:tcW w:w="3227" w:type="dxa"/>
            <w:shd w:val="clear" w:color="auto" w:fill="A6A6A6" w:themeFill="background1" w:themeFillShade="A6"/>
          </w:tcPr>
          <w:p w:rsidR="00A86759" w:rsidRPr="00DE2B7E" w:rsidRDefault="00A86759" w:rsidP="00A86759">
            <w:pPr>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Yes                        </w:t>
            </w:r>
            <w:r>
              <w:rPr>
                <w:rFonts w:ascii="Arial" w:hAnsi="Arial" w:cs="Arial"/>
                <w:color w:val="000000"/>
                <w:sz w:val="22"/>
                <w:szCs w:val="22"/>
              </w:rPr>
              <w:sym w:font="Wingdings" w:char="F06F"/>
            </w:r>
            <w:r>
              <w:rPr>
                <w:rFonts w:ascii="Arial" w:hAnsi="Arial" w:cs="Arial"/>
                <w:color w:val="000000"/>
                <w:sz w:val="22"/>
                <w:szCs w:val="22"/>
              </w:rPr>
              <w:t xml:space="preserve">  No</w:t>
            </w:r>
          </w:p>
        </w:tc>
      </w:tr>
      <w:tr w:rsidR="00A86759" w:rsidTr="00B87F3B">
        <w:tc>
          <w:tcPr>
            <w:tcW w:w="6947" w:type="dxa"/>
            <w:gridSpan w:val="2"/>
            <w:shd w:val="clear" w:color="auto" w:fill="A6A6A6" w:themeFill="background1" w:themeFillShade="A6"/>
          </w:tcPr>
          <w:p w:rsidR="00A86759" w:rsidRPr="00DE2B7E" w:rsidRDefault="00A86759" w:rsidP="00A86759">
            <w:pPr>
              <w:rPr>
                <w:rFonts w:ascii="Arial" w:hAnsi="Arial" w:cs="Arial"/>
                <w:color w:val="000000"/>
                <w:sz w:val="22"/>
                <w:szCs w:val="22"/>
              </w:rPr>
            </w:pPr>
            <w:r>
              <w:rPr>
                <w:rFonts w:ascii="Arial" w:hAnsi="Arial" w:cs="Arial"/>
                <w:color w:val="000000"/>
                <w:sz w:val="22"/>
                <w:szCs w:val="22"/>
              </w:rPr>
              <w:t>Does the letting involve working with children/young people</w:t>
            </w:r>
          </w:p>
        </w:tc>
        <w:tc>
          <w:tcPr>
            <w:tcW w:w="3227" w:type="dxa"/>
            <w:shd w:val="clear" w:color="auto" w:fill="A6A6A6" w:themeFill="background1" w:themeFillShade="A6"/>
          </w:tcPr>
          <w:p w:rsidR="00A86759" w:rsidRPr="00DE2B7E" w:rsidRDefault="00A86759" w:rsidP="00A86759">
            <w:pPr>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Yes                        </w:t>
            </w:r>
            <w:r>
              <w:rPr>
                <w:rFonts w:ascii="Arial" w:hAnsi="Arial" w:cs="Arial"/>
                <w:color w:val="000000"/>
                <w:sz w:val="22"/>
                <w:szCs w:val="22"/>
              </w:rPr>
              <w:sym w:font="Wingdings" w:char="F06F"/>
            </w:r>
            <w:r>
              <w:rPr>
                <w:rFonts w:ascii="Arial" w:hAnsi="Arial" w:cs="Arial"/>
                <w:color w:val="000000"/>
                <w:sz w:val="22"/>
                <w:szCs w:val="22"/>
              </w:rPr>
              <w:t xml:space="preserve">  No</w:t>
            </w:r>
          </w:p>
        </w:tc>
      </w:tr>
      <w:tr w:rsidR="00A86759" w:rsidTr="00B87F3B">
        <w:tc>
          <w:tcPr>
            <w:tcW w:w="6947" w:type="dxa"/>
            <w:gridSpan w:val="2"/>
            <w:shd w:val="clear" w:color="auto" w:fill="A6A6A6" w:themeFill="background1" w:themeFillShade="A6"/>
          </w:tcPr>
          <w:p w:rsidR="00A86759" w:rsidRPr="00DE2B7E" w:rsidRDefault="00A86759" w:rsidP="00A86759">
            <w:pPr>
              <w:rPr>
                <w:rFonts w:ascii="Arial" w:hAnsi="Arial" w:cs="Arial"/>
                <w:color w:val="000000"/>
                <w:sz w:val="22"/>
                <w:szCs w:val="22"/>
              </w:rPr>
            </w:pPr>
            <w:r w:rsidRPr="00B87F3B">
              <w:rPr>
                <w:rFonts w:ascii="Arial" w:hAnsi="Arial" w:cs="Arial"/>
                <w:b/>
                <w:color w:val="000000"/>
                <w:sz w:val="22"/>
                <w:szCs w:val="22"/>
              </w:rPr>
              <w:t>If yes</w:t>
            </w:r>
            <w:r>
              <w:rPr>
                <w:rFonts w:ascii="Arial" w:hAnsi="Arial" w:cs="Arial"/>
                <w:color w:val="000000"/>
                <w:sz w:val="22"/>
                <w:szCs w:val="22"/>
              </w:rPr>
              <w:t>, has the School followed their safeguarding procedures</w:t>
            </w:r>
          </w:p>
        </w:tc>
        <w:tc>
          <w:tcPr>
            <w:tcW w:w="3227" w:type="dxa"/>
            <w:shd w:val="clear" w:color="auto" w:fill="A6A6A6" w:themeFill="background1" w:themeFillShade="A6"/>
          </w:tcPr>
          <w:p w:rsidR="00A86759" w:rsidRPr="00DE2B7E" w:rsidRDefault="00A86759" w:rsidP="00A86759">
            <w:pPr>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Yes                        </w:t>
            </w:r>
            <w:r>
              <w:rPr>
                <w:rFonts w:ascii="Arial" w:hAnsi="Arial" w:cs="Arial"/>
                <w:color w:val="000000"/>
                <w:sz w:val="22"/>
                <w:szCs w:val="22"/>
              </w:rPr>
              <w:sym w:font="Wingdings" w:char="F06F"/>
            </w:r>
            <w:r>
              <w:rPr>
                <w:rFonts w:ascii="Arial" w:hAnsi="Arial" w:cs="Arial"/>
                <w:color w:val="000000"/>
                <w:sz w:val="22"/>
                <w:szCs w:val="22"/>
              </w:rPr>
              <w:t xml:space="preserve">  No</w:t>
            </w:r>
          </w:p>
        </w:tc>
      </w:tr>
    </w:tbl>
    <w:p w:rsidR="00E61A25" w:rsidRDefault="00E61A25" w:rsidP="00C20AA9">
      <w:pPr>
        <w:autoSpaceDE w:val="0"/>
        <w:autoSpaceDN w:val="0"/>
        <w:adjustRightInd w:val="0"/>
        <w:jc w:val="both"/>
        <w:rPr>
          <w:rFonts w:ascii="Arial" w:hAnsi="Arial" w:cs="Arial"/>
          <w:b/>
          <w:color w:val="000000"/>
        </w:rPr>
      </w:pPr>
    </w:p>
    <w:p w:rsidR="00882CD8" w:rsidRDefault="00BE0011" w:rsidP="00C20AA9">
      <w:pPr>
        <w:autoSpaceDE w:val="0"/>
        <w:autoSpaceDN w:val="0"/>
        <w:adjustRightInd w:val="0"/>
        <w:jc w:val="both"/>
        <w:rPr>
          <w:rFonts w:ascii="Arial" w:hAnsi="Arial" w:cs="Arial"/>
          <w:b/>
          <w:color w:val="000000"/>
        </w:rPr>
      </w:pPr>
      <w:r w:rsidRPr="009D5F5D">
        <w:rPr>
          <w:rFonts w:ascii="Arial" w:hAnsi="Arial" w:cs="Arial"/>
          <w:b/>
          <w:color w:val="000000"/>
        </w:rPr>
        <w:t>Appendix 3</w:t>
      </w:r>
      <w:r w:rsidR="00882CD8" w:rsidRPr="009D5F5D">
        <w:rPr>
          <w:rFonts w:ascii="Arial" w:hAnsi="Arial" w:cs="Arial"/>
          <w:b/>
          <w:color w:val="000000"/>
        </w:rPr>
        <w:t xml:space="preserve"> – </w:t>
      </w:r>
      <w:r w:rsidR="00642138" w:rsidRPr="009D5F5D">
        <w:rPr>
          <w:rFonts w:ascii="Arial" w:hAnsi="Arial" w:cs="Arial"/>
          <w:b/>
          <w:color w:val="000000"/>
        </w:rPr>
        <w:t>Conditions of Hire</w:t>
      </w:r>
    </w:p>
    <w:p w:rsidR="00AC60D3" w:rsidRDefault="00AC60D3" w:rsidP="00C20AA9">
      <w:pPr>
        <w:autoSpaceDE w:val="0"/>
        <w:autoSpaceDN w:val="0"/>
        <w:adjustRightInd w:val="0"/>
        <w:jc w:val="both"/>
        <w:rPr>
          <w:rFonts w:ascii="Arial" w:hAnsi="Arial" w:cs="Arial"/>
          <w:b/>
          <w:color w:val="000000"/>
        </w:rPr>
      </w:pPr>
    </w:p>
    <w:p w:rsidR="00AC60D3" w:rsidRDefault="00AC60D3" w:rsidP="00AC60D3">
      <w:pPr>
        <w:autoSpaceDE w:val="0"/>
        <w:autoSpaceDN w:val="0"/>
        <w:adjustRightInd w:val="0"/>
        <w:jc w:val="both"/>
        <w:rPr>
          <w:rFonts w:ascii="Arial" w:hAnsi="Arial" w:cs="Arial"/>
          <w:b/>
          <w:color w:val="000000"/>
        </w:rPr>
      </w:pPr>
      <w:r w:rsidRPr="00AC60D3">
        <w:rPr>
          <w:rFonts w:ascii="Arial" w:hAnsi="Arial" w:cs="Arial"/>
          <w:b/>
          <w:color w:val="000000"/>
        </w:rPr>
        <w:t>Particulars of Hire</w:t>
      </w:r>
    </w:p>
    <w:p w:rsidR="00AC60D3" w:rsidRPr="00AC60D3" w:rsidRDefault="00AC60D3" w:rsidP="00AC60D3">
      <w:pPr>
        <w:autoSpaceDE w:val="0"/>
        <w:autoSpaceDN w:val="0"/>
        <w:adjustRightInd w:val="0"/>
        <w:jc w:val="both"/>
        <w:rPr>
          <w:rFonts w:ascii="Arial" w:hAnsi="Arial" w:cs="Arial"/>
          <w:b/>
          <w:color w:val="000000"/>
        </w:rPr>
      </w:pPr>
    </w:p>
    <w:p w:rsidR="00AC60D3" w:rsidRPr="009D5F5D" w:rsidRDefault="00AC60D3" w:rsidP="00C20AA9">
      <w:pPr>
        <w:autoSpaceDE w:val="0"/>
        <w:autoSpaceDN w:val="0"/>
        <w:adjustRightInd w:val="0"/>
        <w:jc w:val="both"/>
        <w:rPr>
          <w:rFonts w:ascii="Arial" w:hAnsi="Arial" w:cs="Arial"/>
          <w:b/>
          <w:color w:val="000000"/>
        </w:rPr>
      </w:pPr>
      <w:r>
        <w:rPr>
          <w:rFonts w:ascii="Arial" w:hAnsi="Arial" w:cs="Arial"/>
          <w:b/>
          <w:color w:val="000000"/>
        </w:rPr>
        <w:t>The Governing Body of [School] of [address] (the “School”) permits the hiring of facilities within the School (“the Premises” as set out below) on the Conditions of Hire and Booking Form attached and the following particulars apply:</w:t>
      </w:r>
    </w:p>
    <w:p w:rsidR="004C3B0F" w:rsidRDefault="004C3B0F" w:rsidP="00C20AA9">
      <w:pPr>
        <w:autoSpaceDE w:val="0"/>
        <w:autoSpaceDN w:val="0"/>
        <w:adjustRightInd w:val="0"/>
        <w:jc w:val="both"/>
        <w:rPr>
          <w:rFonts w:ascii="Arial" w:hAnsi="Arial" w:cs="Arial"/>
          <w:color w:val="000000"/>
          <w:sz w:val="22"/>
          <w:szCs w:val="22"/>
        </w:rPr>
      </w:pPr>
    </w:p>
    <w:tbl>
      <w:tblPr>
        <w:tblStyle w:val="TableGrid"/>
        <w:tblW w:w="0" w:type="auto"/>
        <w:tblLook w:val="04A0" w:firstRow="1" w:lastRow="0" w:firstColumn="1" w:lastColumn="0" w:noHBand="0" w:noVBand="1"/>
      </w:tblPr>
      <w:tblGrid>
        <w:gridCol w:w="2802"/>
        <w:gridCol w:w="6629"/>
      </w:tblGrid>
      <w:tr w:rsidR="00AC60D3" w:rsidTr="00AC60D3">
        <w:tc>
          <w:tcPr>
            <w:tcW w:w="2802" w:type="dxa"/>
            <w:shd w:val="clear" w:color="auto" w:fill="D9D9D9" w:themeFill="background1" w:themeFillShade="D9"/>
          </w:tcPr>
          <w:p w:rsidR="00AC60D3" w:rsidRDefault="00AC60D3"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Name of Hirer</w:t>
            </w:r>
          </w:p>
        </w:tc>
        <w:tc>
          <w:tcPr>
            <w:tcW w:w="6629" w:type="dxa"/>
          </w:tcPr>
          <w:p w:rsidR="00AC60D3" w:rsidRDefault="00AC60D3" w:rsidP="00C20AA9">
            <w:pPr>
              <w:autoSpaceDE w:val="0"/>
              <w:autoSpaceDN w:val="0"/>
              <w:adjustRightInd w:val="0"/>
              <w:jc w:val="both"/>
              <w:rPr>
                <w:rFonts w:ascii="Arial" w:hAnsi="Arial" w:cs="Arial"/>
                <w:color w:val="000000"/>
                <w:sz w:val="22"/>
                <w:szCs w:val="22"/>
              </w:rPr>
            </w:pPr>
          </w:p>
          <w:p w:rsidR="00AC60D3" w:rsidRDefault="00AC60D3" w:rsidP="00C20AA9">
            <w:pPr>
              <w:autoSpaceDE w:val="0"/>
              <w:autoSpaceDN w:val="0"/>
              <w:adjustRightInd w:val="0"/>
              <w:jc w:val="both"/>
              <w:rPr>
                <w:rFonts w:ascii="Arial" w:hAnsi="Arial" w:cs="Arial"/>
                <w:color w:val="000000"/>
                <w:sz w:val="22"/>
                <w:szCs w:val="22"/>
              </w:rPr>
            </w:pPr>
          </w:p>
        </w:tc>
      </w:tr>
      <w:tr w:rsidR="00AC60D3" w:rsidTr="00AC60D3">
        <w:tc>
          <w:tcPr>
            <w:tcW w:w="2802" w:type="dxa"/>
            <w:shd w:val="clear" w:color="auto" w:fill="D9D9D9" w:themeFill="background1" w:themeFillShade="D9"/>
          </w:tcPr>
          <w:p w:rsidR="00AC60D3" w:rsidRDefault="00AC60D3"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Address of Hirer</w:t>
            </w:r>
          </w:p>
        </w:tc>
        <w:tc>
          <w:tcPr>
            <w:tcW w:w="6629" w:type="dxa"/>
          </w:tcPr>
          <w:p w:rsidR="00AC60D3" w:rsidRDefault="00AC60D3" w:rsidP="00C20AA9">
            <w:pPr>
              <w:autoSpaceDE w:val="0"/>
              <w:autoSpaceDN w:val="0"/>
              <w:adjustRightInd w:val="0"/>
              <w:jc w:val="both"/>
              <w:rPr>
                <w:rFonts w:ascii="Arial" w:hAnsi="Arial" w:cs="Arial"/>
                <w:color w:val="000000"/>
                <w:sz w:val="22"/>
                <w:szCs w:val="22"/>
              </w:rPr>
            </w:pPr>
          </w:p>
          <w:p w:rsidR="00AC60D3" w:rsidRDefault="00AC60D3" w:rsidP="00C20AA9">
            <w:pPr>
              <w:autoSpaceDE w:val="0"/>
              <w:autoSpaceDN w:val="0"/>
              <w:adjustRightInd w:val="0"/>
              <w:jc w:val="both"/>
              <w:rPr>
                <w:rFonts w:ascii="Arial" w:hAnsi="Arial" w:cs="Arial"/>
                <w:color w:val="000000"/>
                <w:sz w:val="22"/>
                <w:szCs w:val="22"/>
              </w:rPr>
            </w:pPr>
          </w:p>
        </w:tc>
      </w:tr>
      <w:tr w:rsidR="00AC60D3" w:rsidTr="00AC60D3">
        <w:tc>
          <w:tcPr>
            <w:tcW w:w="2802" w:type="dxa"/>
            <w:shd w:val="clear" w:color="auto" w:fill="D9D9D9" w:themeFill="background1" w:themeFillShade="D9"/>
          </w:tcPr>
          <w:p w:rsidR="00AC60D3" w:rsidRDefault="00AC60D3"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Premises to be hired</w:t>
            </w:r>
          </w:p>
          <w:p w:rsidR="00AC60D3" w:rsidRDefault="00AC60D3" w:rsidP="00C20AA9">
            <w:pPr>
              <w:autoSpaceDE w:val="0"/>
              <w:autoSpaceDN w:val="0"/>
              <w:adjustRightInd w:val="0"/>
              <w:jc w:val="both"/>
              <w:rPr>
                <w:rFonts w:ascii="Arial" w:hAnsi="Arial" w:cs="Arial"/>
                <w:color w:val="000000"/>
                <w:sz w:val="22"/>
                <w:szCs w:val="22"/>
              </w:rPr>
            </w:pPr>
          </w:p>
        </w:tc>
        <w:tc>
          <w:tcPr>
            <w:tcW w:w="6629" w:type="dxa"/>
          </w:tcPr>
          <w:p w:rsidR="00AC60D3" w:rsidRDefault="00AC60D3" w:rsidP="00C20AA9">
            <w:pPr>
              <w:autoSpaceDE w:val="0"/>
              <w:autoSpaceDN w:val="0"/>
              <w:adjustRightInd w:val="0"/>
              <w:jc w:val="both"/>
              <w:rPr>
                <w:rFonts w:ascii="Arial" w:hAnsi="Arial" w:cs="Arial"/>
                <w:color w:val="000000"/>
                <w:sz w:val="22"/>
                <w:szCs w:val="22"/>
              </w:rPr>
            </w:pPr>
          </w:p>
        </w:tc>
      </w:tr>
      <w:tr w:rsidR="00AC60D3" w:rsidTr="00AC60D3">
        <w:tc>
          <w:tcPr>
            <w:tcW w:w="2802" w:type="dxa"/>
            <w:shd w:val="clear" w:color="auto" w:fill="D9D9D9" w:themeFill="background1" w:themeFillShade="D9"/>
          </w:tcPr>
          <w:p w:rsidR="00AC60D3" w:rsidRDefault="00AC60D3"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Hire Period</w:t>
            </w:r>
          </w:p>
        </w:tc>
        <w:tc>
          <w:tcPr>
            <w:tcW w:w="6629" w:type="dxa"/>
          </w:tcPr>
          <w:p w:rsidR="00AC60D3" w:rsidRDefault="00AC60D3"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From [date and time]</w:t>
            </w:r>
          </w:p>
          <w:p w:rsidR="00AC60D3" w:rsidRDefault="00AC60D3"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To [date and time]</w:t>
            </w:r>
          </w:p>
          <w:p w:rsidR="00AC60D3" w:rsidRDefault="00AC60D3" w:rsidP="00C20AA9">
            <w:pPr>
              <w:autoSpaceDE w:val="0"/>
              <w:autoSpaceDN w:val="0"/>
              <w:adjustRightInd w:val="0"/>
              <w:jc w:val="both"/>
              <w:rPr>
                <w:rFonts w:ascii="Arial" w:hAnsi="Arial" w:cs="Arial"/>
                <w:color w:val="000000"/>
                <w:sz w:val="22"/>
                <w:szCs w:val="22"/>
              </w:rPr>
            </w:pPr>
          </w:p>
        </w:tc>
      </w:tr>
      <w:tr w:rsidR="00AC60D3" w:rsidTr="00AC60D3">
        <w:tc>
          <w:tcPr>
            <w:tcW w:w="2802" w:type="dxa"/>
            <w:shd w:val="clear" w:color="auto" w:fill="D9D9D9" w:themeFill="background1" w:themeFillShade="D9"/>
          </w:tcPr>
          <w:p w:rsidR="00AC60D3" w:rsidRDefault="00AC60D3"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Hire Fee</w:t>
            </w:r>
          </w:p>
          <w:p w:rsidR="00AC60D3" w:rsidRDefault="00AC60D3" w:rsidP="00C20AA9">
            <w:pPr>
              <w:autoSpaceDE w:val="0"/>
              <w:autoSpaceDN w:val="0"/>
              <w:adjustRightInd w:val="0"/>
              <w:jc w:val="both"/>
              <w:rPr>
                <w:rFonts w:ascii="Arial" w:hAnsi="Arial" w:cs="Arial"/>
                <w:color w:val="000000"/>
                <w:sz w:val="22"/>
                <w:szCs w:val="22"/>
              </w:rPr>
            </w:pPr>
          </w:p>
        </w:tc>
        <w:tc>
          <w:tcPr>
            <w:tcW w:w="6629" w:type="dxa"/>
          </w:tcPr>
          <w:p w:rsidR="00AC60D3" w:rsidRDefault="00AC60D3" w:rsidP="00C20AA9">
            <w:pPr>
              <w:autoSpaceDE w:val="0"/>
              <w:autoSpaceDN w:val="0"/>
              <w:adjustRightInd w:val="0"/>
              <w:jc w:val="both"/>
              <w:rPr>
                <w:rFonts w:ascii="Arial" w:hAnsi="Arial" w:cs="Arial"/>
                <w:color w:val="000000"/>
                <w:sz w:val="22"/>
                <w:szCs w:val="22"/>
              </w:rPr>
            </w:pPr>
          </w:p>
        </w:tc>
      </w:tr>
      <w:tr w:rsidR="00AC60D3" w:rsidTr="00AC60D3">
        <w:tc>
          <w:tcPr>
            <w:tcW w:w="2802" w:type="dxa"/>
            <w:shd w:val="clear" w:color="auto" w:fill="D9D9D9" w:themeFill="background1" w:themeFillShade="D9"/>
          </w:tcPr>
          <w:p w:rsidR="00AC60D3" w:rsidRDefault="00AC60D3"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Deposit</w:t>
            </w:r>
          </w:p>
          <w:p w:rsidR="00AC60D3" w:rsidRDefault="00AC60D3" w:rsidP="00C20AA9">
            <w:pPr>
              <w:autoSpaceDE w:val="0"/>
              <w:autoSpaceDN w:val="0"/>
              <w:adjustRightInd w:val="0"/>
              <w:jc w:val="both"/>
              <w:rPr>
                <w:rFonts w:ascii="Arial" w:hAnsi="Arial" w:cs="Arial"/>
                <w:color w:val="000000"/>
                <w:sz w:val="22"/>
                <w:szCs w:val="22"/>
              </w:rPr>
            </w:pPr>
          </w:p>
        </w:tc>
        <w:tc>
          <w:tcPr>
            <w:tcW w:w="6629" w:type="dxa"/>
          </w:tcPr>
          <w:p w:rsidR="00AC60D3" w:rsidRDefault="00AC60D3" w:rsidP="00C20AA9">
            <w:pPr>
              <w:autoSpaceDE w:val="0"/>
              <w:autoSpaceDN w:val="0"/>
              <w:adjustRightInd w:val="0"/>
              <w:jc w:val="both"/>
              <w:rPr>
                <w:rFonts w:ascii="Arial" w:hAnsi="Arial" w:cs="Arial"/>
                <w:color w:val="000000"/>
                <w:sz w:val="22"/>
                <w:szCs w:val="22"/>
              </w:rPr>
            </w:pPr>
          </w:p>
        </w:tc>
      </w:tr>
      <w:tr w:rsidR="00AC60D3" w:rsidTr="00AC60D3">
        <w:tc>
          <w:tcPr>
            <w:tcW w:w="2802" w:type="dxa"/>
            <w:shd w:val="clear" w:color="auto" w:fill="D9D9D9" w:themeFill="background1" w:themeFillShade="D9"/>
          </w:tcPr>
          <w:p w:rsidR="00AC60D3" w:rsidRDefault="00AC60D3"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Permitted Use</w:t>
            </w:r>
          </w:p>
          <w:p w:rsidR="00AC60D3" w:rsidRDefault="00AC60D3" w:rsidP="00C20AA9">
            <w:pPr>
              <w:autoSpaceDE w:val="0"/>
              <w:autoSpaceDN w:val="0"/>
              <w:adjustRightInd w:val="0"/>
              <w:jc w:val="both"/>
              <w:rPr>
                <w:rFonts w:ascii="Arial" w:hAnsi="Arial" w:cs="Arial"/>
                <w:color w:val="000000"/>
                <w:sz w:val="22"/>
                <w:szCs w:val="22"/>
              </w:rPr>
            </w:pPr>
          </w:p>
        </w:tc>
        <w:tc>
          <w:tcPr>
            <w:tcW w:w="6629" w:type="dxa"/>
          </w:tcPr>
          <w:p w:rsidR="00AC60D3" w:rsidRDefault="00AC60D3" w:rsidP="00C20AA9">
            <w:pPr>
              <w:autoSpaceDE w:val="0"/>
              <w:autoSpaceDN w:val="0"/>
              <w:adjustRightInd w:val="0"/>
              <w:jc w:val="both"/>
              <w:rPr>
                <w:rFonts w:ascii="Arial" w:hAnsi="Arial" w:cs="Arial"/>
                <w:color w:val="000000"/>
                <w:sz w:val="22"/>
                <w:szCs w:val="22"/>
              </w:rPr>
            </w:pPr>
          </w:p>
        </w:tc>
      </w:tr>
      <w:tr w:rsidR="00AC60D3" w:rsidTr="00AC60D3">
        <w:tc>
          <w:tcPr>
            <w:tcW w:w="2802" w:type="dxa"/>
            <w:shd w:val="clear" w:color="auto" w:fill="D9D9D9" w:themeFill="background1" w:themeFillShade="D9"/>
          </w:tcPr>
          <w:p w:rsidR="00AC60D3" w:rsidRDefault="00AC60D3"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Equipment provided</w:t>
            </w:r>
          </w:p>
          <w:p w:rsidR="00AC60D3" w:rsidRDefault="00AC60D3" w:rsidP="00C20AA9">
            <w:pPr>
              <w:autoSpaceDE w:val="0"/>
              <w:autoSpaceDN w:val="0"/>
              <w:adjustRightInd w:val="0"/>
              <w:jc w:val="both"/>
              <w:rPr>
                <w:rFonts w:ascii="Arial" w:hAnsi="Arial" w:cs="Arial"/>
                <w:color w:val="000000"/>
                <w:sz w:val="22"/>
                <w:szCs w:val="22"/>
              </w:rPr>
            </w:pPr>
          </w:p>
        </w:tc>
        <w:tc>
          <w:tcPr>
            <w:tcW w:w="6629" w:type="dxa"/>
          </w:tcPr>
          <w:p w:rsidR="00AC60D3" w:rsidRDefault="00AC60D3" w:rsidP="00C20AA9">
            <w:pPr>
              <w:autoSpaceDE w:val="0"/>
              <w:autoSpaceDN w:val="0"/>
              <w:adjustRightInd w:val="0"/>
              <w:jc w:val="both"/>
              <w:rPr>
                <w:rFonts w:ascii="Arial" w:hAnsi="Arial" w:cs="Arial"/>
                <w:color w:val="000000"/>
                <w:sz w:val="22"/>
                <w:szCs w:val="22"/>
              </w:rPr>
            </w:pPr>
          </w:p>
        </w:tc>
      </w:tr>
      <w:tr w:rsidR="00AC60D3" w:rsidTr="00AC60D3">
        <w:tc>
          <w:tcPr>
            <w:tcW w:w="2802" w:type="dxa"/>
            <w:shd w:val="clear" w:color="auto" w:fill="D9D9D9" w:themeFill="background1" w:themeFillShade="D9"/>
          </w:tcPr>
          <w:p w:rsidR="00AC60D3" w:rsidRDefault="00AC60D3"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School Emergency Contact</w:t>
            </w:r>
          </w:p>
        </w:tc>
        <w:tc>
          <w:tcPr>
            <w:tcW w:w="6629" w:type="dxa"/>
          </w:tcPr>
          <w:p w:rsidR="00AC60D3" w:rsidRDefault="00AC60D3" w:rsidP="00C20AA9">
            <w:pPr>
              <w:autoSpaceDE w:val="0"/>
              <w:autoSpaceDN w:val="0"/>
              <w:adjustRightInd w:val="0"/>
              <w:jc w:val="both"/>
              <w:rPr>
                <w:rFonts w:ascii="Arial" w:hAnsi="Arial" w:cs="Arial"/>
                <w:color w:val="000000"/>
                <w:sz w:val="22"/>
                <w:szCs w:val="22"/>
              </w:rPr>
            </w:pPr>
          </w:p>
        </w:tc>
      </w:tr>
      <w:tr w:rsidR="00AC60D3" w:rsidTr="00AC60D3">
        <w:tc>
          <w:tcPr>
            <w:tcW w:w="2802" w:type="dxa"/>
            <w:shd w:val="clear" w:color="auto" w:fill="D9D9D9" w:themeFill="background1" w:themeFillShade="D9"/>
          </w:tcPr>
          <w:p w:rsidR="00AC60D3" w:rsidRDefault="00AC60D3"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Any other information or arrangements</w:t>
            </w:r>
          </w:p>
          <w:p w:rsidR="00AC60D3" w:rsidRDefault="00AC60D3" w:rsidP="00C20AA9">
            <w:pPr>
              <w:autoSpaceDE w:val="0"/>
              <w:autoSpaceDN w:val="0"/>
              <w:adjustRightInd w:val="0"/>
              <w:jc w:val="both"/>
              <w:rPr>
                <w:rFonts w:ascii="Arial" w:hAnsi="Arial" w:cs="Arial"/>
                <w:color w:val="000000"/>
                <w:sz w:val="22"/>
                <w:szCs w:val="22"/>
              </w:rPr>
            </w:pPr>
          </w:p>
          <w:p w:rsidR="00AC60D3" w:rsidRDefault="00AC60D3" w:rsidP="00C20AA9">
            <w:pPr>
              <w:autoSpaceDE w:val="0"/>
              <w:autoSpaceDN w:val="0"/>
              <w:adjustRightInd w:val="0"/>
              <w:jc w:val="both"/>
              <w:rPr>
                <w:rFonts w:ascii="Arial" w:hAnsi="Arial" w:cs="Arial"/>
                <w:color w:val="000000"/>
                <w:sz w:val="22"/>
                <w:szCs w:val="22"/>
              </w:rPr>
            </w:pPr>
          </w:p>
          <w:p w:rsidR="00AC60D3" w:rsidRDefault="00AC60D3" w:rsidP="00C20AA9">
            <w:pPr>
              <w:autoSpaceDE w:val="0"/>
              <w:autoSpaceDN w:val="0"/>
              <w:adjustRightInd w:val="0"/>
              <w:jc w:val="both"/>
              <w:rPr>
                <w:rFonts w:ascii="Arial" w:hAnsi="Arial" w:cs="Arial"/>
                <w:color w:val="000000"/>
                <w:sz w:val="22"/>
                <w:szCs w:val="22"/>
              </w:rPr>
            </w:pPr>
          </w:p>
          <w:p w:rsidR="00AC60D3" w:rsidRDefault="00AC60D3" w:rsidP="00C20AA9">
            <w:pPr>
              <w:autoSpaceDE w:val="0"/>
              <w:autoSpaceDN w:val="0"/>
              <w:adjustRightInd w:val="0"/>
              <w:jc w:val="both"/>
              <w:rPr>
                <w:rFonts w:ascii="Arial" w:hAnsi="Arial" w:cs="Arial"/>
                <w:color w:val="000000"/>
                <w:sz w:val="22"/>
                <w:szCs w:val="22"/>
              </w:rPr>
            </w:pPr>
          </w:p>
          <w:p w:rsidR="00AC60D3" w:rsidRDefault="00AC60D3" w:rsidP="00C20AA9">
            <w:pPr>
              <w:autoSpaceDE w:val="0"/>
              <w:autoSpaceDN w:val="0"/>
              <w:adjustRightInd w:val="0"/>
              <w:jc w:val="both"/>
              <w:rPr>
                <w:rFonts w:ascii="Arial" w:hAnsi="Arial" w:cs="Arial"/>
                <w:color w:val="000000"/>
                <w:sz w:val="22"/>
                <w:szCs w:val="22"/>
              </w:rPr>
            </w:pPr>
          </w:p>
          <w:p w:rsidR="00AC60D3" w:rsidRDefault="00AC60D3" w:rsidP="00C20AA9">
            <w:pPr>
              <w:autoSpaceDE w:val="0"/>
              <w:autoSpaceDN w:val="0"/>
              <w:adjustRightInd w:val="0"/>
              <w:jc w:val="both"/>
              <w:rPr>
                <w:rFonts w:ascii="Arial" w:hAnsi="Arial" w:cs="Arial"/>
                <w:color w:val="000000"/>
                <w:sz w:val="22"/>
                <w:szCs w:val="22"/>
              </w:rPr>
            </w:pPr>
          </w:p>
          <w:p w:rsidR="00AC60D3" w:rsidRDefault="00AC60D3" w:rsidP="00C20AA9">
            <w:pPr>
              <w:autoSpaceDE w:val="0"/>
              <w:autoSpaceDN w:val="0"/>
              <w:adjustRightInd w:val="0"/>
              <w:jc w:val="both"/>
              <w:rPr>
                <w:rFonts w:ascii="Arial" w:hAnsi="Arial" w:cs="Arial"/>
                <w:color w:val="000000"/>
                <w:sz w:val="22"/>
                <w:szCs w:val="22"/>
              </w:rPr>
            </w:pPr>
          </w:p>
          <w:p w:rsidR="00AC60D3" w:rsidRDefault="00AC60D3" w:rsidP="00C20AA9">
            <w:pPr>
              <w:autoSpaceDE w:val="0"/>
              <w:autoSpaceDN w:val="0"/>
              <w:adjustRightInd w:val="0"/>
              <w:jc w:val="both"/>
              <w:rPr>
                <w:rFonts w:ascii="Arial" w:hAnsi="Arial" w:cs="Arial"/>
                <w:color w:val="000000"/>
                <w:sz w:val="22"/>
                <w:szCs w:val="22"/>
              </w:rPr>
            </w:pPr>
          </w:p>
          <w:p w:rsidR="00AC60D3" w:rsidRDefault="00AC60D3" w:rsidP="00C20AA9">
            <w:pPr>
              <w:autoSpaceDE w:val="0"/>
              <w:autoSpaceDN w:val="0"/>
              <w:adjustRightInd w:val="0"/>
              <w:jc w:val="both"/>
              <w:rPr>
                <w:rFonts w:ascii="Arial" w:hAnsi="Arial" w:cs="Arial"/>
                <w:color w:val="000000"/>
                <w:sz w:val="22"/>
                <w:szCs w:val="22"/>
              </w:rPr>
            </w:pPr>
          </w:p>
        </w:tc>
        <w:tc>
          <w:tcPr>
            <w:tcW w:w="6629" w:type="dxa"/>
          </w:tcPr>
          <w:p w:rsidR="00AC60D3" w:rsidRDefault="00AC60D3" w:rsidP="00C20AA9">
            <w:pPr>
              <w:autoSpaceDE w:val="0"/>
              <w:autoSpaceDN w:val="0"/>
              <w:adjustRightInd w:val="0"/>
              <w:jc w:val="both"/>
              <w:rPr>
                <w:rFonts w:ascii="Arial" w:hAnsi="Arial" w:cs="Arial"/>
                <w:color w:val="000000"/>
                <w:sz w:val="22"/>
                <w:szCs w:val="22"/>
              </w:rPr>
            </w:pPr>
          </w:p>
        </w:tc>
      </w:tr>
    </w:tbl>
    <w:p w:rsidR="004C3B0F" w:rsidRDefault="004C3B0F" w:rsidP="00C20AA9">
      <w:pPr>
        <w:autoSpaceDE w:val="0"/>
        <w:autoSpaceDN w:val="0"/>
        <w:adjustRightInd w:val="0"/>
        <w:jc w:val="both"/>
        <w:rPr>
          <w:rFonts w:ascii="Arial" w:hAnsi="Arial" w:cs="Arial"/>
          <w:color w:val="000000"/>
          <w:sz w:val="22"/>
          <w:szCs w:val="22"/>
        </w:rPr>
      </w:pPr>
    </w:p>
    <w:p w:rsidR="00483A36" w:rsidRDefault="00483A36" w:rsidP="00C20AA9">
      <w:pPr>
        <w:autoSpaceDE w:val="0"/>
        <w:autoSpaceDN w:val="0"/>
        <w:adjustRightInd w:val="0"/>
        <w:jc w:val="both"/>
        <w:rPr>
          <w:rFonts w:ascii="Arial" w:hAnsi="Arial" w:cs="Arial"/>
          <w:color w:val="000000"/>
          <w:sz w:val="22"/>
          <w:szCs w:val="22"/>
        </w:rPr>
      </w:pPr>
    </w:p>
    <w:p w:rsidR="00DE5F8C" w:rsidRDefault="00DE5F8C"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Signed on behalf of the School:……………………………………………………………………….</w:t>
      </w:r>
    </w:p>
    <w:p w:rsidR="00DE5F8C" w:rsidRDefault="00DE5F8C" w:rsidP="00C20AA9">
      <w:pPr>
        <w:autoSpaceDE w:val="0"/>
        <w:autoSpaceDN w:val="0"/>
        <w:adjustRightInd w:val="0"/>
        <w:jc w:val="both"/>
        <w:rPr>
          <w:rFonts w:ascii="Arial" w:hAnsi="Arial" w:cs="Arial"/>
          <w:color w:val="000000"/>
          <w:sz w:val="22"/>
          <w:szCs w:val="22"/>
        </w:rPr>
      </w:pPr>
    </w:p>
    <w:p w:rsidR="00DE5F8C" w:rsidRDefault="00DE5F8C"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Hirer confirms that they have read and understood these Conditions of Hire and agrees to be bound by such terms and conditions from the commencement of this </w:t>
      </w:r>
      <w:r w:rsidR="00AC60D3">
        <w:rPr>
          <w:rFonts w:ascii="Arial" w:hAnsi="Arial" w:cs="Arial"/>
          <w:color w:val="000000"/>
          <w:sz w:val="22"/>
          <w:szCs w:val="22"/>
        </w:rPr>
        <w:t>a</w:t>
      </w:r>
      <w:r>
        <w:rPr>
          <w:rFonts w:ascii="Arial" w:hAnsi="Arial" w:cs="Arial"/>
          <w:color w:val="000000"/>
          <w:sz w:val="22"/>
          <w:szCs w:val="22"/>
        </w:rPr>
        <w:t>greement.</w:t>
      </w:r>
    </w:p>
    <w:p w:rsidR="00DE5F8C" w:rsidRDefault="00DE5F8C" w:rsidP="00C20AA9">
      <w:pPr>
        <w:autoSpaceDE w:val="0"/>
        <w:autoSpaceDN w:val="0"/>
        <w:adjustRightInd w:val="0"/>
        <w:jc w:val="both"/>
        <w:rPr>
          <w:rFonts w:ascii="Arial" w:hAnsi="Arial" w:cs="Arial"/>
          <w:color w:val="000000"/>
          <w:sz w:val="22"/>
          <w:szCs w:val="22"/>
        </w:rPr>
      </w:pPr>
    </w:p>
    <w:p w:rsidR="00DE5F8C" w:rsidRDefault="00DE5F8C" w:rsidP="00C20AA9">
      <w:pPr>
        <w:autoSpaceDE w:val="0"/>
        <w:autoSpaceDN w:val="0"/>
        <w:adjustRightInd w:val="0"/>
        <w:jc w:val="both"/>
        <w:rPr>
          <w:rFonts w:ascii="Arial" w:hAnsi="Arial" w:cs="Arial"/>
          <w:color w:val="000000"/>
          <w:sz w:val="22"/>
          <w:szCs w:val="22"/>
        </w:rPr>
      </w:pPr>
    </w:p>
    <w:p w:rsidR="00483A36" w:rsidRDefault="00483A36" w:rsidP="00C20AA9">
      <w:pPr>
        <w:autoSpaceDE w:val="0"/>
        <w:autoSpaceDN w:val="0"/>
        <w:adjustRightInd w:val="0"/>
        <w:jc w:val="both"/>
        <w:rPr>
          <w:rFonts w:ascii="Arial" w:hAnsi="Arial" w:cs="Arial"/>
          <w:color w:val="000000"/>
          <w:sz w:val="22"/>
          <w:szCs w:val="22"/>
        </w:rPr>
      </w:pPr>
    </w:p>
    <w:p w:rsidR="00483A36" w:rsidRDefault="00483A36" w:rsidP="00C20AA9">
      <w:pPr>
        <w:autoSpaceDE w:val="0"/>
        <w:autoSpaceDN w:val="0"/>
        <w:adjustRightInd w:val="0"/>
        <w:jc w:val="both"/>
        <w:rPr>
          <w:rFonts w:ascii="Arial" w:hAnsi="Arial" w:cs="Arial"/>
          <w:color w:val="000000"/>
          <w:sz w:val="22"/>
          <w:szCs w:val="22"/>
        </w:rPr>
      </w:pPr>
    </w:p>
    <w:p w:rsidR="00DE5F8C" w:rsidRDefault="00DE5F8C"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Print Name:………………………………………………………………………………………………</w:t>
      </w:r>
    </w:p>
    <w:p w:rsidR="00DE5F8C" w:rsidRDefault="00DE5F8C" w:rsidP="00C20AA9">
      <w:pPr>
        <w:autoSpaceDE w:val="0"/>
        <w:autoSpaceDN w:val="0"/>
        <w:adjustRightInd w:val="0"/>
        <w:jc w:val="both"/>
        <w:rPr>
          <w:rFonts w:ascii="Arial" w:hAnsi="Arial" w:cs="Arial"/>
          <w:color w:val="000000"/>
          <w:sz w:val="22"/>
          <w:szCs w:val="22"/>
        </w:rPr>
      </w:pPr>
    </w:p>
    <w:p w:rsidR="00DE5F8C" w:rsidRDefault="00DE5F8C" w:rsidP="00C20AA9">
      <w:pPr>
        <w:autoSpaceDE w:val="0"/>
        <w:autoSpaceDN w:val="0"/>
        <w:adjustRightInd w:val="0"/>
        <w:jc w:val="both"/>
        <w:rPr>
          <w:rFonts w:ascii="Arial" w:hAnsi="Arial" w:cs="Arial"/>
          <w:color w:val="000000"/>
          <w:sz w:val="22"/>
          <w:szCs w:val="22"/>
        </w:rPr>
      </w:pPr>
    </w:p>
    <w:p w:rsidR="00DE5F8C" w:rsidRDefault="00DE5F8C" w:rsidP="00C20AA9">
      <w:pPr>
        <w:autoSpaceDE w:val="0"/>
        <w:autoSpaceDN w:val="0"/>
        <w:adjustRightInd w:val="0"/>
        <w:jc w:val="both"/>
        <w:rPr>
          <w:rFonts w:ascii="Arial" w:hAnsi="Arial" w:cs="Arial"/>
          <w:color w:val="000000"/>
          <w:sz w:val="22"/>
          <w:szCs w:val="22"/>
        </w:rPr>
      </w:pPr>
      <w:r>
        <w:rPr>
          <w:rFonts w:ascii="Arial" w:hAnsi="Arial" w:cs="Arial"/>
          <w:color w:val="000000"/>
          <w:sz w:val="22"/>
          <w:szCs w:val="22"/>
        </w:rPr>
        <w:t>Signed on behalf of the Hirer:………………………………………………. Date: ………………….</w:t>
      </w:r>
    </w:p>
    <w:p w:rsidR="009D5F5D" w:rsidRDefault="009D5F5D" w:rsidP="00C20AA9">
      <w:pPr>
        <w:autoSpaceDE w:val="0"/>
        <w:autoSpaceDN w:val="0"/>
        <w:adjustRightInd w:val="0"/>
        <w:jc w:val="both"/>
        <w:rPr>
          <w:rFonts w:ascii="Arial" w:hAnsi="Arial" w:cs="Arial"/>
          <w:color w:val="000000"/>
          <w:sz w:val="22"/>
          <w:szCs w:val="22"/>
        </w:rPr>
      </w:pPr>
    </w:p>
    <w:p w:rsidR="00483A36" w:rsidRPr="00AC60D3" w:rsidRDefault="009D5F5D" w:rsidP="00AC60D3">
      <w:pPr>
        <w:rPr>
          <w:rFonts w:ascii="Arial" w:hAnsi="Arial" w:cs="Arial"/>
          <w:color w:val="000000"/>
          <w:sz w:val="22"/>
          <w:szCs w:val="22"/>
        </w:rPr>
      </w:pPr>
      <w:r>
        <w:rPr>
          <w:rFonts w:ascii="Arial" w:hAnsi="Arial" w:cs="Arial"/>
          <w:color w:val="000000"/>
          <w:sz w:val="22"/>
          <w:szCs w:val="22"/>
        </w:rPr>
        <w:br w:type="page"/>
      </w:r>
      <w:r w:rsidR="00B4726E">
        <w:rPr>
          <w:rFonts w:ascii="Arial" w:hAnsi="Arial" w:cs="Arial"/>
          <w:b/>
          <w:color w:val="000000"/>
          <w:sz w:val="22"/>
          <w:szCs w:val="22"/>
        </w:rPr>
        <w:t>Terms</w:t>
      </w:r>
      <w:r w:rsidR="00483A36">
        <w:rPr>
          <w:rFonts w:ascii="Arial" w:hAnsi="Arial" w:cs="Arial"/>
          <w:b/>
          <w:color w:val="000000"/>
          <w:sz w:val="22"/>
          <w:szCs w:val="22"/>
        </w:rPr>
        <w:t xml:space="preserve"> and Conditions</w:t>
      </w:r>
    </w:p>
    <w:p w:rsidR="00483A36" w:rsidRPr="00483A36" w:rsidRDefault="00483A36" w:rsidP="00483A36">
      <w:pPr>
        <w:autoSpaceDE w:val="0"/>
        <w:autoSpaceDN w:val="0"/>
        <w:adjustRightInd w:val="0"/>
        <w:jc w:val="both"/>
        <w:rPr>
          <w:rFonts w:ascii="Arial" w:hAnsi="Arial" w:cs="Arial"/>
          <w:color w:val="000000"/>
          <w:sz w:val="22"/>
          <w:szCs w:val="22"/>
        </w:rPr>
      </w:pPr>
    </w:p>
    <w:p w:rsidR="009D5F5D" w:rsidRPr="009405BB" w:rsidRDefault="009D5F5D" w:rsidP="009D5F5D">
      <w:pPr>
        <w:pStyle w:val="ListParagraph"/>
        <w:numPr>
          <w:ilvl w:val="0"/>
          <w:numId w:val="39"/>
        </w:numPr>
        <w:autoSpaceDE w:val="0"/>
        <w:autoSpaceDN w:val="0"/>
        <w:adjustRightInd w:val="0"/>
        <w:jc w:val="both"/>
        <w:rPr>
          <w:rFonts w:ascii="Arial" w:hAnsi="Arial" w:cs="Arial"/>
          <w:b/>
          <w:color w:val="000000"/>
          <w:sz w:val="22"/>
          <w:szCs w:val="22"/>
        </w:rPr>
      </w:pPr>
      <w:r w:rsidRPr="009405BB">
        <w:rPr>
          <w:rFonts w:ascii="Arial" w:hAnsi="Arial" w:cs="Arial"/>
          <w:b/>
          <w:color w:val="000000"/>
          <w:sz w:val="22"/>
          <w:szCs w:val="22"/>
        </w:rPr>
        <w:t>Interpretation</w:t>
      </w:r>
    </w:p>
    <w:p w:rsidR="00460501" w:rsidRDefault="00460501" w:rsidP="00460501">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Health and Safety Legislation:</w:t>
      </w:r>
    </w:p>
    <w:p w:rsidR="00751383" w:rsidRDefault="00751383" w:rsidP="00460501">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School: means the Governing Body of the School, its employees and agents.</w:t>
      </w:r>
    </w:p>
    <w:p w:rsidR="00BB4254" w:rsidRPr="00BB4254" w:rsidRDefault="00BB4254" w:rsidP="00BB4254">
      <w:pPr>
        <w:autoSpaceDE w:val="0"/>
        <w:autoSpaceDN w:val="0"/>
        <w:adjustRightInd w:val="0"/>
        <w:ind w:left="720"/>
        <w:jc w:val="both"/>
        <w:rPr>
          <w:rFonts w:ascii="Arial" w:hAnsi="Arial" w:cs="Arial"/>
          <w:color w:val="000000"/>
          <w:sz w:val="22"/>
          <w:szCs w:val="22"/>
        </w:rPr>
      </w:pPr>
    </w:p>
    <w:p w:rsidR="009D5F5D" w:rsidRPr="009405BB" w:rsidRDefault="009D5F5D" w:rsidP="009D5F5D">
      <w:pPr>
        <w:pStyle w:val="ListParagraph"/>
        <w:numPr>
          <w:ilvl w:val="0"/>
          <w:numId w:val="39"/>
        </w:numPr>
        <w:autoSpaceDE w:val="0"/>
        <w:autoSpaceDN w:val="0"/>
        <w:adjustRightInd w:val="0"/>
        <w:jc w:val="both"/>
        <w:rPr>
          <w:rFonts w:ascii="Arial" w:hAnsi="Arial" w:cs="Arial"/>
          <w:b/>
          <w:color w:val="000000"/>
          <w:sz w:val="22"/>
          <w:szCs w:val="22"/>
        </w:rPr>
      </w:pPr>
      <w:r w:rsidRPr="009405BB">
        <w:rPr>
          <w:rFonts w:ascii="Arial" w:hAnsi="Arial" w:cs="Arial"/>
          <w:b/>
          <w:color w:val="000000"/>
          <w:sz w:val="22"/>
          <w:szCs w:val="22"/>
        </w:rPr>
        <w:t>Use and Access</w:t>
      </w:r>
    </w:p>
    <w:p w:rsidR="00A457CC" w:rsidRDefault="009D5F5D" w:rsidP="009D5F5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School permits the Hirer to access and use the Premises </w:t>
      </w:r>
      <w:r w:rsidR="00E91D3F">
        <w:rPr>
          <w:rFonts w:ascii="Arial" w:hAnsi="Arial" w:cs="Arial"/>
          <w:color w:val="000000"/>
          <w:sz w:val="22"/>
          <w:szCs w:val="22"/>
        </w:rPr>
        <w:t>on the times specifi</w:t>
      </w:r>
      <w:r w:rsidR="009405BB">
        <w:rPr>
          <w:rFonts w:ascii="Arial" w:hAnsi="Arial" w:cs="Arial"/>
          <w:color w:val="000000"/>
          <w:sz w:val="22"/>
          <w:szCs w:val="22"/>
        </w:rPr>
        <w:t>ed for the Permitted Use.</w:t>
      </w:r>
    </w:p>
    <w:p w:rsidR="009405BB" w:rsidRDefault="009405BB" w:rsidP="009D5F5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School do not warrant that the Premises are fit or suitable for the purpose of the hire.</w:t>
      </w:r>
    </w:p>
    <w:p w:rsidR="00A457CC" w:rsidRDefault="00A457CC" w:rsidP="00A457CC">
      <w:pPr>
        <w:pStyle w:val="ListParagraph"/>
        <w:numPr>
          <w:ilvl w:val="1"/>
          <w:numId w:val="39"/>
        </w:numPr>
        <w:autoSpaceDE w:val="0"/>
        <w:autoSpaceDN w:val="0"/>
        <w:adjustRightInd w:val="0"/>
        <w:jc w:val="both"/>
        <w:rPr>
          <w:rFonts w:ascii="Arial" w:hAnsi="Arial" w:cs="Arial"/>
          <w:color w:val="000000"/>
          <w:sz w:val="22"/>
          <w:szCs w:val="22"/>
        </w:rPr>
      </w:pPr>
      <w:r w:rsidRPr="00A457CC">
        <w:rPr>
          <w:rFonts w:ascii="Arial" w:hAnsi="Arial" w:cs="Arial"/>
          <w:color w:val="000000"/>
          <w:sz w:val="22"/>
          <w:szCs w:val="22"/>
        </w:rPr>
        <w:t xml:space="preserve">The Hirer is responsible for ensuring these terms and conditions of use are observed and for the effective supervision of the arrangements and activities in the Premises during the </w:t>
      </w:r>
      <w:r w:rsidR="00AC60D3">
        <w:rPr>
          <w:rFonts w:ascii="Arial" w:hAnsi="Arial" w:cs="Arial"/>
          <w:color w:val="000000"/>
          <w:sz w:val="22"/>
          <w:szCs w:val="22"/>
        </w:rPr>
        <w:t>Hire Period</w:t>
      </w:r>
      <w:r w:rsidRPr="00A457CC">
        <w:rPr>
          <w:rFonts w:ascii="Arial" w:hAnsi="Arial" w:cs="Arial"/>
          <w:color w:val="000000"/>
          <w:sz w:val="22"/>
          <w:szCs w:val="22"/>
        </w:rPr>
        <w:t xml:space="preserve"> and for the prevention of disorderly behavior.</w:t>
      </w:r>
    </w:p>
    <w:p w:rsidR="00A21419" w:rsidRDefault="00A21419" w:rsidP="00A21419">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Hirer will be responsible for obtaining and paying for any Public Entertainment Licence required.</w:t>
      </w:r>
    </w:p>
    <w:p w:rsidR="00E91D3F" w:rsidRDefault="00E91D3F" w:rsidP="009D5F5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School retains the right to access the Premises at all </w:t>
      </w:r>
      <w:r w:rsidR="00B3120D">
        <w:rPr>
          <w:rFonts w:ascii="Arial" w:hAnsi="Arial" w:cs="Arial"/>
          <w:color w:val="000000"/>
          <w:sz w:val="22"/>
          <w:szCs w:val="22"/>
        </w:rPr>
        <w:t xml:space="preserve">times during the </w:t>
      </w:r>
      <w:r w:rsidR="00AC60D3">
        <w:rPr>
          <w:rFonts w:ascii="Arial" w:hAnsi="Arial" w:cs="Arial"/>
          <w:color w:val="000000"/>
          <w:sz w:val="22"/>
          <w:szCs w:val="22"/>
        </w:rPr>
        <w:t>Hire Period</w:t>
      </w:r>
      <w:r w:rsidR="00B3120D">
        <w:rPr>
          <w:rFonts w:ascii="Arial" w:hAnsi="Arial" w:cs="Arial"/>
          <w:color w:val="000000"/>
          <w:sz w:val="22"/>
          <w:szCs w:val="22"/>
        </w:rPr>
        <w:t xml:space="preserve"> and the Hirer must comply with any reasonable instructions given by School staff.</w:t>
      </w:r>
    </w:p>
    <w:p w:rsidR="00E91D3F" w:rsidRDefault="00E91D3F" w:rsidP="009D5F5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Premises remain in the Schools’ legal possession notwithstanding the Hirer’s occupation during the </w:t>
      </w:r>
      <w:r w:rsidR="00AC60D3">
        <w:rPr>
          <w:rFonts w:ascii="Arial" w:hAnsi="Arial" w:cs="Arial"/>
          <w:color w:val="000000"/>
          <w:sz w:val="22"/>
          <w:szCs w:val="22"/>
        </w:rPr>
        <w:t>Hire Period</w:t>
      </w:r>
      <w:r>
        <w:rPr>
          <w:rFonts w:ascii="Arial" w:hAnsi="Arial" w:cs="Arial"/>
          <w:color w:val="000000"/>
          <w:sz w:val="22"/>
          <w:szCs w:val="22"/>
        </w:rPr>
        <w:t xml:space="preserve"> and such occupation shall not be deemed to constitute or create any lease or tenancy.</w:t>
      </w:r>
    </w:p>
    <w:p w:rsidR="00BB4254" w:rsidRPr="00BB4254" w:rsidRDefault="00BB4254" w:rsidP="00BB4254">
      <w:pPr>
        <w:autoSpaceDE w:val="0"/>
        <w:autoSpaceDN w:val="0"/>
        <w:adjustRightInd w:val="0"/>
        <w:ind w:left="720"/>
        <w:jc w:val="both"/>
        <w:rPr>
          <w:rFonts w:ascii="Arial" w:hAnsi="Arial" w:cs="Arial"/>
          <w:color w:val="000000"/>
          <w:sz w:val="22"/>
          <w:szCs w:val="22"/>
        </w:rPr>
      </w:pPr>
    </w:p>
    <w:p w:rsidR="00B3120D" w:rsidRPr="009405BB" w:rsidRDefault="00B3120D" w:rsidP="00B3120D">
      <w:pPr>
        <w:pStyle w:val="ListParagraph"/>
        <w:numPr>
          <w:ilvl w:val="0"/>
          <w:numId w:val="39"/>
        </w:numPr>
        <w:autoSpaceDE w:val="0"/>
        <w:autoSpaceDN w:val="0"/>
        <w:adjustRightInd w:val="0"/>
        <w:jc w:val="both"/>
        <w:rPr>
          <w:rFonts w:ascii="Arial" w:hAnsi="Arial" w:cs="Arial"/>
          <w:b/>
          <w:color w:val="000000"/>
          <w:sz w:val="22"/>
          <w:szCs w:val="22"/>
        </w:rPr>
      </w:pPr>
      <w:r w:rsidRPr="009405BB">
        <w:rPr>
          <w:rFonts w:ascii="Arial" w:hAnsi="Arial" w:cs="Arial"/>
          <w:b/>
          <w:color w:val="000000"/>
          <w:sz w:val="22"/>
          <w:szCs w:val="22"/>
        </w:rPr>
        <w:t>Restrictions on Use</w:t>
      </w:r>
    </w:p>
    <w:p w:rsidR="00A21419" w:rsidRDefault="00A21419" w:rsidP="00A21419">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Hirer shall not use the Premises for any illegal purpose nor for any purpose or in a manner that would cause loss, damage, injury, nuisance or inconvenience to the School or any other occupiers within the Building or any owner or occupier of neighbouring property</w:t>
      </w:r>
      <w:r w:rsidR="00273582">
        <w:rPr>
          <w:rFonts w:ascii="Arial" w:hAnsi="Arial" w:cs="Arial"/>
          <w:color w:val="000000"/>
          <w:sz w:val="22"/>
          <w:szCs w:val="22"/>
        </w:rPr>
        <w:t>.</w:t>
      </w:r>
    </w:p>
    <w:p w:rsidR="00273582" w:rsidRDefault="00273582" w:rsidP="00A21419">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School kitchens may only be used with the express consent of the School and may incur an additional fee to cover the attendance of a representative of any contractor and/or additional cleaning.</w:t>
      </w:r>
    </w:p>
    <w:p w:rsidR="00A21419" w:rsidRDefault="00A21419" w:rsidP="00A21419">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Hirer shall not make any alterations or addition to the Premises, shall not affix any items to the Premises and no interference is to be made with School property/equipment or other parts of the building which do not form part of this hire agreement.</w:t>
      </w:r>
    </w:p>
    <w:p w:rsidR="00B3120D" w:rsidRDefault="00B3120D" w:rsidP="00B3120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Alcohol is not to be allowed to be sold on the Premises unless prior permission is given by the School and a licence obtained by the Hirer.</w:t>
      </w:r>
    </w:p>
    <w:p w:rsidR="00B3120D" w:rsidRDefault="00B3120D" w:rsidP="00B3120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Illegal drugs are not to be brought onto or consumed on the Premises.</w:t>
      </w:r>
    </w:p>
    <w:p w:rsidR="00A21419" w:rsidRDefault="00A21419" w:rsidP="00B3120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No items of a flammable, dangerous or noxious character m</w:t>
      </w:r>
      <w:r w:rsidR="002551D1">
        <w:rPr>
          <w:rFonts w:ascii="Arial" w:hAnsi="Arial" w:cs="Arial"/>
          <w:color w:val="000000"/>
          <w:sz w:val="22"/>
          <w:szCs w:val="22"/>
        </w:rPr>
        <w:t>ay be brought onto the Premises, including fireworks, confetti or gas.</w:t>
      </w:r>
    </w:p>
    <w:p w:rsidR="00A21419" w:rsidRDefault="00A21419" w:rsidP="00B3120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Smoking is not allowed on the Premises or the building at any time.</w:t>
      </w:r>
    </w:p>
    <w:p w:rsidR="002551D1" w:rsidRDefault="002551D1" w:rsidP="00B3120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No bet</w:t>
      </w:r>
      <w:r w:rsidR="004A7495">
        <w:rPr>
          <w:rFonts w:ascii="Arial" w:hAnsi="Arial" w:cs="Arial"/>
          <w:color w:val="000000"/>
          <w:sz w:val="22"/>
          <w:szCs w:val="22"/>
        </w:rPr>
        <w:t>t</w:t>
      </w:r>
      <w:r>
        <w:rPr>
          <w:rFonts w:ascii="Arial" w:hAnsi="Arial" w:cs="Arial"/>
          <w:color w:val="000000"/>
          <w:sz w:val="22"/>
          <w:szCs w:val="22"/>
        </w:rPr>
        <w:t>ing, gaming or gambling is allowed on the Premises without the written permission of the School and the relevant licence from the licensing authority.</w:t>
      </w:r>
    </w:p>
    <w:p w:rsidR="00273582" w:rsidRDefault="00273582" w:rsidP="00B3120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Dogs, other than guide dogs for the blind or other assistance dogs, shall not be allowed on the Premises.</w:t>
      </w:r>
    </w:p>
    <w:p w:rsidR="00BB4254" w:rsidRPr="00BB4254" w:rsidRDefault="00BB4254" w:rsidP="00BB4254">
      <w:pPr>
        <w:autoSpaceDE w:val="0"/>
        <w:autoSpaceDN w:val="0"/>
        <w:adjustRightInd w:val="0"/>
        <w:ind w:left="720"/>
        <w:jc w:val="both"/>
        <w:rPr>
          <w:rFonts w:ascii="Arial" w:hAnsi="Arial" w:cs="Arial"/>
          <w:color w:val="000000"/>
          <w:sz w:val="22"/>
          <w:szCs w:val="22"/>
        </w:rPr>
      </w:pPr>
    </w:p>
    <w:p w:rsidR="009D5F5D" w:rsidRPr="009405BB" w:rsidRDefault="00AC60D3" w:rsidP="009D5F5D">
      <w:pPr>
        <w:pStyle w:val="ListParagraph"/>
        <w:numPr>
          <w:ilvl w:val="0"/>
          <w:numId w:val="39"/>
        </w:numPr>
        <w:autoSpaceDE w:val="0"/>
        <w:autoSpaceDN w:val="0"/>
        <w:adjustRightInd w:val="0"/>
        <w:jc w:val="both"/>
        <w:rPr>
          <w:rFonts w:ascii="Arial" w:hAnsi="Arial" w:cs="Arial"/>
          <w:b/>
          <w:color w:val="000000"/>
          <w:sz w:val="22"/>
          <w:szCs w:val="22"/>
        </w:rPr>
      </w:pPr>
      <w:r>
        <w:rPr>
          <w:rFonts w:ascii="Arial" w:hAnsi="Arial" w:cs="Arial"/>
          <w:b/>
          <w:color w:val="000000"/>
          <w:sz w:val="22"/>
          <w:szCs w:val="22"/>
        </w:rPr>
        <w:t>Hire Fee</w:t>
      </w:r>
      <w:r w:rsidR="009D5F5D" w:rsidRPr="009405BB">
        <w:rPr>
          <w:rFonts w:ascii="Arial" w:hAnsi="Arial" w:cs="Arial"/>
          <w:b/>
          <w:color w:val="000000"/>
          <w:sz w:val="22"/>
          <w:szCs w:val="22"/>
        </w:rPr>
        <w:t xml:space="preserve"> and Deposit</w:t>
      </w:r>
    </w:p>
    <w:p w:rsidR="009D5F5D" w:rsidRDefault="009D5F5D" w:rsidP="009D5F5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w:t>
      </w:r>
      <w:r w:rsidR="00AC60D3">
        <w:rPr>
          <w:rFonts w:ascii="Arial" w:hAnsi="Arial" w:cs="Arial"/>
          <w:color w:val="000000"/>
          <w:sz w:val="22"/>
          <w:szCs w:val="22"/>
        </w:rPr>
        <w:t>Hire Fee</w:t>
      </w:r>
      <w:r>
        <w:rPr>
          <w:rFonts w:ascii="Arial" w:hAnsi="Arial" w:cs="Arial"/>
          <w:color w:val="000000"/>
          <w:sz w:val="22"/>
          <w:szCs w:val="22"/>
        </w:rPr>
        <w:t xml:space="preserve"> is </w:t>
      </w:r>
      <w:r w:rsidR="00262326">
        <w:rPr>
          <w:rFonts w:ascii="Arial" w:hAnsi="Arial" w:cs="Arial"/>
          <w:color w:val="000000"/>
          <w:sz w:val="22"/>
          <w:szCs w:val="22"/>
        </w:rPr>
        <w:t xml:space="preserve">due and </w:t>
      </w:r>
      <w:r>
        <w:rPr>
          <w:rFonts w:ascii="Arial" w:hAnsi="Arial" w:cs="Arial"/>
          <w:color w:val="000000"/>
          <w:sz w:val="22"/>
          <w:szCs w:val="22"/>
        </w:rPr>
        <w:t>payable</w:t>
      </w:r>
      <w:r w:rsidR="00262326">
        <w:rPr>
          <w:rFonts w:ascii="Arial" w:hAnsi="Arial" w:cs="Arial"/>
          <w:color w:val="000000"/>
          <w:sz w:val="22"/>
          <w:szCs w:val="22"/>
        </w:rPr>
        <w:t xml:space="preserve"> [                  ] days</w:t>
      </w:r>
      <w:r>
        <w:rPr>
          <w:rFonts w:ascii="Arial" w:hAnsi="Arial" w:cs="Arial"/>
          <w:color w:val="000000"/>
          <w:sz w:val="22"/>
          <w:szCs w:val="22"/>
        </w:rPr>
        <w:t xml:space="preserve"> prior to the </w:t>
      </w:r>
      <w:r w:rsidR="00AC60D3">
        <w:rPr>
          <w:rFonts w:ascii="Arial" w:hAnsi="Arial" w:cs="Arial"/>
          <w:color w:val="000000"/>
          <w:sz w:val="22"/>
          <w:szCs w:val="22"/>
        </w:rPr>
        <w:t>Hire Period</w:t>
      </w:r>
      <w:r>
        <w:rPr>
          <w:rFonts w:ascii="Arial" w:hAnsi="Arial" w:cs="Arial"/>
          <w:color w:val="000000"/>
          <w:sz w:val="22"/>
          <w:szCs w:val="22"/>
        </w:rPr>
        <w:t>.</w:t>
      </w:r>
    </w:p>
    <w:p w:rsidR="00262326" w:rsidRDefault="00262326" w:rsidP="009D5F5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School reserves the right</w:t>
      </w:r>
      <w:r w:rsidR="00B3120D">
        <w:rPr>
          <w:rFonts w:ascii="Arial" w:hAnsi="Arial" w:cs="Arial"/>
          <w:color w:val="000000"/>
          <w:sz w:val="22"/>
          <w:szCs w:val="22"/>
        </w:rPr>
        <w:t xml:space="preserve"> to require a deposit over and above the </w:t>
      </w:r>
      <w:r w:rsidR="00AC60D3">
        <w:rPr>
          <w:rFonts w:ascii="Arial" w:hAnsi="Arial" w:cs="Arial"/>
          <w:color w:val="000000"/>
          <w:sz w:val="22"/>
          <w:szCs w:val="22"/>
        </w:rPr>
        <w:t>Hire Fee</w:t>
      </w:r>
      <w:r w:rsidR="00B3120D">
        <w:rPr>
          <w:rFonts w:ascii="Arial" w:hAnsi="Arial" w:cs="Arial"/>
          <w:color w:val="000000"/>
          <w:sz w:val="22"/>
          <w:szCs w:val="22"/>
        </w:rPr>
        <w:t xml:space="preserve"> as a surety against damage to the Premises (including any Equipment) or the Premises being left in an unacceptable condition requiring additional cleaning, caretaking or other expenses.</w:t>
      </w:r>
    </w:p>
    <w:p w:rsidR="00BB4254" w:rsidRPr="00BB4254" w:rsidRDefault="00BB4254" w:rsidP="00BB4254">
      <w:pPr>
        <w:autoSpaceDE w:val="0"/>
        <w:autoSpaceDN w:val="0"/>
        <w:adjustRightInd w:val="0"/>
        <w:ind w:left="720"/>
        <w:jc w:val="both"/>
        <w:rPr>
          <w:rFonts w:ascii="Arial" w:hAnsi="Arial" w:cs="Arial"/>
          <w:color w:val="000000"/>
          <w:sz w:val="22"/>
          <w:szCs w:val="22"/>
        </w:rPr>
      </w:pPr>
    </w:p>
    <w:p w:rsidR="009D5F5D" w:rsidRPr="009405BB" w:rsidRDefault="009D5F5D" w:rsidP="009D5F5D">
      <w:pPr>
        <w:pStyle w:val="ListParagraph"/>
        <w:numPr>
          <w:ilvl w:val="0"/>
          <w:numId w:val="39"/>
        </w:numPr>
        <w:autoSpaceDE w:val="0"/>
        <w:autoSpaceDN w:val="0"/>
        <w:adjustRightInd w:val="0"/>
        <w:jc w:val="both"/>
        <w:rPr>
          <w:rFonts w:ascii="Arial" w:hAnsi="Arial" w:cs="Arial"/>
          <w:b/>
          <w:color w:val="000000"/>
          <w:sz w:val="22"/>
          <w:szCs w:val="22"/>
        </w:rPr>
      </w:pPr>
      <w:r w:rsidRPr="009405BB">
        <w:rPr>
          <w:rFonts w:ascii="Arial" w:hAnsi="Arial" w:cs="Arial"/>
          <w:b/>
          <w:color w:val="000000"/>
          <w:sz w:val="22"/>
          <w:szCs w:val="22"/>
        </w:rPr>
        <w:t>Condition and Damage</w:t>
      </w:r>
    </w:p>
    <w:p w:rsidR="00B3120D" w:rsidRDefault="00E91D3F" w:rsidP="00E91D3F">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Hirer will keep the Premises in a clean and tidy condition when in occupation.  The Premises must be left in the same condition as before the </w:t>
      </w:r>
      <w:r w:rsidR="00AC60D3">
        <w:rPr>
          <w:rFonts w:ascii="Arial" w:hAnsi="Arial" w:cs="Arial"/>
          <w:color w:val="000000"/>
          <w:sz w:val="22"/>
          <w:szCs w:val="22"/>
        </w:rPr>
        <w:t>Hire Period</w:t>
      </w:r>
      <w:r>
        <w:rPr>
          <w:rFonts w:ascii="Arial" w:hAnsi="Arial" w:cs="Arial"/>
          <w:color w:val="000000"/>
          <w:sz w:val="22"/>
          <w:szCs w:val="22"/>
        </w:rPr>
        <w:t xml:space="preserve">.  </w:t>
      </w:r>
    </w:p>
    <w:p w:rsidR="00E91D3F" w:rsidRDefault="00E91D3F" w:rsidP="00E91D3F">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Any damage</w:t>
      </w:r>
      <w:r w:rsidR="00B3120D">
        <w:rPr>
          <w:rFonts w:ascii="Arial" w:hAnsi="Arial" w:cs="Arial"/>
          <w:color w:val="000000"/>
          <w:sz w:val="22"/>
          <w:szCs w:val="22"/>
        </w:rPr>
        <w:t>, destruction or theft</w:t>
      </w:r>
      <w:r>
        <w:rPr>
          <w:rFonts w:ascii="Arial" w:hAnsi="Arial" w:cs="Arial"/>
          <w:color w:val="000000"/>
          <w:sz w:val="22"/>
          <w:szCs w:val="22"/>
        </w:rPr>
        <w:t xml:space="preserve"> that occurs during the </w:t>
      </w:r>
      <w:r w:rsidR="00AC60D3">
        <w:rPr>
          <w:rFonts w:ascii="Arial" w:hAnsi="Arial" w:cs="Arial"/>
          <w:color w:val="000000"/>
          <w:sz w:val="22"/>
          <w:szCs w:val="22"/>
        </w:rPr>
        <w:t>Hire Period</w:t>
      </w:r>
      <w:r>
        <w:rPr>
          <w:rFonts w:ascii="Arial" w:hAnsi="Arial" w:cs="Arial"/>
          <w:color w:val="000000"/>
          <w:sz w:val="22"/>
          <w:szCs w:val="22"/>
        </w:rPr>
        <w:t xml:space="preserve"> in or to the Premises</w:t>
      </w:r>
      <w:r w:rsidR="00B3120D">
        <w:rPr>
          <w:rFonts w:ascii="Arial" w:hAnsi="Arial" w:cs="Arial"/>
          <w:color w:val="000000"/>
          <w:sz w:val="22"/>
          <w:szCs w:val="22"/>
        </w:rPr>
        <w:t>, to the building, equipment or School property</w:t>
      </w:r>
      <w:r>
        <w:rPr>
          <w:rFonts w:ascii="Arial" w:hAnsi="Arial" w:cs="Arial"/>
          <w:color w:val="000000"/>
          <w:sz w:val="22"/>
          <w:szCs w:val="22"/>
        </w:rPr>
        <w:t xml:space="preserve"> will be the responsibility of the Hirer and the Hirer shall pay to the School the cost of making good any such damage.</w:t>
      </w:r>
    </w:p>
    <w:p w:rsidR="00BB4254" w:rsidRPr="00BB4254" w:rsidRDefault="00BB4254" w:rsidP="00BB4254">
      <w:pPr>
        <w:autoSpaceDE w:val="0"/>
        <w:autoSpaceDN w:val="0"/>
        <w:adjustRightInd w:val="0"/>
        <w:ind w:left="720"/>
        <w:jc w:val="both"/>
        <w:rPr>
          <w:rFonts w:ascii="Arial" w:hAnsi="Arial" w:cs="Arial"/>
          <w:color w:val="000000"/>
          <w:sz w:val="22"/>
          <w:szCs w:val="22"/>
        </w:rPr>
      </w:pPr>
    </w:p>
    <w:p w:rsidR="009D5F5D" w:rsidRPr="009405BB" w:rsidRDefault="009D5F5D" w:rsidP="009D5F5D">
      <w:pPr>
        <w:pStyle w:val="ListParagraph"/>
        <w:numPr>
          <w:ilvl w:val="0"/>
          <w:numId w:val="39"/>
        </w:numPr>
        <w:autoSpaceDE w:val="0"/>
        <w:autoSpaceDN w:val="0"/>
        <w:adjustRightInd w:val="0"/>
        <w:jc w:val="both"/>
        <w:rPr>
          <w:rFonts w:ascii="Arial" w:hAnsi="Arial" w:cs="Arial"/>
          <w:b/>
          <w:color w:val="000000"/>
          <w:sz w:val="22"/>
          <w:szCs w:val="22"/>
        </w:rPr>
      </w:pPr>
      <w:r w:rsidRPr="009405BB">
        <w:rPr>
          <w:rFonts w:ascii="Arial" w:hAnsi="Arial" w:cs="Arial"/>
          <w:b/>
          <w:color w:val="000000"/>
          <w:sz w:val="22"/>
          <w:szCs w:val="22"/>
        </w:rPr>
        <w:t>Insurance</w:t>
      </w:r>
    </w:p>
    <w:p w:rsidR="00E91D3F" w:rsidRDefault="00E91D3F" w:rsidP="00E91D3F">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Hirer must hold public liability insurance in respect of their occupation of the Premises</w:t>
      </w:r>
      <w:r w:rsidR="008D4C7D">
        <w:rPr>
          <w:rFonts w:ascii="Arial" w:hAnsi="Arial" w:cs="Arial"/>
          <w:color w:val="000000"/>
          <w:sz w:val="22"/>
          <w:szCs w:val="22"/>
        </w:rPr>
        <w:t xml:space="preserve"> for a minimum of £5 million and will provide a copy to the School.  </w:t>
      </w:r>
    </w:p>
    <w:p w:rsidR="008D4C7D" w:rsidRDefault="008D4C7D" w:rsidP="00E91D3F">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School may at its discretion waive the requirement to hold public liability insurance where the Hirer is an individual or small informal group of individuals (not using the Premises for commercial or business purposes) who do not hold public liability insurance and who may find it difficult to obtain.  In these circumstances, the School will arrange for the Hirer to be covered under the Schools own public liability insurance and any extra associ</w:t>
      </w:r>
      <w:r w:rsidR="00E1729E">
        <w:rPr>
          <w:rFonts w:ascii="Arial" w:hAnsi="Arial" w:cs="Arial"/>
          <w:color w:val="000000"/>
          <w:sz w:val="22"/>
          <w:szCs w:val="22"/>
        </w:rPr>
        <w:t>ated costs will be reflected in</w:t>
      </w:r>
      <w:r>
        <w:rPr>
          <w:rFonts w:ascii="Arial" w:hAnsi="Arial" w:cs="Arial"/>
          <w:color w:val="000000"/>
          <w:sz w:val="22"/>
          <w:szCs w:val="22"/>
        </w:rPr>
        <w:t xml:space="preserve"> the </w:t>
      </w:r>
      <w:r w:rsidR="00AC60D3">
        <w:rPr>
          <w:rFonts w:ascii="Arial" w:hAnsi="Arial" w:cs="Arial"/>
          <w:color w:val="000000"/>
          <w:sz w:val="22"/>
          <w:szCs w:val="22"/>
        </w:rPr>
        <w:t>Hire Fee</w:t>
      </w:r>
      <w:r>
        <w:rPr>
          <w:rFonts w:ascii="Arial" w:hAnsi="Arial" w:cs="Arial"/>
          <w:color w:val="000000"/>
          <w:sz w:val="22"/>
          <w:szCs w:val="22"/>
        </w:rPr>
        <w:t>.</w:t>
      </w:r>
    </w:p>
    <w:p w:rsidR="00BB4254" w:rsidRPr="00BB4254" w:rsidRDefault="00BB4254" w:rsidP="00BB4254">
      <w:pPr>
        <w:autoSpaceDE w:val="0"/>
        <w:autoSpaceDN w:val="0"/>
        <w:adjustRightInd w:val="0"/>
        <w:ind w:left="720"/>
        <w:jc w:val="both"/>
        <w:rPr>
          <w:rFonts w:ascii="Arial" w:hAnsi="Arial" w:cs="Arial"/>
          <w:color w:val="000000"/>
          <w:sz w:val="22"/>
          <w:szCs w:val="22"/>
        </w:rPr>
      </w:pPr>
    </w:p>
    <w:p w:rsidR="008D4C7D" w:rsidRPr="009405BB" w:rsidRDefault="008D4C7D" w:rsidP="008D4C7D">
      <w:pPr>
        <w:pStyle w:val="ListParagraph"/>
        <w:numPr>
          <w:ilvl w:val="0"/>
          <w:numId w:val="39"/>
        </w:numPr>
        <w:autoSpaceDE w:val="0"/>
        <w:autoSpaceDN w:val="0"/>
        <w:adjustRightInd w:val="0"/>
        <w:jc w:val="both"/>
        <w:rPr>
          <w:rFonts w:ascii="Arial" w:hAnsi="Arial" w:cs="Arial"/>
          <w:b/>
          <w:color w:val="000000"/>
          <w:sz w:val="22"/>
          <w:szCs w:val="22"/>
        </w:rPr>
      </w:pPr>
      <w:r w:rsidRPr="009405BB">
        <w:rPr>
          <w:rFonts w:ascii="Arial" w:hAnsi="Arial" w:cs="Arial"/>
          <w:b/>
          <w:color w:val="000000"/>
          <w:sz w:val="22"/>
          <w:szCs w:val="22"/>
        </w:rPr>
        <w:t>Indemnity</w:t>
      </w:r>
    </w:p>
    <w:p w:rsidR="008D4C7D" w:rsidRDefault="008D4C7D" w:rsidP="008D4C7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Hirer shall keep the School indemnified against all expenses, costs, claims, damage and loss (including any diminution in the value or loss of amenity of the Premises) arising out of the use of the Premises by the Hirer or from any breach of any of the Condition of Hire by the Hirer, or any act or omission of the Hirer, or any other person on the Premises with the actual or implied authority of the Hirer.</w:t>
      </w:r>
    </w:p>
    <w:p w:rsidR="00BB4254" w:rsidRPr="00BB4254" w:rsidRDefault="00BB4254" w:rsidP="00BB4254">
      <w:pPr>
        <w:autoSpaceDE w:val="0"/>
        <w:autoSpaceDN w:val="0"/>
        <w:adjustRightInd w:val="0"/>
        <w:ind w:left="720"/>
        <w:jc w:val="both"/>
        <w:rPr>
          <w:rFonts w:ascii="Arial" w:hAnsi="Arial" w:cs="Arial"/>
          <w:color w:val="000000"/>
          <w:sz w:val="22"/>
          <w:szCs w:val="22"/>
        </w:rPr>
      </w:pPr>
    </w:p>
    <w:p w:rsidR="00E1729E" w:rsidRPr="009405BB" w:rsidRDefault="00E1729E" w:rsidP="00E1729E">
      <w:pPr>
        <w:pStyle w:val="ListParagraph"/>
        <w:numPr>
          <w:ilvl w:val="0"/>
          <w:numId w:val="39"/>
        </w:numPr>
        <w:autoSpaceDE w:val="0"/>
        <w:autoSpaceDN w:val="0"/>
        <w:adjustRightInd w:val="0"/>
        <w:jc w:val="both"/>
        <w:rPr>
          <w:rFonts w:ascii="Arial" w:hAnsi="Arial" w:cs="Arial"/>
          <w:b/>
          <w:color w:val="000000"/>
          <w:sz w:val="22"/>
          <w:szCs w:val="22"/>
        </w:rPr>
      </w:pPr>
      <w:r w:rsidRPr="009405BB">
        <w:rPr>
          <w:rFonts w:ascii="Arial" w:hAnsi="Arial" w:cs="Arial"/>
          <w:b/>
          <w:color w:val="000000"/>
          <w:sz w:val="22"/>
          <w:szCs w:val="22"/>
        </w:rPr>
        <w:t>Loss</w:t>
      </w:r>
    </w:p>
    <w:p w:rsidR="00E1729E" w:rsidRDefault="00E1729E" w:rsidP="00E1729E">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School does not a</w:t>
      </w:r>
      <w:r w:rsidR="00B3120D">
        <w:rPr>
          <w:rFonts w:ascii="Arial" w:hAnsi="Arial" w:cs="Arial"/>
          <w:color w:val="000000"/>
          <w:sz w:val="22"/>
          <w:szCs w:val="22"/>
        </w:rPr>
        <w:t>ccept liability for any loss, theft or damage</w:t>
      </w:r>
      <w:r>
        <w:rPr>
          <w:rFonts w:ascii="Arial" w:hAnsi="Arial" w:cs="Arial"/>
          <w:color w:val="000000"/>
          <w:sz w:val="22"/>
          <w:szCs w:val="22"/>
        </w:rPr>
        <w:t xml:space="preserve"> to property brought onto the Premises</w:t>
      </w:r>
      <w:r w:rsidR="003B19B7">
        <w:rPr>
          <w:rFonts w:ascii="Arial" w:hAnsi="Arial" w:cs="Arial"/>
          <w:color w:val="000000"/>
          <w:sz w:val="22"/>
          <w:szCs w:val="22"/>
        </w:rPr>
        <w:t xml:space="preserve"> by or on behalf of the Hirer</w:t>
      </w:r>
      <w:r w:rsidR="00B3120D">
        <w:rPr>
          <w:rFonts w:ascii="Arial" w:hAnsi="Arial" w:cs="Arial"/>
          <w:color w:val="000000"/>
          <w:sz w:val="22"/>
          <w:szCs w:val="22"/>
        </w:rPr>
        <w:t xml:space="preserve"> or damages to vehicles parked in any car park provided</w:t>
      </w:r>
      <w:r w:rsidR="003B19B7">
        <w:rPr>
          <w:rFonts w:ascii="Arial" w:hAnsi="Arial" w:cs="Arial"/>
          <w:color w:val="000000"/>
          <w:sz w:val="22"/>
          <w:szCs w:val="22"/>
        </w:rPr>
        <w:t xml:space="preserve"> </w:t>
      </w:r>
      <w:r w:rsidR="002551D1">
        <w:rPr>
          <w:rFonts w:ascii="Arial" w:hAnsi="Arial" w:cs="Arial"/>
          <w:color w:val="000000"/>
          <w:sz w:val="22"/>
          <w:szCs w:val="22"/>
        </w:rPr>
        <w:t xml:space="preserve">or injury to any person </w:t>
      </w:r>
      <w:r w:rsidR="003B19B7">
        <w:rPr>
          <w:rFonts w:ascii="Arial" w:hAnsi="Arial" w:cs="Arial"/>
          <w:color w:val="000000"/>
          <w:sz w:val="22"/>
          <w:szCs w:val="22"/>
        </w:rPr>
        <w:t>however caused.</w:t>
      </w:r>
    </w:p>
    <w:p w:rsidR="00751383" w:rsidRDefault="00751383" w:rsidP="00E1729E">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School shall not be liable for any loss or damage suffered by the Hirer as a direct or indirect result of the performance of this hire agreement being prevented, hindered or delayed by reason of any act of god, riot, strike or lockout, trade dispute or labour disturbance, accident, breakdown of plant or machinery, fire, flood, difficulty in obtaining workmen’s materials or transport, electrical, power failures or other circumstances whatsoever outside its control and which affect the provision by the School of access to or use of the Premises.</w:t>
      </w:r>
    </w:p>
    <w:p w:rsidR="00BB4254" w:rsidRPr="00BB4254" w:rsidRDefault="00BB4254" w:rsidP="00BB4254">
      <w:pPr>
        <w:autoSpaceDE w:val="0"/>
        <w:autoSpaceDN w:val="0"/>
        <w:adjustRightInd w:val="0"/>
        <w:ind w:left="720"/>
        <w:jc w:val="both"/>
        <w:rPr>
          <w:rFonts w:ascii="Arial" w:hAnsi="Arial" w:cs="Arial"/>
          <w:color w:val="000000"/>
          <w:sz w:val="22"/>
          <w:szCs w:val="22"/>
        </w:rPr>
      </w:pPr>
    </w:p>
    <w:p w:rsidR="009D5F5D" w:rsidRPr="009405BB" w:rsidRDefault="009D5F5D" w:rsidP="009D5F5D">
      <w:pPr>
        <w:pStyle w:val="ListParagraph"/>
        <w:numPr>
          <w:ilvl w:val="0"/>
          <w:numId w:val="39"/>
        </w:numPr>
        <w:autoSpaceDE w:val="0"/>
        <w:autoSpaceDN w:val="0"/>
        <w:adjustRightInd w:val="0"/>
        <w:jc w:val="both"/>
        <w:rPr>
          <w:rFonts w:ascii="Arial" w:hAnsi="Arial" w:cs="Arial"/>
          <w:b/>
          <w:color w:val="000000"/>
          <w:sz w:val="22"/>
          <w:szCs w:val="22"/>
        </w:rPr>
      </w:pPr>
      <w:r w:rsidRPr="009405BB">
        <w:rPr>
          <w:rFonts w:ascii="Arial" w:hAnsi="Arial" w:cs="Arial"/>
          <w:b/>
          <w:color w:val="000000"/>
          <w:sz w:val="22"/>
          <w:szCs w:val="22"/>
        </w:rPr>
        <w:t xml:space="preserve">Assignment </w:t>
      </w:r>
    </w:p>
    <w:p w:rsidR="00BB4254" w:rsidRDefault="008D4C7D" w:rsidP="008D4C7D">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This hire agreement is personal to the Hirer and the Hirer shall not assign or underlet or part with or share possession or occupation of the Premises.</w:t>
      </w:r>
    </w:p>
    <w:p w:rsidR="008D4C7D" w:rsidRPr="00BB4254" w:rsidRDefault="008D4C7D" w:rsidP="00BB4254">
      <w:pPr>
        <w:autoSpaceDE w:val="0"/>
        <w:autoSpaceDN w:val="0"/>
        <w:adjustRightInd w:val="0"/>
        <w:ind w:left="720"/>
        <w:jc w:val="both"/>
        <w:rPr>
          <w:rFonts w:ascii="Arial" w:hAnsi="Arial" w:cs="Arial"/>
          <w:color w:val="000000"/>
          <w:sz w:val="22"/>
          <w:szCs w:val="22"/>
        </w:rPr>
      </w:pPr>
      <w:r w:rsidRPr="00BB4254">
        <w:rPr>
          <w:rFonts w:ascii="Arial" w:hAnsi="Arial" w:cs="Arial"/>
          <w:color w:val="000000"/>
          <w:sz w:val="22"/>
          <w:szCs w:val="22"/>
        </w:rPr>
        <w:t xml:space="preserve">  </w:t>
      </w:r>
    </w:p>
    <w:p w:rsidR="009D5F5D" w:rsidRPr="009405BB" w:rsidRDefault="009D5F5D" w:rsidP="009D5F5D">
      <w:pPr>
        <w:pStyle w:val="ListParagraph"/>
        <w:numPr>
          <w:ilvl w:val="0"/>
          <w:numId w:val="39"/>
        </w:numPr>
        <w:autoSpaceDE w:val="0"/>
        <w:autoSpaceDN w:val="0"/>
        <w:adjustRightInd w:val="0"/>
        <w:jc w:val="both"/>
        <w:rPr>
          <w:rFonts w:ascii="Arial" w:hAnsi="Arial" w:cs="Arial"/>
          <w:b/>
          <w:color w:val="000000"/>
          <w:sz w:val="22"/>
          <w:szCs w:val="22"/>
        </w:rPr>
      </w:pPr>
      <w:r w:rsidRPr="009405BB">
        <w:rPr>
          <w:rFonts w:ascii="Arial" w:hAnsi="Arial" w:cs="Arial"/>
          <w:b/>
          <w:color w:val="000000"/>
          <w:sz w:val="22"/>
          <w:szCs w:val="22"/>
        </w:rPr>
        <w:t>Health and Safety</w:t>
      </w:r>
    </w:p>
    <w:p w:rsidR="00460501" w:rsidRDefault="00460501" w:rsidP="00460501">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Hirer must comply with all laws relating to the Premises and the occupation and use of the Premises by the Hirer, including but not limited to Health and Safety legislation.</w:t>
      </w:r>
    </w:p>
    <w:p w:rsidR="00460501" w:rsidRDefault="00273582" w:rsidP="00460501">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Hirer should, as far as possible, have an accurate list of those present.</w:t>
      </w:r>
    </w:p>
    <w:p w:rsidR="00460501" w:rsidRDefault="00460501" w:rsidP="00460501">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Any portable equipment to be used must have a current PAT test certificate.</w:t>
      </w:r>
    </w:p>
    <w:p w:rsidR="009D5F5D" w:rsidRDefault="00460501" w:rsidP="003B19B7">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Hirer must ensure they are aware of the fire exits and the </w:t>
      </w:r>
      <w:r w:rsidR="00F571F6">
        <w:rPr>
          <w:rFonts w:ascii="Arial" w:hAnsi="Arial" w:cs="Arial"/>
          <w:color w:val="000000"/>
          <w:sz w:val="22"/>
          <w:szCs w:val="22"/>
        </w:rPr>
        <w:t>fire and emergency</w:t>
      </w:r>
      <w:r>
        <w:rPr>
          <w:rFonts w:ascii="Arial" w:hAnsi="Arial" w:cs="Arial"/>
          <w:color w:val="000000"/>
          <w:sz w:val="22"/>
          <w:szCs w:val="22"/>
        </w:rPr>
        <w:t xml:space="preserve"> </w:t>
      </w:r>
      <w:r w:rsidR="00F571F6">
        <w:rPr>
          <w:rFonts w:ascii="Arial" w:hAnsi="Arial" w:cs="Arial"/>
          <w:color w:val="000000"/>
          <w:sz w:val="22"/>
          <w:szCs w:val="22"/>
        </w:rPr>
        <w:t xml:space="preserve">evacuation </w:t>
      </w:r>
      <w:r>
        <w:rPr>
          <w:rFonts w:ascii="Arial" w:hAnsi="Arial" w:cs="Arial"/>
          <w:color w:val="000000"/>
          <w:sz w:val="22"/>
          <w:szCs w:val="22"/>
        </w:rPr>
        <w:t>procedure</w:t>
      </w:r>
      <w:r w:rsidR="00F571F6">
        <w:rPr>
          <w:rFonts w:ascii="Arial" w:hAnsi="Arial" w:cs="Arial"/>
          <w:color w:val="000000"/>
          <w:sz w:val="22"/>
          <w:szCs w:val="22"/>
        </w:rPr>
        <w:t>s</w:t>
      </w:r>
      <w:r>
        <w:rPr>
          <w:rFonts w:ascii="Arial" w:hAnsi="Arial" w:cs="Arial"/>
          <w:color w:val="000000"/>
          <w:sz w:val="22"/>
          <w:szCs w:val="22"/>
        </w:rPr>
        <w:t>.</w:t>
      </w:r>
      <w:r w:rsidR="00A457CC">
        <w:rPr>
          <w:rFonts w:ascii="Arial" w:hAnsi="Arial" w:cs="Arial"/>
          <w:color w:val="000000"/>
          <w:sz w:val="22"/>
          <w:szCs w:val="22"/>
        </w:rPr>
        <w:t xml:space="preserve">  The Hirer is required to take any precautions necessary to ensure the safety of those attending during the </w:t>
      </w:r>
      <w:r w:rsidR="00AC60D3">
        <w:rPr>
          <w:rFonts w:ascii="Arial" w:hAnsi="Arial" w:cs="Arial"/>
          <w:color w:val="000000"/>
          <w:sz w:val="22"/>
          <w:szCs w:val="22"/>
        </w:rPr>
        <w:t>Hire Period</w:t>
      </w:r>
      <w:r w:rsidR="00A457CC">
        <w:rPr>
          <w:rFonts w:ascii="Arial" w:hAnsi="Arial" w:cs="Arial"/>
          <w:color w:val="000000"/>
          <w:sz w:val="22"/>
          <w:szCs w:val="22"/>
        </w:rPr>
        <w:t>, including ensuring the means of escape from fire are not blocked or impeded.</w:t>
      </w:r>
    </w:p>
    <w:p w:rsidR="00A457CC" w:rsidRDefault="00A457CC" w:rsidP="003B19B7">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Hirer will immediately inform the School of any emergency, accident or serious incident that occurs during the </w:t>
      </w:r>
      <w:r w:rsidR="00AC60D3">
        <w:rPr>
          <w:rFonts w:ascii="Arial" w:hAnsi="Arial" w:cs="Arial"/>
          <w:color w:val="000000"/>
          <w:sz w:val="22"/>
          <w:szCs w:val="22"/>
        </w:rPr>
        <w:t>Hire Period</w:t>
      </w:r>
      <w:r>
        <w:rPr>
          <w:rFonts w:ascii="Arial" w:hAnsi="Arial" w:cs="Arial"/>
          <w:color w:val="000000"/>
          <w:sz w:val="22"/>
          <w:szCs w:val="22"/>
        </w:rPr>
        <w:t xml:space="preserve"> by telephoning the School Emergency Contact</w:t>
      </w:r>
      <w:r w:rsidR="00262326">
        <w:rPr>
          <w:rFonts w:ascii="Arial" w:hAnsi="Arial" w:cs="Arial"/>
          <w:color w:val="000000"/>
          <w:sz w:val="22"/>
          <w:szCs w:val="22"/>
        </w:rPr>
        <w:t>.  The Hirer will be responsibl</w:t>
      </w:r>
      <w:r w:rsidR="00B4726E">
        <w:rPr>
          <w:rFonts w:ascii="Arial" w:hAnsi="Arial" w:cs="Arial"/>
          <w:color w:val="000000"/>
          <w:sz w:val="22"/>
          <w:szCs w:val="22"/>
        </w:rPr>
        <w:t xml:space="preserve">e for reporting any accident </w:t>
      </w:r>
      <w:r w:rsidR="00262326">
        <w:rPr>
          <w:rFonts w:ascii="Arial" w:hAnsi="Arial" w:cs="Arial"/>
          <w:color w:val="000000"/>
          <w:sz w:val="22"/>
          <w:szCs w:val="22"/>
        </w:rPr>
        <w:t>to the Health and Safety Executive.</w:t>
      </w:r>
    </w:p>
    <w:p w:rsidR="00BB4254" w:rsidRPr="00BB4254" w:rsidRDefault="00BB4254" w:rsidP="00BB4254">
      <w:pPr>
        <w:autoSpaceDE w:val="0"/>
        <w:autoSpaceDN w:val="0"/>
        <w:adjustRightInd w:val="0"/>
        <w:ind w:left="720"/>
        <w:jc w:val="both"/>
        <w:rPr>
          <w:rFonts w:ascii="Arial" w:hAnsi="Arial" w:cs="Arial"/>
          <w:color w:val="000000"/>
          <w:sz w:val="22"/>
          <w:szCs w:val="22"/>
        </w:rPr>
      </w:pPr>
    </w:p>
    <w:p w:rsidR="00273582" w:rsidRPr="009405BB" w:rsidRDefault="00273582" w:rsidP="00273582">
      <w:pPr>
        <w:pStyle w:val="ListParagraph"/>
        <w:numPr>
          <w:ilvl w:val="0"/>
          <w:numId w:val="39"/>
        </w:numPr>
        <w:autoSpaceDE w:val="0"/>
        <w:autoSpaceDN w:val="0"/>
        <w:adjustRightInd w:val="0"/>
        <w:jc w:val="both"/>
        <w:rPr>
          <w:rFonts w:ascii="Arial" w:hAnsi="Arial" w:cs="Arial"/>
          <w:b/>
          <w:color w:val="000000"/>
          <w:sz w:val="22"/>
          <w:szCs w:val="22"/>
        </w:rPr>
      </w:pPr>
      <w:r w:rsidRPr="009405BB">
        <w:rPr>
          <w:rFonts w:ascii="Arial" w:hAnsi="Arial" w:cs="Arial"/>
          <w:b/>
          <w:color w:val="000000"/>
          <w:sz w:val="22"/>
          <w:szCs w:val="22"/>
        </w:rPr>
        <w:t>Safeguarding and Child Protection</w:t>
      </w:r>
    </w:p>
    <w:p w:rsidR="00273582" w:rsidRDefault="00273582" w:rsidP="00273582">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Hirers providing services to children must have policies and procedures in place to ensure children’s safety and any Risk Assessments and DBS certificates required by the Hirer must be supplied to the School upon request.</w:t>
      </w:r>
    </w:p>
    <w:p w:rsidR="002551D1" w:rsidRDefault="002551D1" w:rsidP="00273582">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At an event where the number of children is likely to exceed 100, the Hirer must ensure that a sufficient number of adults are stationed to prevent more children being admitted, to control the movement of the children and to take all reasonable precautions for the safety of the children as required by the Children’s and Young Person’s Act 1933.</w:t>
      </w:r>
    </w:p>
    <w:p w:rsidR="00BB4254" w:rsidRPr="00BB4254" w:rsidRDefault="00BB4254" w:rsidP="00BB4254">
      <w:pPr>
        <w:autoSpaceDE w:val="0"/>
        <w:autoSpaceDN w:val="0"/>
        <w:adjustRightInd w:val="0"/>
        <w:ind w:left="720"/>
        <w:jc w:val="both"/>
        <w:rPr>
          <w:rFonts w:ascii="Arial" w:hAnsi="Arial" w:cs="Arial"/>
          <w:color w:val="000000"/>
          <w:sz w:val="22"/>
          <w:szCs w:val="22"/>
        </w:rPr>
      </w:pPr>
    </w:p>
    <w:p w:rsidR="003B19B7" w:rsidRPr="009405BB" w:rsidRDefault="003B19B7" w:rsidP="003B19B7">
      <w:pPr>
        <w:pStyle w:val="ListParagraph"/>
        <w:numPr>
          <w:ilvl w:val="0"/>
          <w:numId w:val="39"/>
        </w:numPr>
        <w:autoSpaceDE w:val="0"/>
        <w:autoSpaceDN w:val="0"/>
        <w:adjustRightInd w:val="0"/>
        <w:jc w:val="both"/>
        <w:rPr>
          <w:rFonts w:ascii="Arial" w:hAnsi="Arial" w:cs="Arial"/>
          <w:b/>
          <w:color w:val="000000"/>
          <w:sz w:val="22"/>
          <w:szCs w:val="22"/>
        </w:rPr>
      </w:pPr>
      <w:r w:rsidRPr="009405BB">
        <w:rPr>
          <w:rFonts w:ascii="Arial" w:hAnsi="Arial" w:cs="Arial"/>
          <w:b/>
          <w:color w:val="000000"/>
          <w:sz w:val="22"/>
          <w:szCs w:val="22"/>
        </w:rPr>
        <w:t xml:space="preserve">Cancellation </w:t>
      </w:r>
    </w:p>
    <w:p w:rsidR="003B19B7" w:rsidRPr="00262326" w:rsidRDefault="003B19B7" w:rsidP="003B19B7">
      <w:pPr>
        <w:pStyle w:val="ListParagraph"/>
        <w:numPr>
          <w:ilvl w:val="1"/>
          <w:numId w:val="39"/>
        </w:numPr>
        <w:autoSpaceDE w:val="0"/>
        <w:autoSpaceDN w:val="0"/>
        <w:adjustRightInd w:val="0"/>
        <w:jc w:val="both"/>
        <w:rPr>
          <w:rFonts w:ascii="Arial" w:hAnsi="Arial" w:cs="Arial"/>
          <w:b/>
          <w:color w:val="000000"/>
          <w:sz w:val="22"/>
          <w:szCs w:val="22"/>
        </w:rPr>
      </w:pPr>
      <w:r w:rsidRPr="003B19B7">
        <w:rPr>
          <w:rFonts w:ascii="Arial" w:hAnsi="Arial" w:cs="Arial"/>
          <w:color w:val="000000"/>
          <w:sz w:val="22"/>
          <w:szCs w:val="22"/>
        </w:rPr>
        <w:t xml:space="preserve">The Hirer may cancel the booking at any time by contacting the School. </w:t>
      </w:r>
      <w:r w:rsidR="00262326" w:rsidRPr="00262326">
        <w:rPr>
          <w:rFonts w:ascii="Arial" w:hAnsi="Arial" w:cs="Arial"/>
          <w:b/>
          <w:color w:val="000000"/>
          <w:sz w:val="22"/>
          <w:szCs w:val="22"/>
        </w:rPr>
        <w:t>[Insert cancellation policy here – for example -[</w:t>
      </w:r>
      <w:r w:rsidRPr="00262326">
        <w:rPr>
          <w:rFonts w:ascii="Arial" w:hAnsi="Arial" w:cs="Arial"/>
          <w:b/>
          <w:color w:val="000000"/>
          <w:sz w:val="22"/>
          <w:szCs w:val="22"/>
        </w:rPr>
        <w:t xml:space="preserve">If a booking is cancelled with more than one weeks notice, the full </w:t>
      </w:r>
      <w:r w:rsidR="00AC60D3">
        <w:rPr>
          <w:rFonts w:ascii="Arial" w:hAnsi="Arial" w:cs="Arial"/>
          <w:b/>
          <w:color w:val="000000"/>
          <w:sz w:val="22"/>
          <w:szCs w:val="22"/>
        </w:rPr>
        <w:t>Hire Fee</w:t>
      </w:r>
      <w:r w:rsidRPr="00262326">
        <w:rPr>
          <w:rFonts w:ascii="Arial" w:hAnsi="Arial" w:cs="Arial"/>
          <w:b/>
          <w:color w:val="000000"/>
          <w:sz w:val="22"/>
          <w:szCs w:val="22"/>
        </w:rPr>
        <w:t xml:space="preserve"> and any Deposit will be repaid.  If less than one weeks notice is given, only 50% of the </w:t>
      </w:r>
      <w:r w:rsidR="00AC60D3">
        <w:rPr>
          <w:rFonts w:ascii="Arial" w:hAnsi="Arial" w:cs="Arial"/>
          <w:b/>
          <w:color w:val="000000"/>
          <w:sz w:val="22"/>
          <w:szCs w:val="22"/>
        </w:rPr>
        <w:t>Hire Fee</w:t>
      </w:r>
      <w:r w:rsidRPr="00262326">
        <w:rPr>
          <w:rFonts w:ascii="Arial" w:hAnsi="Arial" w:cs="Arial"/>
          <w:b/>
          <w:color w:val="000000"/>
          <w:sz w:val="22"/>
          <w:szCs w:val="22"/>
        </w:rPr>
        <w:t xml:space="preserve"> will be repaid.  The Hirer will pay the full cost of the hire for bookings cancelled less than 24 hours before commencement of the Period of Hire.</w:t>
      </w:r>
      <w:r w:rsidR="00262326" w:rsidRPr="00262326">
        <w:rPr>
          <w:rFonts w:ascii="Arial" w:hAnsi="Arial" w:cs="Arial"/>
          <w:b/>
          <w:color w:val="000000"/>
          <w:sz w:val="22"/>
          <w:szCs w:val="22"/>
        </w:rPr>
        <w:t>]</w:t>
      </w:r>
    </w:p>
    <w:p w:rsidR="003B19B7" w:rsidRDefault="003B19B7" w:rsidP="003B19B7">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This agreement will be cancelled immediately should the Hirer breach these Conditions of Hire at any time and no </w:t>
      </w:r>
      <w:r w:rsidR="00AC60D3">
        <w:rPr>
          <w:rFonts w:ascii="Arial" w:hAnsi="Arial" w:cs="Arial"/>
          <w:color w:val="000000"/>
          <w:sz w:val="22"/>
          <w:szCs w:val="22"/>
        </w:rPr>
        <w:t>Hire Fee</w:t>
      </w:r>
      <w:r>
        <w:rPr>
          <w:rFonts w:ascii="Arial" w:hAnsi="Arial" w:cs="Arial"/>
          <w:color w:val="000000"/>
          <w:sz w:val="22"/>
          <w:szCs w:val="22"/>
        </w:rPr>
        <w:t xml:space="preserve"> (or part thereof) shall be refundable.</w:t>
      </w:r>
    </w:p>
    <w:p w:rsidR="003B19B7" w:rsidRDefault="003B19B7" w:rsidP="003B19B7">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School reserves the right to cancel the booking at any time without notice and without assigning any reason, but will endeavor to give as much notice as possible.  In such circumstances, the School will refund the </w:t>
      </w:r>
      <w:r w:rsidR="00AC60D3">
        <w:rPr>
          <w:rFonts w:ascii="Arial" w:hAnsi="Arial" w:cs="Arial"/>
          <w:color w:val="000000"/>
          <w:sz w:val="22"/>
          <w:szCs w:val="22"/>
        </w:rPr>
        <w:t>Hire Fee</w:t>
      </w:r>
      <w:r>
        <w:rPr>
          <w:rFonts w:ascii="Arial" w:hAnsi="Arial" w:cs="Arial"/>
          <w:color w:val="000000"/>
          <w:sz w:val="22"/>
          <w:szCs w:val="22"/>
        </w:rPr>
        <w:t xml:space="preserve"> (and any deposit)</w:t>
      </w:r>
      <w:r w:rsidR="00A26B6E">
        <w:rPr>
          <w:rFonts w:ascii="Arial" w:hAnsi="Arial" w:cs="Arial"/>
          <w:color w:val="000000"/>
          <w:sz w:val="22"/>
          <w:szCs w:val="22"/>
        </w:rPr>
        <w:t>, but will not be responsible for any loss or expenditure whatsoever in relation to the letting which the Hirer may have incurred or be liable to pay.</w:t>
      </w:r>
      <w:r>
        <w:rPr>
          <w:rFonts w:ascii="Arial" w:hAnsi="Arial" w:cs="Arial"/>
          <w:color w:val="000000"/>
          <w:sz w:val="22"/>
          <w:szCs w:val="22"/>
        </w:rPr>
        <w:t xml:space="preserve"> </w:t>
      </w:r>
    </w:p>
    <w:p w:rsidR="00BB4254" w:rsidRPr="00BB4254" w:rsidRDefault="00BB4254" w:rsidP="00BB4254">
      <w:pPr>
        <w:autoSpaceDE w:val="0"/>
        <w:autoSpaceDN w:val="0"/>
        <w:adjustRightInd w:val="0"/>
        <w:ind w:left="720"/>
        <w:jc w:val="both"/>
        <w:rPr>
          <w:rFonts w:ascii="Arial" w:hAnsi="Arial" w:cs="Arial"/>
          <w:color w:val="000000"/>
          <w:sz w:val="22"/>
          <w:szCs w:val="22"/>
        </w:rPr>
      </w:pPr>
    </w:p>
    <w:p w:rsidR="009D5F5D" w:rsidRPr="009405BB" w:rsidRDefault="009D5F5D" w:rsidP="009D5F5D">
      <w:pPr>
        <w:pStyle w:val="ListParagraph"/>
        <w:numPr>
          <w:ilvl w:val="0"/>
          <w:numId w:val="39"/>
        </w:numPr>
        <w:autoSpaceDE w:val="0"/>
        <w:autoSpaceDN w:val="0"/>
        <w:adjustRightInd w:val="0"/>
        <w:jc w:val="both"/>
        <w:rPr>
          <w:rFonts w:ascii="Arial" w:hAnsi="Arial" w:cs="Arial"/>
          <w:b/>
          <w:color w:val="000000"/>
          <w:sz w:val="22"/>
          <w:szCs w:val="22"/>
        </w:rPr>
      </w:pPr>
      <w:r w:rsidRPr="009405BB">
        <w:rPr>
          <w:rFonts w:ascii="Arial" w:hAnsi="Arial" w:cs="Arial"/>
          <w:b/>
          <w:color w:val="000000"/>
          <w:sz w:val="22"/>
          <w:szCs w:val="22"/>
        </w:rPr>
        <w:t>Advertising</w:t>
      </w:r>
    </w:p>
    <w:p w:rsidR="00751383" w:rsidRDefault="00751383" w:rsidP="00751383">
      <w:pPr>
        <w:pStyle w:val="ListParagraph"/>
        <w:numPr>
          <w:ilvl w:val="1"/>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The School must approve all advertising and posters concerning the use of the Premises.</w:t>
      </w:r>
    </w:p>
    <w:sectPr w:rsidR="00751383" w:rsidSect="009D435E">
      <w:headerReference w:type="first" r:id="rId9"/>
      <w:pgSz w:w="11909" w:h="16834" w:code="9"/>
      <w:pgMar w:top="1134" w:right="851" w:bottom="567" w:left="184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25" w:rsidRDefault="00E61A25">
      <w:r>
        <w:separator/>
      </w:r>
    </w:p>
  </w:endnote>
  <w:endnote w:type="continuationSeparator" w:id="0">
    <w:p w:rsidR="00E61A25" w:rsidRDefault="00E6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25" w:rsidRDefault="00E61A25">
      <w:r>
        <w:separator/>
      </w:r>
    </w:p>
  </w:footnote>
  <w:footnote w:type="continuationSeparator" w:id="0">
    <w:p w:rsidR="00E61A25" w:rsidRDefault="00E6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25" w:rsidRDefault="00E61A25">
    <w:pPr>
      <w:pStyle w:val="Header"/>
    </w:pPr>
    <w:r>
      <w:rPr>
        <w:noProof/>
        <w:szCs w:val="20"/>
        <w:lang w:val="en-GB" w:eastAsia="en-GB"/>
      </w:rPr>
      <w:drawing>
        <wp:anchor distT="0" distB="0" distL="114300" distR="114300" simplePos="0" relativeHeight="251657728" behindDoc="1" locked="1" layoutInCell="1" allowOverlap="1" wp14:anchorId="70F532E2" wp14:editId="09AE0573">
          <wp:simplePos x="0" y="0"/>
          <wp:positionH relativeFrom="column">
            <wp:posOffset>3716655</wp:posOffset>
          </wp:positionH>
          <wp:positionV relativeFrom="paragraph">
            <wp:posOffset>-457200</wp:posOffset>
          </wp:positionV>
          <wp:extent cx="2891790" cy="1800225"/>
          <wp:effectExtent l="0" t="0" r="3810" b="9525"/>
          <wp:wrapTight wrapText="bothSides">
            <wp:wrapPolygon edited="0">
              <wp:start x="0" y="0"/>
              <wp:lineTo x="0" y="21486"/>
              <wp:lineTo x="21486" y="21486"/>
              <wp:lineTo x="2148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A25" w:rsidRDefault="00E61A25">
    <w:pPr>
      <w:pStyle w:val="Header"/>
    </w:pPr>
  </w:p>
  <w:p w:rsidR="00E61A25" w:rsidRDefault="00E61A25" w:rsidP="00954E4D">
    <w:pPr>
      <w:pStyle w:val="Header"/>
      <w:tabs>
        <w:tab w:val="clear" w:pos="8640"/>
        <w:tab w:val="left" w:pos="4320"/>
      </w:tabs>
    </w:pPr>
    <w:r>
      <w:tab/>
    </w: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p w:rsidR="00E61A25" w:rsidRDefault="00E61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70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32C81"/>
    <w:multiLevelType w:val="hybridMultilevel"/>
    <w:tmpl w:val="0BA2B8C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6052919"/>
    <w:multiLevelType w:val="hybridMultilevel"/>
    <w:tmpl w:val="D78009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06924624"/>
    <w:multiLevelType w:val="hybridMultilevel"/>
    <w:tmpl w:val="9A38CF50"/>
    <w:lvl w:ilvl="0" w:tplc="02DAD7EE">
      <w:start w:val="1"/>
      <w:numFmt w:val="decimal"/>
      <w:lvlText w:val="%1."/>
      <w:lvlJc w:val="left"/>
      <w:pPr>
        <w:tabs>
          <w:tab w:val="num" w:pos="567"/>
        </w:tabs>
        <w:ind w:left="567" w:hanging="567"/>
      </w:pPr>
      <w:rPr>
        <w:rFonts w:hint="default"/>
        <w:b w:val="0"/>
      </w:rPr>
    </w:lvl>
    <w:lvl w:ilvl="1" w:tplc="26EA4A12">
      <w:start w:val="1"/>
      <w:numFmt w:val="bullet"/>
      <w:lvlText w:val=""/>
      <w:lvlJc w:val="left"/>
      <w:pPr>
        <w:tabs>
          <w:tab w:val="num" w:pos="864"/>
        </w:tabs>
        <w:ind w:left="864" w:hanging="432"/>
      </w:pPr>
      <w:rPr>
        <w:rFonts w:ascii="Symbol" w:hAnsi="Symbol" w:hint="default"/>
      </w:rPr>
    </w:lvl>
    <w:lvl w:ilvl="2" w:tplc="FAFAF23C">
      <w:start w:val="9"/>
      <w:numFmt w:val="decimal"/>
      <w:lvlText w:val="%3."/>
      <w:lvlJc w:val="left"/>
      <w:pPr>
        <w:tabs>
          <w:tab w:val="num" w:pos="432"/>
        </w:tabs>
        <w:ind w:left="43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C2010"/>
    <w:multiLevelType w:val="hybridMultilevel"/>
    <w:tmpl w:val="666EE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6477ED"/>
    <w:multiLevelType w:val="hybridMultilevel"/>
    <w:tmpl w:val="3D3EBDF0"/>
    <w:lvl w:ilvl="0" w:tplc="E5382AFC">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1944AC"/>
    <w:multiLevelType w:val="hybridMultilevel"/>
    <w:tmpl w:val="635AEBCC"/>
    <w:lvl w:ilvl="0" w:tplc="6746634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797B0F"/>
    <w:multiLevelType w:val="hybridMultilevel"/>
    <w:tmpl w:val="635A0CA8"/>
    <w:lvl w:ilvl="0" w:tplc="08090001">
      <w:start w:val="1"/>
      <w:numFmt w:val="bullet"/>
      <w:lvlText w:val=""/>
      <w:lvlJc w:val="left"/>
      <w:pPr>
        <w:tabs>
          <w:tab w:val="num" w:pos="792"/>
        </w:tabs>
        <w:ind w:left="792" w:hanging="360"/>
      </w:pPr>
      <w:rPr>
        <w:rFonts w:ascii="Symbol" w:hAnsi="Symbol" w:hint="default"/>
        <w:b w:val="0"/>
      </w:rPr>
    </w:lvl>
    <w:lvl w:ilvl="1" w:tplc="26EA4A12">
      <w:start w:val="1"/>
      <w:numFmt w:val="bullet"/>
      <w:lvlText w:val=""/>
      <w:lvlJc w:val="left"/>
      <w:pPr>
        <w:tabs>
          <w:tab w:val="num" w:pos="1296"/>
        </w:tabs>
        <w:ind w:left="1296" w:hanging="432"/>
      </w:pPr>
      <w:rPr>
        <w:rFonts w:ascii="Symbol" w:hAnsi="Symbol" w:hint="default"/>
      </w:rPr>
    </w:lvl>
    <w:lvl w:ilvl="2" w:tplc="FAFAF23C">
      <w:start w:val="9"/>
      <w:numFmt w:val="decimal"/>
      <w:lvlText w:val="%3."/>
      <w:lvlJc w:val="left"/>
      <w:pPr>
        <w:tabs>
          <w:tab w:val="num" w:pos="864"/>
        </w:tabs>
        <w:ind w:left="864" w:hanging="432"/>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nsid w:val="159C2EAA"/>
    <w:multiLevelType w:val="hybridMultilevel"/>
    <w:tmpl w:val="E8B63A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8603E3"/>
    <w:multiLevelType w:val="hybridMultilevel"/>
    <w:tmpl w:val="9AAE6C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6D260F"/>
    <w:multiLevelType w:val="hybridMultilevel"/>
    <w:tmpl w:val="7AF0DD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FB53E8"/>
    <w:multiLevelType w:val="hybridMultilevel"/>
    <w:tmpl w:val="4ACE4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8D07702"/>
    <w:multiLevelType w:val="hybridMultilevel"/>
    <w:tmpl w:val="9050F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33648C"/>
    <w:multiLevelType w:val="hybridMultilevel"/>
    <w:tmpl w:val="2CBA27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860E37"/>
    <w:multiLevelType w:val="hybridMultilevel"/>
    <w:tmpl w:val="87228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FD2803"/>
    <w:multiLevelType w:val="hybridMultilevel"/>
    <w:tmpl w:val="CC569F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1B77EB"/>
    <w:multiLevelType w:val="hybridMultilevel"/>
    <w:tmpl w:val="67F0B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C07BC6"/>
    <w:multiLevelType w:val="hybridMultilevel"/>
    <w:tmpl w:val="749634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156351B"/>
    <w:multiLevelType w:val="hybridMultilevel"/>
    <w:tmpl w:val="F0D25A5E"/>
    <w:lvl w:ilvl="0" w:tplc="04090001">
      <w:start w:val="1"/>
      <w:numFmt w:val="bullet"/>
      <w:lvlText w:val=""/>
      <w:lvlJc w:val="left"/>
      <w:pPr>
        <w:tabs>
          <w:tab w:val="num" w:pos="780"/>
        </w:tabs>
        <w:ind w:left="780" w:hanging="360"/>
      </w:pPr>
      <w:rPr>
        <w:rFonts w:ascii="Symbol" w:hAnsi="Symbol" w:hint="default"/>
      </w:rPr>
    </w:lvl>
    <w:lvl w:ilvl="1" w:tplc="A6E8948E">
      <w:numFmt w:val="bullet"/>
      <w:lvlText w:val=""/>
      <w:legacy w:legacy="1" w:legacySpace="360" w:legacyIndent="0"/>
      <w:lvlJc w:val="left"/>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415B0895"/>
    <w:multiLevelType w:val="multilevel"/>
    <w:tmpl w:val="F448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EC7B33"/>
    <w:multiLevelType w:val="hybridMultilevel"/>
    <w:tmpl w:val="5B72ADF6"/>
    <w:lvl w:ilvl="0" w:tplc="08090001">
      <w:start w:val="1"/>
      <w:numFmt w:val="bullet"/>
      <w:lvlText w:val=""/>
      <w:lvlJc w:val="left"/>
      <w:pPr>
        <w:tabs>
          <w:tab w:val="num" w:pos="1134"/>
        </w:tabs>
        <w:ind w:left="1134" w:hanging="567"/>
      </w:pPr>
      <w:rPr>
        <w:rFonts w:ascii="Symbol" w:hAnsi="Symbol" w:hint="default"/>
        <w:b w:val="0"/>
      </w:rPr>
    </w:lvl>
    <w:lvl w:ilvl="1" w:tplc="26EA4A12">
      <w:start w:val="1"/>
      <w:numFmt w:val="bullet"/>
      <w:lvlText w:val=""/>
      <w:lvlJc w:val="left"/>
      <w:pPr>
        <w:tabs>
          <w:tab w:val="num" w:pos="1431"/>
        </w:tabs>
        <w:ind w:left="1431" w:hanging="432"/>
      </w:pPr>
      <w:rPr>
        <w:rFonts w:ascii="Symbol" w:hAnsi="Symbol" w:hint="default"/>
      </w:rPr>
    </w:lvl>
    <w:lvl w:ilvl="2" w:tplc="FAFAF23C">
      <w:start w:val="9"/>
      <w:numFmt w:val="decimal"/>
      <w:lvlText w:val="%3."/>
      <w:lvlJc w:val="left"/>
      <w:pPr>
        <w:tabs>
          <w:tab w:val="num" w:pos="999"/>
        </w:tabs>
        <w:ind w:left="999" w:hanging="432"/>
      </w:pPr>
      <w:rPr>
        <w:rFonts w:hint="default"/>
      </w:r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nsid w:val="55F01429"/>
    <w:multiLevelType w:val="singleLevel"/>
    <w:tmpl w:val="18C0DDA8"/>
    <w:lvl w:ilvl="0">
      <w:start w:val="1"/>
      <w:numFmt w:val="lowerLetter"/>
      <w:lvlText w:val="(%1)"/>
      <w:legacy w:legacy="1" w:legacySpace="0" w:legacyIndent="360"/>
      <w:lvlJc w:val="left"/>
      <w:rPr>
        <w:rFonts w:ascii="Arial" w:hAnsi="Arial" w:cs="Arial" w:hint="default"/>
      </w:rPr>
    </w:lvl>
  </w:abstractNum>
  <w:abstractNum w:abstractNumId="22">
    <w:nsid w:val="58CC415A"/>
    <w:multiLevelType w:val="hybridMultilevel"/>
    <w:tmpl w:val="3620F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D3580F"/>
    <w:multiLevelType w:val="hybridMultilevel"/>
    <w:tmpl w:val="02E45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58629E"/>
    <w:multiLevelType w:val="hybridMultilevel"/>
    <w:tmpl w:val="30E083D4"/>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5">
    <w:nsid w:val="6B450C7D"/>
    <w:multiLevelType w:val="hybridMultilevel"/>
    <w:tmpl w:val="88548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D9A776D"/>
    <w:multiLevelType w:val="hybridMultilevel"/>
    <w:tmpl w:val="C09008E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6EB43BFE"/>
    <w:multiLevelType w:val="hybridMultilevel"/>
    <w:tmpl w:val="5F000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DA6433"/>
    <w:multiLevelType w:val="hybridMultilevel"/>
    <w:tmpl w:val="6C42A596"/>
    <w:lvl w:ilvl="0" w:tplc="EC62261E">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CA3588"/>
    <w:multiLevelType w:val="hybridMultilevel"/>
    <w:tmpl w:val="2624B8D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2347E91"/>
    <w:multiLevelType w:val="hybridMultilevel"/>
    <w:tmpl w:val="B614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8157B8"/>
    <w:multiLevelType w:val="hybridMultilevel"/>
    <w:tmpl w:val="0012F6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755D3271"/>
    <w:multiLevelType w:val="hybridMultilevel"/>
    <w:tmpl w:val="C366C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F5704F"/>
    <w:multiLevelType w:val="hybridMultilevel"/>
    <w:tmpl w:val="CDCA79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772C17EE"/>
    <w:multiLevelType w:val="hybridMultilevel"/>
    <w:tmpl w:val="7EB4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AB1281"/>
    <w:multiLevelType w:val="hybridMultilevel"/>
    <w:tmpl w:val="0CAA4E60"/>
    <w:lvl w:ilvl="0" w:tplc="08090001">
      <w:start w:val="1"/>
      <w:numFmt w:val="bullet"/>
      <w:lvlText w:val=""/>
      <w:lvlJc w:val="left"/>
      <w:pPr>
        <w:tabs>
          <w:tab w:val="num" w:pos="792"/>
        </w:tabs>
        <w:ind w:left="792" w:hanging="360"/>
      </w:pPr>
      <w:rPr>
        <w:rFonts w:ascii="Symbol" w:hAnsi="Symbol" w:hint="default"/>
        <w:b w:val="0"/>
      </w:rPr>
    </w:lvl>
    <w:lvl w:ilvl="1" w:tplc="26EA4A12">
      <w:start w:val="1"/>
      <w:numFmt w:val="bullet"/>
      <w:lvlText w:val=""/>
      <w:lvlJc w:val="left"/>
      <w:pPr>
        <w:tabs>
          <w:tab w:val="num" w:pos="1296"/>
        </w:tabs>
        <w:ind w:left="1296" w:hanging="432"/>
      </w:pPr>
      <w:rPr>
        <w:rFonts w:ascii="Symbol" w:hAnsi="Symbol" w:hint="default"/>
      </w:rPr>
    </w:lvl>
    <w:lvl w:ilvl="2" w:tplc="FAFAF23C">
      <w:start w:val="9"/>
      <w:numFmt w:val="decimal"/>
      <w:lvlText w:val="%3."/>
      <w:lvlJc w:val="left"/>
      <w:pPr>
        <w:tabs>
          <w:tab w:val="num" w:pos="864"/>
        </w:tabs>
        <w:ind w:left="864" w:hanging="432"/>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6">
    <w:nsid w:val="78B47517"/>
    <w:multiLevelType w:val="hybridMultilevel"/>
    <w:tmpl w:val="724EB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9DE7D56"/>
    <w:multiLevelType w:val="hybridMultilevel"/>
    <w:tmpl w:val="4A9EEF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32"/>
  </w:num>
  <w:num w:numId="4">
    <w:abstractNumId w:val="12"/>
  </w:num>
  <w:num w:numId="5">
    <w:abstractNumId w:val="27"/>
  </w:num>
  <w:num w:numId="6">
    <w:abstractNumId w:val="19"/>
  </w:num>
  <w:num w:numId="7">
    <w:abstractNumId w:val="14"/>
  </w:num>
  <w:num w:numId="8">
    <w:abstractNumId w:val="28"/>
  </w:num>
  <w:num w:numId="9">
    <w:abstractNumId w:val="33"/>
  </w:num>
  <w:num w:numId="10">
    <w:abstractNumId w:val="28"/>
    <w:lvlOverride w:ilvl="0">
      <w:startOverride w:val="1"/>
    </w:lvlOverride>
  </w:num>
  <w:num w:numId="11">
    <w:abstractNumId w:val="28"/>
    <w:lvlOverride w:ilvl="0">
      <w:startOverride w:val="1"/>
    </w:lvlOverride>
  </w:num>
  <w:num w:numId="12">
    <w:abstractNumId w:val="17"/>
  </w:num>
  <w:num w:numId="13">
    <w:abstractNumId w:val="34"/>
  </w:num>
  <w:num w:numId="14">
    <w:abstractNumId w:val="37"/>
  </w:num>
  <w:num w:numId="15">
    <w:abstractNumId w:val="10"/>
  </w:num>
  <w:num w:numId="16">
    <w:abstractNumId w:val="29"/>
  </w:num>
  <w:num w:numId="17">
    <w:abstractNumId w:val="9"/>
  </w:num>
  <w:num w:numId="18">
    <w:abstractNumId w:val="18"/>
  </w:num>
  <w:num w:numId="19">
    <w:abstractNumId w:val="3"/>
  </w:num>
  <w:num w:numId="20">
    <w:abstractNumId w:val="35"/>
  </w:num>
  <w:num w:numId="21">
    <w:abstractNumId w:val="7"/>
  </w:num>
  <w:num w:numId="22">
    <w:abstractNumId w:val="5"/>
  </w:num>
  <w:num w:numId="23">
    <w:abstractNumId w:val="21"/>
  </w:num>
  <w:num w:numId="24">
    <w:abstractNumId w:val="13"/>
  </w:num>
  <w:num w:numId="25">
    <w:abstractNumId w:val="22"/>
  </w:num>
  <w:num w:numId="26">
    <w:abstractNumId w:val="1"/>
  </w:num>
  <w:num w:numId="27">
    <w:abstractNumId w:val="25"/>
  </w:num>
  <w:num w:numId="28">
    <w:abstractNumId w:val="26"/>
  </w:num>
  <w:num w:numId="29">
    <w:abstractNumId w:val="36"/>
  </w:num>
  <w:num w:numId="30">
    <w:abstractNumId w:val="11"/>
  </w:num>
  <w:num w:numId="31">
    <w:abstractNumId w:val="23"/>
  </w:num>
  <w:num w:numId="32">
    <w:abstractNumId w:val="2"/>
  </w:num>
  <w:num w:numId="33">
    <w:abstractNumId w:val="20"/>
  </w:num>
  <w:num w:numId="34">
    <w:abstractNumId w:val="30"/>
  </w:num>
  <w:num w:numId="35">
    <w:abstractNumId w:val="31"/>
  </w:num>
  <w:num w:numId="36">
    <w:abstractNumId w:val="4"/>
  </w:num>
  <w:num w:numId="37">
    <w:abstractNumId w:val="8"/>
  </w:num>
  <w:num w:numId="38">
    <w:abstractNumId w:val="24"/>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3313">
      <o:colormru v:ext="edit" colors="#007499,#82302f,#1fbbb0,#ce1141,#24923c,#7082c0,#5c3896,#a634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54"/>
    <w:rsid w:val="00006C0F"/>
    <w:rsid w:val="00023317"/>
    <w:rsid w:val="00051723"/>
    <w:rsid w:val="00092229"/>
    <w:rsid w:val="000A0E6B"/>
    <w:rsid w:val="000D1844"/>
    <w:rsid w:val="000D7ADC"/>
    <w:rsid w:val="0010289D"/>
    <w:rsid w:val="00181EF0"/>
    <w:rsid w:val="001D10BE"/>
    <w:rsid w:val="001E017F"/>
    <w:rsid w:val="00203C61"/>
    <w:rsid w:val="00220EB8"/>
    <w:rsid w:val="0022194D"/>
    <w:rsid w:val="0023283D"/>
    <w:rsid w:val="00237B9C"/>
    <w:rsid w:val="002551D1"/>
    <w:rsid w:val="002556E5"/>
    <w:rsid w:val="00262326"/>
    <w:rsid w:val="00273582"/>
    <w:rsid w:val="0028564B"/>
    <w:rsid w:val="002920B7"/>
    <w:rsid w:val="002B43E7"/>
    <w:rsid w:val="002C0D23"/>
    <w:rsid w:val="002C1557"/>
    <w:rsid w:val="002F0722"/>
    <w:rsid w:val="002F0D43"/>
    <w:rsid w:val="00315162"/>
    <w:rsid w:val="00355C8C"/>
    <w:rsid w:val="00371F08"/>
    <w:rsid w:val="00373515"/>
    <w:rsid w:val="003B19B7"/>
    <w:rsid w:val="003C25F2"/>
    <w:rsid w:val="003D472B"/>
    <w:rsid w:val="00413609"/>
    <w:rsid w:val="0041674A"/>
    <w:rsid w:val="004519AF"/>
    <w:rsid w:val="0045369A"/>
    <w:rsid w:val="00460501"/>
    <w:rsid w:val="0046203E"/>
    <w:rsid w:val="00483A36"/>
    <w:rsid w:val="0049687E"/>
    <w:rsid w:val="004A7495"/>
    <w:rsid w:val="004C3B0F"/>
    <w:rsid w:val="004C5401"/>
    <w:rsid w:val="004F073F"/>
    <w:rsid w:val="005036DF"/>
    <w:rsid w:val="00503957"/>
    <w:rsid w:val="00504425"/>
    <w:rsid w:val="005047F4"/>
    <w:rsid w:val="00557BB9"/>
    <w:rsid w:val="00591DDD"/>
    <w:rsid w:val="00592B64"/>
    <w:rsid w:val="005A4CE1"/>
    <w:rsid w:val="005B53D2"/>
    <w:rsid w:val="005B69B7"/>
    <w:rsid w:val="005C4145"/>
    <w:rsid w:val="005E16FB"/>
    <w:rsid w:val="006015AD"/>
    <w:rsid w:val="00630FC1"/>
    <w:rsid w:val="00642138"/>
    <w:rsid w:val="0065137B"/>
    <w:rsid w:val="0067775D"/>
    <w:rsid w:val="00686F6B"/>
    <w:rsid w:val="006872D1"/>
    <w:rsid w:val="006C74F2"/>
    <w:rsid w:val="00743757"/>
    <w:rsid w:val="00751383"/>
    <w:rsid w:val="00836EBF"/>
    <w:rsid w:val="00847711"/>
    <w:rsid w:val="00856D0D"/>
    <w:rsid w:val="00856E35"/>
    <w:rsid w:val="008622DD"/>
    <w:rsid w:val="008757DE"/>
    <w:rsid w:val="00882CD8"/>
    <w:rsid w:val="008962DB"/>
    <w:rsid w:val="008A2634"/>
    <w:rsid w:val="008A73DD"/>
    <w:rsid w:val="008B65D9"/>
    <w:rsid w:val="008C5284"/>
    <w:rsid w:val="008C7C11"/>
    <w:rsid w:val="008D4C7D"/>
    <w:rsid w:val="008D577B"/>
    <w:rsid w:val="009405BB"/>
    <w:rsid w:val="00954B98"/>
    <w:rsid w:val="00954E4D"/>
    <w:rsid w:val="009A6C5C"/>
    <w:rsid w:val="009B5BD6"/>
    <w:rsid w:val="009C02E3"/>
    <w:rsid w:val="009D435E"/>
    <w:rsid w:val="009D5F5D"/>
    <w:rsid w:val="009E2AC1"/>
    <w:rsid w:val="009F4CA6"/>
    <w:rsid w:val="00A21419"/>
    <w:rsid w:val="00A26B6E"/>
    <w:rsid w:val="00A457CC"/>
    <w:rsid w:val="00A55502"/>
    <w:rsid w:val="00A86354"/>
    <w:rsid w:val="00A86759"/>
    <w:rsid w:val="00AA6822"/>
    <w:rsid w:val="00AC60D3"/>
    <w:rsid w:val="00AE130B"/>
    <w:rsid w:val="00AE7D5A"/>
    <w:rsid w:val="00AF454D"/>
    <w:rsid w:val="00B12B58"/>
    <w:rsid w:val="00B236BB"/>
    <w:rsid w:val="00B24175"/>
    <w:rsid w:val="00B3120D"/>
    <w:rsid w:val="00B4726E"/>
    <w:rsid w:val="00B517FD"/>
    <w:rsid w:val="00B8366D"/>
    <w:rsid w:val="00B87F3B"/>
    <w:rsid w:val="00BB3B82"/>
    <w:rsid w:val="00BB4254"/>
    <w:rsid w:val="00BB5BBF"/>
    <w:rsid w:val="00BC4784"/>
    <w:rsid w:val="00BE0011"/>
    <w:rsid w:val="00BF0D5C"/>
    <w:rsid w:val="00C00E28"/>
    <w:rsid w:val="00C20AA9"/>
    <w:rsid w:val="00C30B34"/>
    <w:rsid w:val="00C44D1E"/>
    <w:rsid w:val="00CD66DA"/>
    <w:rsid w:val="00D15C23"/>
    <w:rsid w:val="00D20D69"/>
    <w:rsid w:val="00D310A1"/>
    <w:rsid w:val="00D578A1"/>
    <w:rsid w:val="00D648F0"/>
    <w:rsid w:val="00D93076"/>
    <w:rsid w:val="00DC2931"/>
    <w:rsid w:val="00DC3504"/>
    <w:rsid w:val="00DE2B7E"/>
    <w:rsid w:val="00DE5F8C"/>
    <w:rsid w:val="00DF3DF5"/>
    <w:rsid w:val="00DF46C4"/>
    <w:rsid w:val="00E1729E"/>
    <w:rsid w:val="00E23B6B"/>
    <w:rsid w:val="00E23E47"/>
    <w:rsid w:val="00E314CC"/>
    <w:rsid w:val="00E40652"/>
    <w:rsid w:val="00E61A25"/>
    <w:rsid w:val="00E91D3F"/>
    <w:rsid w:val="00ED4393"/>
    <w:rsid w:val="00EE1A7D"/>
    <w:rsid w:val="00F04EAD"/>
    <w:rsid w:val="00F22A27"/>
    <w:rsid w:val="00F571F6"/>
    <w:rsid w:val="00F73385"/>
    <w:rsid w:val="00FC0623"/>
    <w:rsid w:val="00FE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007499,#82302f,#1fbbb0,#ce1141,#24923c,#7082c0,#5c3896,#a634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9AF"/>
    <w:rPr>
      <w:sz w:val="24"/>
      <w:szCs w:val="24"/>
      <w:lang w:val="en-US" w:eastAsia="en-US"/>
    </w:rPr>
  </w:style>
  <w:style w:type="paragraph" w:styleId="Heading1">
    <w:name w:val="heading 1"/>
    <w:basedOn w:val="Normal"/>
    <w:next w:val="Normal"/>
    <w:qFormat/>
    <w:rsid w:val="008962DB"/>
    <w:pPr>
      <w:keepNext/>
      <w:jc w:val="both"/>
      <w:outlineLvl w:val="0"/>
    </w:pPr>
    <w:rPr>
      <w:rFonts w:ascii="Arial" w:hAnsi="Arial"/>
      <w:szCs w:val="20"/>
    </w:rPr>
  </w:style>
  <w:style w:type="paragraph" w:styleId="Heading2">
    <w:name w:val="heading 2"/>
    <w:basedOn w:val="Normal"/>
    <w:next w:val="Normal"/>
    <w:qFormat/>
    <w:rsid w:val="009264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6405"/>
    <w:pPr>
      <w:keepNext/>
      <w:spacing w:before="240" w:after="60"/>
      <w:outlineLvl w:val="2"/>
    </w:pPr>
    <w:rPr>
      <w:rFonts w:ascii="Arial" w:hAnsi="Arial" w:cs="Arial"/>
      <w:b/>
      <w:bCs/>
      <w:sz w:val="26"/>
      <w:szCs w:val="26"/>
    </w:rPr>
  </w:style>
  <w:style w:type="paragraph" w:styleId="Heading4">
    <w:name w:val="heading 4"/>
    <w:basedOn w:val="Normal"/>
    <w:next w:val="Normal"/>
    <w:qFormat/>
    <w:rsid w:val="005036DF"/>
    <w:pPr>
      <w:keepNext/>
      <w:spacing w:before="240" w:after="60"/>
      <w:outlineLvl w:val="3"/>
    </w:pPr>
    <w:rPr>
      <w:b/>
      <w:bCs/>
      <w:sz w:val="28"/>
      <w:szCs w:val="28"/>
    </w:rPr>
  </w:style>
  <w:style w:type="paragraph" w:styleId="Heading5">
    <w:name w:val="heading 5"/>
    <w:basedOn w:val="Normal"/>
    <w:next w:val="Normal"/>
    <w:qFormat/>
    <w:rsid w:val="005036D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maintitle">
    <w:name w:val="sw_maintitle"/>
    <w:next w:val="Normal"/>
    <w:autoRedefine/>
    <w:rsid w:val="00BC4784"/>
    <w:rPr>
      <w:rFonts w:ascii="Arial" w:hAnsi="Arial" w:cs="Arial"/>
      <w:bCs/>
      <w:color w:val="007499"/>
      <w:sz w:val="72"/>
      <w:szCs w:val="56"/>
      <w:lang w:eastAsia="en-US"/>
    </w:rPr>
  </w:style>
  <w:style w:type="paragraph" w:customStyle="1" w:styleId="swbartext">
    <w:name w:val="sw_bar_text"/>
    <w:autoRedefine/>
    <w:rsid w:val="00476876"/>
    <w:rPr>
      <w:rFonts w:ascii="Arial" w:hAnsi="Arial"/>
      <w:b/>
      <w:color w:val="FFFFFF"/>
      <w:sz w:val="26"/>
      <w:szCs w:val="28"/>
      <w:lang w:eastAsia="en-US"/>
    </w:rPr>
  </w:style>
  <w:style w:type="paragraph" w:styleId="Header">
    <w:name w:val="header"/>
    <w:basedOn w:val="Normal"/>
    <w:rsid w:val="0084565B"/>
    <w:pPr>
      <w:tabs>
        <w:tab w:val="center" w:pos="4320"/>
        <w:tab w:val="right" w:pos="8640"/>
      </w:tabs>
    </w:pPr>
  </w:style>
  <w:style w:type="paragraph" w:customStyle="1" w:styleId="swtextintro">
    <w:name w:val="sw_textintro"/>
    <w:next w:val="swtext"/>
    <w:rsid w:val="00861A60"/>
    <w:pPr>
      <w:spacing w:after="300" w:line="360" w:lineRule="exact"/>
    </w:pPr>
    <w:rPr>
      <w:rFonts w:ascii="Arial" w:hAnsi="Arial"/>
      <w:sz w:val="28"/>
      <w:szCs w:val="28"/>
      <w:lang w:val="en-US" w:eastAsia="en-US"/>
    </w:rPr>
  </w:style>
  <w:style w:type="paragraph" w:customStyle="1" w:styleId="swtextsubhead">
    <w:name w:val="sw_textsubhead"/>
    <w:next w:val="swtext"/>
    <w:autoRedefine/>
    <w:rsid w:val="00FE2710"/>
    <w:pPr>
      <w:spacing w:before="320" w:after="320" w:line="320" w:lineRule="exact"/>
    </w:pPr>
    <w:rPr>
      <w:rFonts w:ascii="Arial" w:hAnsi="Arial" w:cs="Arial"/>
      <w:b/>
      <w:bCs/>
      <w:color w:val="007499"/>
      <w:sz w:val="22"/>
      <w:szCs w:val="22"/>
      <w:lang w:eastAsia="en-US"/>
    </w:rPr>
  </w:style>
  <w:style w:type="character" w:customStyle="1" w:styleId="Heading3Char">
    <w:name w:val="Heading 3 Char"/>
    <w:basedOn w:val="DefaultParagraphFont"/>
    <w:link w:val="Heading3"/>
    <w:rsid w:val="00CB7D90"/>
    <w:rPr>
      <w:rFonts w:ascii="Arial" w:hAnsi="Arial" w:cs="Arial"/>
      <w:b/>
      <w:bCs/>
      <w:sz w:val="26"/>
      <w:szCs w:val="26"/>
      <w:lang w:val="en-US" w:eastAsia="en-US" w:bidi="ar-SA"/>
    </w:rPr>
  </w:style>
  <w:style w:type="paragraph" w:styleId="Footer">
    <w:name w:val="footer"/>
    <w:basedOn w:val="Normal"/>
    <w:semiHidden/>
    <w:rsid w:val="0084565B"/>
    <w:pPr>
      <w:tabs>
        <w:tab w:val="center" w:pos="4320"/>
        <w:tab w:val="right" w:pos="8640"/>
      </w:tabs>
    </w:pPr>
  </w:style>
  <w:style w:type="table" w:styleId="TableGrid">
    <w:name w:val="Table Grid"/>
    <w:basedOn w:val="TableNormal"/>
    <w:rsid w:val="000D7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text">
    <w:name w:val="sw_text"/>
    <w:rsid w:val="00861A60"/>
    <w:pPr>
      <w:spacing w:after="160" w:line="320" w:lineRule="exact"/>
    </w:pPr>
    <w:rPr>
      <w:rFonts w:ascii="Arial" w:hAnsi="Arial" w:cs="Arial"/>
      <w:sz w:val="22"/>
      <w:szCs w:val="22"/>
      <w:lang w:eastAsia="en-US"/>
    </w:rPr>
  </w:style>
  <w:style w:type="paragraph" w:styleId="BalloonText">
    <w:name w:val="Balloon Text"/>
    <w:basedOn w:val="Normal"/>
    <w:semiHidden/>
    <w:rsid w:val="002920B7"/>
    <w:rPr>
      <w:rFonts w:ascii="Tahoma" w:hAnsi="Tahoma" w:cs="Tahoma"/>
      <w:sz w:val="16"/>
      <w:szCs w:val="16"/>
    </w:rPr>
  </w:style>
  <w:style w:type="paragraph" w:customStyle="1" w:styleId="swbarwebaddress">
    <w:name w:val="sw_bar_webaddress"/>
    <w:rsid w:val="006801F5"/>
    <w:rPr>
      <w:rFonts w:ascii="Arial" w:hAnsi="Arial"/>
      <w:b/>
      <w:color w:val="FFFFFF"/>
      <w:sz w:val="26"/>
      <w:szCs w:val="26"/>
      <w:lang w:eastAsia="en-US"/>
    </w:rPr>
  </w:style>
  <w:style w:type="paragraph" w:customStyle="1" w:styleId="swtextsubsub">
    <w:name w:val="sw_text_subsub"/>
    <w:next w:val="swtext"/>
    <w:rsid w:val="00861A60"/>
    <w:pPr>
      <w:spacing w:line="320" w:lineRule="exact"/>
    </w:pPr>
    <w:rPr>
      <w:rFonts w:ascii="Arial" w:hAnsi="Arial" w:cs="Arial"/>
      <w:b/>
      <w:bCs/>
      <w:sz w:val="22"/>
      <w:szCs w:val="22"/>
      <w:lang w:eastAsia="en-US"/>
    </w:rPr>
  </w:style>
  <w:style w:type="character" w:styleId="CommentReference">
    <w:name w:val="annotation reference"/>
    <w:basedOn w:val="DefaultParagraphFont"/>
    <w:semiHidden/>
    <w:rsid w:val="00743757"/>
    <w:rPr>
      <w:sz w:val="16"/>
      <w:szCs w:val="16"/>
    </w:rPr>
  </w:style>
  <w:style w:type="paragraph" w:styleId="CommentText">
    <w:name w:val="annotation text"/>
    <w:basedOn w:val="Normal"/>
    <w:semiHidden/>
    <w:rsid w:val="00743757"/>
    <w:rPr>
      <w:sz w:val="20"/>
      <w:szCs w:val="20"/>
    </w:rPr>
  </w:style>
  <w:style w:type="paragraph" w:styleId="CommentSubject">
    <w:name w:val="annotation subject"/>
    <w:basedOn w:val="CommentText"/>
    <w:next w:val="CommentText"/>
    <w:semiHidden/>
    <w:rsid w:val="00743757"/>
    <w:rPr>
      <w:b/>
      <w:bCs/>
    </w:rPr>
  </w:style>
  <w:style w:type="character" w:styleId="Hyperlink">
    <w:name w:val="Hyperlink"/>
    <w:basedOn w:val="DefaultParagraphFont"/>
    <w:rsid w:val="009A6C5C"/>
    <w:rPr>
      <w:color w:val="0000FF"/>
      <w:u w:val="single"/>
    </w:rPr>
  </w:style>
  <w:style w:type="character" w:styleId="Emphasis">
    <w:name w:val="Emphasis"/>
    <w:basedOn w:val="DefaultParagraphFont"/>
    <w:qFormat/>
    <w:rsid w:val="0041674A"/>
    <w:rPr>
      <w:i/>
      <w:iCs/>
    </w:rPr>
  </w:style>
  <w:style w:type="paragraph" w:styleId="NormalWeb">
    <w:name w:val="Normal (Web)"/>
    <w:basedOn w:val="Normal"/>
    <w:rsid w:val="0041674A"/>
  </w:style>
  <w:style w:type="paragraph" w:styleId="BodyText">
    <w:name w:val="Body Text"/>
    <w:basedOn w:val="Normal"/>
    <w:rsid w:val="00F04EAD"/>
    <w:rPr>
      <w:rFonts w:ascii="Arial" w:hAnsi="Arial" w:cs="Arial"/>
      <w:b/>
      <w:bCs/>
    </w:rPr>
  </w:style>
  <w:style w:type="paragraph" w:styleId="ListParagraph">
    <w:name w:val="List Paragraph"/>
    <w:basedOn w:val="Normal"/>
    <w:uiPriority w:val="34"/>
    <w:qFormat/>
    <w:rsid w:val="00A55502"/>
    <w:pPr>
      <w:ind w:left="720"/>
      <w:contextualSpacing/>
    </w:pPr>
  </w:style>
  <w:style w:type="paragraph" w:styleId="ListBullet">
    <w:name w:val="List Bullet"/>
    <w:basedOn w:val="Normal"/>
    <w:rsid w:val="00E1729E"/>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9AF"/>
    <w:rPr>
      <w:sz w:val="24"/>
      <w:szCs w:val="24"/>
      <w:lang w:val="en-US" w:eastAsia="en-US"/>
    </w:rPr>
  </w:style>
  <w:style w:type="paragraph" w:styleId="Heading1">
    <w:name w:val="heading 1"/>
    <w:basedOn w:val="Normal"/>
    <w:next w:val="Normal"/>
    <w:qFormat/>
    <w:rsid w:val="008962DB"/>
    <w:pPr>
      <w:keepNext/>
      <w:jc w:val="both"/>
      <w:outlineLvl w:val="0"/>
    </w:pPr>
    <w:rPr>
      <w:rFonts w:ascii="Arial" w:hAnsi="Arial"/>
      <w:szCs w:val="20"/>
    </w:rPr>
  </w:style>
  <w:style w:type="paragraph" w:styleId="Heading2">
    <w:name w:val="heading 2"/>
    <w:basedOn w:val="Normal"/>
    <w:next w:val="Normal"/>
    <w:qFormat/>
    <w:rsid w:val="009264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6405"/>
    <w:pPr>
      <w:keepNext/>
      <w:spacing w:before="240" w:after="60"/>
      <w:outlineLvl w:val="2"/>
    </w:pPr>
    <w:rPr>
      <w:rFonts w:ascii="Arial" w:hAnsi="Arial" w:cs="Arial"/>
      <w:b/>
      <w:bCs/>
      <w:sz w:val="26"/>
      <w:szCs w:val="26"/>
    </w:rPr>
  </w:style>
  <w:style w:type="paragraph" w:styleId="Heading4">
    <w:name w:val="heading 4"/>
    <w:basedOn w:val="Normal"/>
    <w:next w:val="Normal"/>
    <w:qFormat/>
    <w:rsid w:val="005036DF"/>
    <w:pPr>
      <w:keepNext/>
      <w:spacing w:before="240" w:after="60"/>
      <w:outlineLvl w:val="3"/>
    </w:pPr>
    <w:rPr>
      <w:b/>
      <w:bCs/>
      <w:sz w:val="28"/>
      <w:szCs w:val="28"/>
    </w:rPr>
  </w:style>
  <w:style w:type="paragraph" w:styleId="Heading5">
    <w:name w:val="heading 5"/>
    <w:basedOn w:val="Normal"/>
    <w:next w:val="Normal"/>
    <w:qFormat/>
    <w:rsid w:val="005036D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maintitle">
    <w:name w:val="sw_maintitle"/>
    <w:next w:val="Normal"/>
    <w:autoRedefine/>
    <w:rsid w:val="00BC4784"/>
    <w:rPr>
      <w:rFonts w:ascii="Arial" w:hAnsi="Arial" w:cs="Arial"/>
      <w:bCs/>
      <w:color w:val="007499"/>
      <w:sz w:val="72"/>
      <w:szCs w:val="56"/>
      <w:lang w:eastAsia="en-US"/>
    </w:rPr>
  </w:style>
  <w:style w:type="paragraph" w:customStyle="1" w:styleId="swbartext">
    <w:name w:val="sw_bar_text"/>
    <w:autoRedefine/>
    <w:rsid w:val="00476876"/>
    <w:rPr>
      <w:rFonts w:ascii="Arial" w:hAnsi="Arial"/>
      <w:b/>
      <w:color w:val="FFFFFF"/>
      <w:sz w:val="26"/>
      <w:szCs w:val="28"/>
      <w:lang w:eastAsia="en-US"/>
    </w:rPr>
  </w:style>
  <w:style w:type="paragraph" w:styleId="Header">
    <w:name w:val="header"/>
    <w:basedOn w:val="Normal"/>
    <w:rsid w:val="0084565B"/>
    <w:pPr>
      <w:tabs>
        <w:tab w:val="center" w:pos="4320"/>
        <w:tab w:val="right" w:pos="8640"/>
      </w:tabs>
    </w:pPr>
  </w:style>
  <w:style w:type="paragraph" w:customStyle="1" w:styleId="swtextintro">
    <w:name w:val="sw_textintro"/>
    <w:next w:val="swtext"/>
    <w:rsid w:val="00861A60"/>
    <w:pPr>
      <w:spacing w:after="300" w:line="360" w:lineRule="exact"/>
    </w:pPr>
    <w:rPr>
      <w:rFonts w:ascii="Arial" w:hAnsi="Arial"/>
      <w:sz w:val="28"/>
      <w:szCs w:val="28"/>
      <w:lang w:val="en-US" w:eastAsia="en-US"/>
    </w:rPr>
  </w:style>
  <w:style w:type="paragraph" w:customStyle="1" w:styleId="swtextsubhead">
    <w:name w:val="sw_textsubhead"/>
    <w:next w:val="swtext"/>
    <w:autoRedefine/>
    <w:rsid w:val="00FE2710"/>
    <w:pPr>
      <w:spacing w:before="320" w:after="320" w:line="320" w:lineRule="exact"/>
    </w:pPr>
    <w:rPr>
      <w:rFonts w:ascii="Arial" w:hAnsi="Arial" w:cs="Arial"/>
      <w:b/>
      <w:bCs/>
      <w:color w:val="007499"/>
      <w:sz w:val="22"/>
      <w:szCs w:val="22"/>
      <w:lang w:eastAsia="en-US"/>
    </w:rPr>
  </w:style>
  <w:style w:type="character" w:customStyle="1" w:styleId="Heading3Char">
    <w:name w:val="Heading 3 Char"/>
    <w:basedOn w:val="DefaultParagraphFont"/>
    <w:link w:val="Heading3"/>
    <w:rsid w:val="00CB7D90"/>
    <w:rPr>
      <w:rFonts w:ascii="Arial" w:hAnsi="Arial" w:cs="Arial"/>
      <w:b/>
      <w:bCs/>
      <w:sz w:val="26"/>
      <w:szCs w:val="26"/>
      <w:lang w:val="en-US" w:eastAsia="en-US" w:bidi="ar-SA"/>
    </w:rPr>
  </w:style>
  <w:style w:type="paragraph" w:styleId="Footer">
    <w:name w:val="footer"/>
    <w:basedOn w:val="Normal"/>
    <w:semiHidden/>
    <w:rsid w:val="0084565B"/>
    <w:pPr>
      <w:tabs>
        <w:tab w:val="center" w:pos="4320"/>
        <w:tab w:val="right" w:pos="8640"/>
      </w:tabs>
    </w:pPr>
  </w:style>
  <w:style w:type="table" w:styleId="TableGrid">
    <w:name w:val="Table Grid"/>
    <w:basedOn w:val="TableNormal"/>
    <w:rsid w:val="000D7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wtext">
    <w:name w:val="sw_text"/>
    <w:rsid w:val="00861A60"/>
    <w:pPr>
      <w:spacing w:after="160" w:line="320" w:lineRule="exact"/>
    </w:pPr>
    <w:rPr>
      <w:rFonts w:ascii="Arial" w:hAnsi="Arial" w:cs="Arial"/>
      <w:sz w:val="22"/>
      <w:szCs w:val="22"/>
      <w:lang w:eastAsia="en-US"/>
    </w:rPr>
  </w:style>
  <w:style w:type="paragraph" w:styleId="BalloonText">
    <w:name w:val="Balloon Text"/>
    <w:basedOn w:val="Normal"/>
    <w:semiHidden/>
    <w:rsid w:val="002920B7"/>
    <w:rPr>
      <w:rFonts w:ascii="Tahoma" w:hAnsi="Tahoma" w:cs="Tahoma"/>
      <w:sz w:val="16"/>
      <w:szCs w:val="16"/>
    </w:rPr>
  </w:style>
  <w:style w:type="paragraph" w:customStyle="1" w:styleId="swbarwebaddress">
    <w:name w:val="sw_bar_webaddress"/>
    <w:rsid w:val="006801F5"/>
    <w:rPr>
      <w:rFonts w:ascii="Arial" w:hAnsi="Arial"/>
      <w:b/>
      <w:color w:val="FFFFFF"/>
      <w:sz w:val="26"/>
      <w:szCs w:val="26"/>
      <w:lang w:eastAsia="en-US"/>
    </w:rPr>
  </w:style>
  <w:style w:type="paragraph" w:customStyle="1" w:styleId="swtextsubsub">
    <w:name w:val="sw_text_subsub"/>
    <w:next w:val="swtext"/>
    <w:rsid w:val="00861A60"/>
    <w:pPr>
      <w:spacing w:line="320" w:lineRule="exact"/>
    </w:pPr>
    <w:rPr>
      <w:rFonts w:ascii="Arial" w:hAnsi="Arial" w:cs="Arial"/>
      <w:b/>
      <w:bCs/>
      <w:sz w:val="22"/>
      <w:szCs w:val="22"/>
      <w:lang w:eastAsia="en-US"/>
    </w:rPr>
  </w:style>
  <w:style w:type="character" w:styleId="CommentReference">
    <w:name w:val="annotation reference"/>
    <w:basedOn w:val="DefaultParagraphFont"/>
    <w:semiHidden/>
    <w:rsid w:val="00743757"/>
    <w:rPr>
      <w:sz w:val="16"/>
      <w:szCs w:val="16"/>
    </w:rPr>
  </w:style>
  <w:style w:type="paragraph" w:styleId="CommentText">
    <w:name w:val="annotation text"/>
    <w:basedOn w:val="Normal"/>
    <w:semiHidden/>
    <w:rsid w:val="00743757"/>
    <w:rPr>
      <w:sz w:val="20"/>
      <w:szCs w:val="20"/>
    </w:rPr>
  </w:style>
  <w:style w:type="paragraph" w:styleId="CommentSubject">
    <w:name w:val="annotation subject"/>
    <w:basedOn w:val="CommentText"/>
    <w:next w:val="CommentText"/>
    <w:semiHidden/>
    <w:rsid w:val="00743757"/>
    <w:rPr>
      <w:b/>
      <w:bCs/>
    </w:rPr>
  </w:style>
  <w:style w:type="character" w:styleId="Hyperlink">
    <w:name w:val="Hyperlink"/>
    <w:basedOn w:val="DefaultParagraphFont"/>
    <w:rsid w:val="009A6C5C"/>
    <w:rPr>
      <w:color w:val="0000FF"/>
      <w:u w:val="single"/>
    </w:rPr>
  </w:style>
  <w:style w:type="character" w:styleId="Emphasis">
    <w:name w:val="Emphasis"/>
    <w:basedOn w:val="DefaultParagraphFont"/>
    <w:qFormat/>
    <w:rsid w:val="0041674A"/>
    <w:rPr>
      <w:i/>
      <w:iCs/>
    </w:rPr>
  </w:style>
  <w:style w:type="paragraph" w:styleId="NormalWeb">
    <w:name w:val="Normal (Web)"/>
    <w:basedOn w:val="Normal"/>
    <w:rsid w:val="0041674A"/>
  </w:style>
  <w:style w:type="paragraph" w:styleId="BodyText">
    <w:name w:val="Body Text"/>
    <w:basedOn w:val="Normal"/>
    <w:rsid w:val="00F04EAD"/>
    <w:rPr>
      <w:rFonts w:ascii="Arial" w:hAnsi="Arial" w:cs="Arial"/>
      <w:b/>
      <w:bCs/>
    </w:rPr>
  </w:style>
  <w:style w:type="paragraph" w:styleId="ListParagraph">
    <w:name w:val="List Paragraph"/>
    <w:basedOn w:val="Normal"/>
    <w:uiPriority w:val="34"/>
    <w:qFormat/>
    <w:rsid w:val="00A55502"/>
    <w:pPr>
      <w:ind w:left="720"/>
      <w:contextualSpacing/>
    </w:pPr>
  </w:style>
  <w:style w:type="paragraph" w:styleId="ListBullet">
    <w:name w:val="List Bullet"/>
    <w:basedOn w:val="Normal"/>
    <w:rsid w:val="00E1729E"/>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39440">
      <w:bodyDiv w:val="1"/>
      <w:marLeft w:val="0"/>
      <w:marRight w:val="0"/>
      <w:marTop w:val="0"/>
      <w:marBottom w:val="0"/>
      <w:divBdr>
        <w:top w:val="none" w:sz="0" w:space="0" w:color="auto"/>
        <w:left w:val="none" w:sz="0" w:space="0" w:color="auto"/>
        <w:bottom w:val="none" w:sz="0" w:space="0" w:color="auto"/>
        <w:right w:val="none" w:sz="0" w:space="0" w:color="auto"/>
      </w:divBdr>
      <w:divsChild>
        <w:div w:id="629476182">
          <w:marLeft w:val="0"/>
          <w:marRight w:val="0"/>
          <w:marTop w:val="75"/>
          <w:marBottom w:val="75"/>
          <w:divBdr>
            <w:top w:val="none" w:sz="0" w:space="0" w:color="auto"/>
            <w:left w:val="none" w:sz="0" w:space="0" w:color="auto"/>
            <w:bottom w:val="none" w:sz="0" w:space="0" w:color="auto"/>
            <w:right w:val="none" w:sz="0" w:space="0" w:color="auto"/>
          </w:divBdr>
          <w:divsChild>
            <w:div w:id="828516312">
              <w:marLeft w:val="75"/>
              <w:marRight w:val="75"/>
              <w:marTop w:val="0"/>
              <w:marBottom w:val="0"/>
              <w:divBdr>
                <w:top w:val="single" w:sz="6" w:space="8" w:color="333366"/>
                <w:left w:val="single" w:sz="6" w:space="8" w:color="333366"/>
                <w:bottom w:val="single" w:sz="6" w:space="8" w:color="333366"/>
                <w:right w:val="single" w:sz="6" w:space="8" w:color="333366"/>
              </w:divBdr>
              <w:divsChild>
                <w:div w:id="1958759511">
                  <w:marLeft w:val="5"/>
                  <w:marRight w:val="5"/>
                  <w:marTop w:val="2"/>
                  <w:marBottom w:val="2"/>
                  <w:divBdr>
                    <w:top w:val="none" w:sz="0" w:space="0" w:color="auto"/>
                    <w:left w:val="none" w:sz="0" w:space="0" w:color="auto"/>
                    <w:bottom w:val="none" w:sz="0" w:space="0" w:color="auto"/>
                    <w:right w:val="none" w:sz="0" w:space="0" w:color="auto"/>
                  </w:divBdr>
                  <w:divsChild>
                    <w:div w:id="10641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awson\Local%20Settings\Temp\46\a4%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4578-6A23-465E-8304-34020D04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report.dot</Template>
  <TotalTime>0</TotalTime>
  <Pages>3</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A4 report template</vt:lpstr>
    </vt:vector>
  </TitlesOfParts>
  <Company>Southwark Council</Company>
  <LinksUpToDate>false</LinksUpToDate>
  <CharactersWithSpaces>29448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report template</dc:title>
  <dc:creator>kpawson</dc:creator>
  <cp:lastModifiedBy>Finch, John</cp:lastModifiedBy>
  <cp:revision>2</cp:revision>
  <cp:lastPrinted>2009-01-19T15:18:00Z</cp:lastPrinted>
  <dcterms:created xsi:type="dcterms:W3CDTF">2015-04-01T16:35:00Z</dcterms:created>
  <dcterms:modified xsi:type="dcterms:W3CDTF">2015-04-01T16:35:00Z</dcterms:modified>
</cp:coreProperties>
</file>