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F1" w:rsidRPr="007A0287" w:rsidRDefault="006556C0" w:rsidP="007A0287">
      <w:pPr>
        <w:jc w:val="center"/>
        <w:rPr>
          <w:rFonts w:ascii="Candara" w:hAnsi="Candara"/>
          <w:b/>
          <w:u w:val="single"/>
        </w:rPr>
      </w:pPr>
      <w:r w:rsidRPr="007A0287">
        <w:rPr>
          <w:rFonts w:ascii="Candara" w:hAnsi="Candara"/>
          <w:b/>
          <w:u w:val="single"/>
        </w:rPr>
        <w:t xml:space="preserve">KEY SCHOOL STAFF POWERS – EDUCATION ACT 1996 &amp; EDUCATION </w:t>
      </w:r>
      <w:r w:rsidR="008D56EE" w:rsidRPr="007A0287">
        <w:rPr>
          <w:rFonts w:ascii="Candara" w:hAnsi="Candara"/>
          <w:b/>
          <w:u w:val="single"/>
        </w:rPr>
        <w:t>AND</w:t>
      </w:r>
      <w:r w:rsidRPr="007A0287">
        <w:rPr>
          <w:rFonts w:ascii="Candara" w:hAnsi="Candara"/>
          <w:b/>
          <w:u w:val="single"/>
        </w:rPr>
        <w:t xml:space="preserve"> INSPECTIONS ACT 2006</w:t>
      </w:r>
    </w:p>
    <w:p w:rsidR="006556C0" w:rsidRDefault="006556C0"/>
    <w:p w:rsidR="006556C0" w:rsidRPr="008D56EE" w:rsidRDefault="006556C0" w:rsidP="008D56E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GB"/>
        </w:rPr>
      </w:pPr>
      <w:r w:rsidRPr="008D56EE">
        <w:rPr>
          <w:b/>
          <w:u w:val="single"/>
        </w:rPr>
        <w:t>EDUCATION ACT 1996</w:t>
      </w:r>
    </w:p>
    <w:p w:rsidR="006556C0" w:rsidRPr="006556C0" w:rsidRDefault="006556C0" w:rsidP="0065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</w:pPr>
    </w:p>
    <w:p w:rsidR="006556C0" w:rsidRPr="006556C0" w:rsidRDefault="006556C0" w:rsidP="0065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en-GB"/>
        </w:rPr>
      </w:pPr>
      <w:r w:rsidRPr="006556C0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en-GB"/>
        </w:rPr>
        <w:t xml:space="preserve">Staff (on authority of the head teacher) can search pupils for </w:t>
      </w:r>
      <w:r w:rsidRPr="006556C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n-GB"/>
        </w:rPr>
        <w:t>knives, blades, offensive weapons, stolen items, drugs, alcohol, fireworks, tobacco and papers, pornography, items prohibited by the school</w:t>
      </w:r>
      <w:r w:rsidRPr="006556C0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en-GB"/>
        </w:rPr>
        <w:t xml:space="preserve"> or any item used in commission of an offence, evidence of an offence or an item likely to be used to seriously harm a person or damage their property (or any such items believed to be so). </w:t>
      </w:r>
    </w:p>
    <w:p w:rsidR="006556C0" w:rsidRPr="006556C0" w:rsidRDefault="006556C0" w:rsidP="0065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en-GB"/>
        </w:rPr>
      </w:pPr>
    </w:p>
    <w:p w:rsidR="006556C0" w:rsidRPr="006556C0" w:rsidRDefault="006556C0" w:rsidP="0065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en-GB"/>
        </w:rPr>
      </w:pPr>
      <w:r w:rsidRPr="006556C0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en-GB"/>
        </w:rPr>
        <w:t>They can seize, retain or dispose of these items. Most of these items must be delivered to the police, unless there is a good reason to do otherwise.</w:t>
      </w:r>
    </w:p>
    <w:p w:rsidR="006556C0" w:rsidRPr="006556C0" w:rsidRDefault="006556C0" w:rsidP="0065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en-GB"/>
        </w:rPr>
      </w:pPr>
    </w:p>
    <w:p w:rsidR="006556C0" w:rsidRPr="006556C0" w:rsidRDefault="006556C0" w:rsidP="0065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en-GB"/>
        </w:rPr>
      </w:pPr>
      <w:r w:rsidRPr="006556C0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en-GB"/>
        </w:rPr>
        <w:t>No staff can be held liable for any loss or damage to these items</w:t>
      </w:r>
    </w:p>
    <w:p w:rsidR="006556C0" w:rsidRPr="006556C0" w:rsidRDefault="006556C0" w:rsidP="0065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en-GB"/>
        </w:rPr>
      </w:pPr>
    </w:p>
    <w:p w:rsidR="006556C0" w:rsidRPr="006556C0" w:rsidRDefault="006556C0" w:rsidP="0065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en-GB"/>
        </w:rPr>
      </w:pPr>
      <w:r w:rsidRPr="006556C0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en-GB"/>
        </w:rPr>
        <w:lastRenderedPageBreak/>
        <w:t>Mobile phones can be checked and data erased, if there is good reason.</w:t>
      </w:r>
    </w:p>
    <w:p w:rsidR="006556C0" w:rsidRPr="006556C0" w:rsidRDefault="006556C0" w:rsidP="0065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en-GB"/>
        </w:rPr>
      </w:pPr>
    </w:p>
    <w:p w:rsidR="007A0287" w:rsidRDefault="006556C0" w:rsidP="0065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en-GB"/>
        </w:rPr>
      </w:pPr>
      <w:r w:rsidRPr="006556C0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en-GB"/>
        </w:rPr>
        <w:t>Reasonable force can be used to do this.</w:t>
      </w:r>
    </w:p>
    <w:p w:rsidR="006556C0" w:rsidRPr="006556C0" w:rsidRDefault="006556C0" w:rsidP="0065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en-GB"/>
        </w:rPr>
      </w:pPr>
      <w:r w:rsidRPr="006556C0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en-GB"/>
        </w:rPr>
        <w:t xml:space="preserve">  </w:t>
      </w:r>
    </w:p>
    <w:p w:rsidR="006556C0" w:rsidRDefault="006556C0"/>
    <w:p w:rsidR="006556C0" w:rsidRPr="008D56EE" w:rsidRDefault="006556C0" w:rsidP="008D56EE">
      <w:pPr>
        <w:shd w:val="clear" w:color="auto" w:fill="FFFFFF"/>
        <w:spacing w:after="158"/>
        <w:jc w:val="center"/>
        <w:rPr>
          <w:rFonts w:ascii="Nunito" w:eastAsia="Times New Roman" w:hAnsi="Nunito" w:cs="Times New Roman"/>
          <w:b/>
          <w:color w:val="FF0000"/>
          <w:sz w:val="24"/>
          <w:szCs w:val="24"/>
          <w:u w:val="single"/>
          <w:lang w:eastAsia="en-GB"/>
        </w:rPr>
      </w:pPr>
      <w:r w:rsidRPr="008D56EE">
        <w:rPr>
          <w:b/>
          <w:u w:val="single"/>
        </w:rPr>
        <w:t>EDUCATION &amp; INSPECTIONS ACT 2006</w:t>
      </w:r>
    </w:p>
    <w:p w:rsidR="006556C0" w:rsidRPr="006556C0" w:rsidRDefault="006556C0" w:rsidP="006556C0">
      <w:pPr>
        <w:shd w:val="clear" w:color="auto" w:fill="FFFFFF"/>
        <w:spacing w:after="158" w:line="240" w:lineRule="auto"/>
        <w:rPr>
          <w:rFonts w:ascii="Nunito" w:eastAsia="Times New Roman" w:hAnsi="Nunito" w:cs="Times New Roman"/>
          <w:b/>
          <w:color w:val="C00000"/>
          <w:sz w:val="24"/>
          <w:szCs w:val="24"/>
          <w:lang w:eastAsia="en-GB"/>
        </w:rPr>
      </w:pPr>
      <w:r w:rsidRPr="006556C0">
        <w:rPr>
          <w:rFonts w:ascii="Nunito" w:eastAsia="Times New Roman" w:hAnsi="Nunito" w:cs="Times New Roman"/>
          <w:b/>
          <w:color w:val="1F4E79" w:themeColor="accent1" w:themeShade="80"/>
          <w:sz w:val="24"/>
          <w:szCs w:val="24"/>
          <w:lang w:eastAsia="en-GB"/>
        </w:rPr>
        <w:t xml:space="preserve">Any member of staff who attends the same school as the pupil can </w:t>
      </w:r>
      <w:r w:rsidRPr="006556C0">
        <w:rPr>
          <w:rFonts w:ascii="Nunito" w:eastAsia="Times New Roman" w:hAnsi="Nunito" w:cs="Times New Roman"/>
          <w:b/>
          <w:color w:val="C00000"/>
          <w:sz w:val="24"/>
          <w:szCs w:val="24"/>
          <w:lang w:eastAsia="en-GB"/>
        </w:rPr>
        <w:t xml:space="preserve">use reasonable force to prevent a crime, injury to anybody or damage to anybody’s property or to maintain the good order and discipline of the school. </w:t>
      </w:r>
    </w:p>
    <w:p w:rsidR="006556C0" w:rsidRDefault="006556C0" w:rsidP="006556C0">
      <w:pPr>
        <w:shd w:val="clear" w:color="auto" w:fill="FFFFFF"/>
        <w:spacing w:after="158" w:line="240" w:lineRule="auto"/>
        <w:rPr>
          <w:rFonts w:ascii="Nunito" w:eastAsia="Times New Roman" w:hAnsi="Nunito" w:cs="Times New Roman"/>
          <w:b/>
          <w:color w:val="1F4E79" w:themeColor="accent1" w:themeShade="80"/>
          <w:sz w:val="24"/>
          <w:szCs w:val="24"/>
          <w:lang w:eastAsia="en-GB"/>
        </w:rPr>
      </w:pPr>
      <w:r w:rsidRPr="006556C0">
        <w:rPr>
          <w:rFonts w:ascii="Nunito" w:eastAsia="Times New Roman" w:hAnsi="Nunito" w:cs="Times New Roman"/>
          <w:b/>
          <w:color w:val="1F4E79" w:themeColor="accent1" w:themeShade="80"/>
          <w:sz w:val="24"/>
          <w:szCs w:val="24"/>
          <w:lang w:eastAsia="en-GB"/>
        </w:rPr>
        <w:t>This is relevant when on school premises or the staff member has lawful control or charge of the pupil (i.e. school trips).</w:t>
      </w:r>
    </w:p>
    <w:p w:rsidR="007A0287" w:rsidRPr="006556C0" w:rsidRDefault="007A0287" w:rsidP="006556C0">
      <w:pPr>
        <w:shd w:val="clear" w:color="auto" w:fill="FFFFFF"/>
        <w:spacing w:after="158" w:line="240" w:lineRule="auto"/>
        <w:rPr>
          <w:rFonts w:ascii="Nunito" w:eastAsia="Times New Roman" w:hAnsi="Nunito" w:cs="Times New Roman"/>
          <w:b/>
          <w:color w:val="1F4E79" w:themeColor="accent1" w:themeShade="80"/>
          <w:sz w:val="24"/>
          <w:szCs w:val="24"/>
          <w:lang w:eastAsia="en-GB"/>
        </w:rPr>
      </w:pPr>
    </w:p>
    <w:p w:rsidR="006556C0" w:rsidRDefault="006556C0"/>
    <w:p w:rsidR="006556C0" w:rsidRPr="008D56EE" w:rsidRDefault="006556C0" w:rsidP="008D56EE">
      <w:pPr>
        <w:jc w:val="center"/>
        <w:rPr>
          <w:b/>
          <w:u w:val="single"/>
        </w:rPr>
      </w:pPr>
      <w:r w:rsidRPr="008D56EE">
        <w:rPr>
          <w:b/>
          <w:u w:val="single"/>
        </w:rPr>
        <w:t>ANY PERSON POWERS</w:t>
      </w:r>
      <w:r w:rsidR="00565CAF">
        <w:rPr>
          <w:b/>
          <w:u w:val="single"/>
        </w:rPr>
        <w:t xml:space="preserve"> – COMMON LAW ACT 1967</w:t>
      </w:r>
    </w:p>
    <w:p w:rsidR="006556C0" w:rsidRPr="008D56EE" w:rsidRDefault="00565CAF">
      <w:pPr>
        <w:rPr>
          <w:b/>
          <w:color w:val="1F4E79" w:themeColor="accent1" w:themeShade="80"/>
        </w:rPr>
      </w:pPr>
      <w:bookmarkStart w:id="0" w:name="_GoBack"/>
      <w:bookmarkEnd w:id="0"/>
      <w:r>
        <w:rPr>
          <w:b/>
          <w:color w:val="1F4E79" w:themeColor="accent1" w:themeShade="80"/>
        </w:rPr>
        <w:lastRenderedPageBreak/>
        <w:t>Force</w:t>
      </w:r>
      <w:r w:rsidR="006663A7">
        <w:rPr>
          <w:b/>
          <w:color w:val="1F4E79" w:themeColor="accent1" w:themeShade="80"/>
        </w:rPr>
        <w:t xml:space="preserve"> can be used</w:t>
      </w:r>
      <w:r>
        <w:rPr>
          <w:b/>
          <w:color w:val="1F4E79" w:themeColor="accent1" w:themeShade="80"/>
        </w:rPr>
        <w:t xml:space="preserve">, that is reasonable in the circumstances, </w:t>
      </w:r>
      <w:r w:rsidR="006663A7">
        <w:rPr>
          <w:b/>
          <w:color w:val="1F4E79" w:themeColor="accent1" w:themeShade="80"/>
        </w:rPr>
        <w:t>to d</w:t>
      </w:r>
      <w:r w:rsidR="006556C0" w:rsidRPr="008D56EE">
        <w:rPr>
          <w:b/>
          <w:color w:val="1F4E79" w:themeColor="accent1" w:themeShade="80"/>
        </w:rPr>
        <w:t>efen</w:t>
      </w:r>
      <w:r w:rsidR="006663A7">
        <w:rPr>
          <w:b/>
          <w:color w:val="1F4E79" w:themeColor="accent1" w:themeShade="80"/>
        </w:rPr>
        <w:t>d yourself</w:t>
      </w:r>
      <w:r w:rsidR="006556C0" w:rsidRPr="008D56EE">
        <w:rPr>
          <w:b/>
          <w:color w:val="1F4E79" w:themeColor="accent1" w:themeShade="80"/>
        </w:rPr>
        <w:t xml:space="preserve">, </w:t>
      </w:r>
      <w:r w:rsidR="006663A7">
        <w:rPr>
          <w:b/>
          <w:color w:val="1F4E79" w:themeColor="accent1" w:themeShade="80"/>
        </w:rPr>
        <w:t>defend o</w:t>
      </w:r>
      <w:r w:rsidR="006556C0" w:rsidRPr="008D56EE">
        <w:rPr>
          <w:b/>
          <w:color w:val="1F4E79" w:themeColor="accent1" w:themeShade="80"/>
        </w:rPr>
        <w:t>thers, defen</w:t>
      </w:r>
      <w:r w:rsidR="006663A7">
        <w:rPr>
          <w:b/>
          <w:color w:val="1F4E79" w:themeColor="accent1" w:themeShade="80"/>
        </w:rPr>
        <w:t>d</w:t>
      </w:r>
      <w:r w:rsidR="006556C0" w:rsidRPr="008D56EE">
        <w:rPr>
          <w:b/>
          <w:color w:val="1F4E79" w:themeColor="accent1" w:themeShade="80"/>
        </w:rPr>
        <w:t xml:space="preserve"> property</w:t>
      </w:r>
      <w:r w:rsidR="0058178D" w:rsidRPr="008D56EE">
        <w:rPr>
          <w:b/>
          <w:color w:val="1F4E79" w:themeColor="accent1" w:themeShade="80"/>
        </w:rPr>
        <w:t>, prevent</w:t>
      </w:r>
      <w:r w:rsidR="006663A7">
        <w:rPr>
          <w:b/>
          <w:color w:val="1F4E79" w:themeColor="accent1" w:themeShade="80"/>
        </w:rPr>
        <w:t xml:space="preserve"> </w:t>
      </w:r>
      <w:r w:rsidR="0058178D" w:rsidRPr="008D56EE">
        <w:rPr>
          <w:b/>
          <w:color w:val="1F4E79" w:themeColor="accent1" w:themeShade="80"/>
        </w:rPr>
        <w:t>crime</w:t>
      </w:r>
      <w:r w:rsidR="006663A7">
        <w:rPr>
          <w:b/>
          <w:color w:val="1F4E79" w:themeColor="accent1" w:themeShade="80"/>
        </w:rPr>
        <w:t xml:space="preserve"> or facilitate a </w:t>
      </w:r>
      <w:r w:rsidR="0058178D" w:rsidRPr="008D56EE">
        <w:rPr>
          <w:b/>
          <w:color w:val="1F4E79" w:themeColor="accent1" w:themeShade="80"/>
        </w:rPr>
        <w:t>lawful arrest</w:t>
      </w:r>
      <w:r w:rsidR="006663A7">
        <w:rPr>
          <w:b/>
          <w:color w:val="1F4E79" w:themeColor="accent1" w:themeShade="80"/>
        </w:rPr>
        <w:t xml:space="preserve"> (for an indictable offence – any offence for which a prison sentence may result)</w:t>
      </w:r>
      <w:r w:rsidR="0058178D" w:rsidRPr="008D56EE">
        <w:rPr>
          <w:b/>
          <w:color w:val="1F4E79" w:themeColor="accent1" w:themeShade="80"/>
        </w:rPr>
        <w:t>.</w:t>
      </w:r>
    </w:p>
    <w:p w:rsidR="007A0287" w:rsidRDefault="007A0287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Anybody can use a ‘pre-emptive’ strike (to prevent harm) and does not need to be assaulted first. As always, force must be reasonable in the circumstances.</w:t>
      </w:r>
    </w:p>
    <w:p w:rsidR="006556C0" w:rsidRPr="008D56EE" w:rsidRDefault="007A0287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The ‘c</w:t>
      </w:r>
      <w:r w:rsidR="006556C0" w:rsidRPr="008D56EE">
        <w:rPr>
          <w:b/>
          <w:color w:val="1F4E79" w:themeColor="accent1" w:themeShade="80"/>
        </w:rPr>
        <w:t>ircumstances</w:t>
      </w:r>
      <w:r>
        <w:rPr>
          <w:b/>
          <w:color w:val="1F4E79" w:themeColor="accent1" w:themeShade="80"/>
        </w:rPr>
        <w:t>’ are</w:t>
      </w:r>
      <w:r w:rsidR="006556C0" w:rsidRPr="008D56EE">
        <w:rPr>
          <w:b/>
          <w:color w:val="1F4E79" w:themeColor="accent1" w:themeShade="80"/>
        </w:rPr>
        <w:t xml:space="preserve"> </w:t>
      </w:r>
      <w:r w:rsidR="006556C0" w:rsidRPr="007A0287">
        <w:rPr>
          <w:b/>
          <w:i/>
          <w:color w:val="1F4E79" w:themeColor="accent1" w:themeShade="80"/>
          <w:u w:val="single"/>
        </w:rPr>
        <w:t>as the person believes them to be</w:t>
      </w:r>
      <w:r>
        <w:rPr>
          <w:b/>
          <w:color w:val="1F4E79" w:themeColor="accent1" w:themeShade="80"/>
        </w:rPr>
        <w:t>. Therefore it is a subjective test.</w:t>
      </w:r>
      <w:r w:rsidR="006556C0" w:rsidRPr="008D56EE">
        <w:rPr>
          <w:b/>
          <w:color w:val="1F4E79" w:themeColor="accent1" w:themeShade="80"/>
        </w:rPr>
        <w:t xml:space="preserve"> </w:t>
      </w:r>
    </w:p>
    <w:sectPr w:rsidR="006556C0" w:rsidRPr="008D5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C0"/>
    <w:rsid w:val="002238F1"/>
    <w:rsid w:val="00286285"/>
    <w:rsid w:val="00565CAF"/>
    <w:rsid w:val="0058178D"/>
    <w:rsid w:val="006556C0"/>
    <w:rsid w:val="006663A7"/>
    <w:rsid w:val="007A0287"/>
    <w:rsid w:val="008D56EE"/>
    <w:rsid w:val="00AE35E2"/>
    <w:rsid w:val="00C8686C"/>
    <w:rsid w:val="00DB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22D7D-8C55-40A5-83BA-2E034C95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 Dan P - AS-CU</dc:creator>
  <cp:keywords/>
  <dc:description/>
  <cp:lastModifiedBy>Cowley Annmarie - AS-CU</cp:lastModifiedBy>
  <cp:revision>2</cp:revision>
  <dcterms:created xsi:type="dcterms:W3CDTF">2022-04-28T16:08:00Z</dcterms:created>
  <dcterms:modified xsi:type="dcterms:W3CDTF">2022-04-28T16:08:00Z</dcterms:modified>
</cp:coreProperties>
</file>