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B0E38" w:rsidRDefault="00D160AA" w:rsidP="00EB0E38">
      <w:r>
        <w:rPr>
          <w:noProof/>
          <w:lang w:eastAsia="en-GB"/>
        </w:rPr>
        <mc:AlternateContent>
          <mc:Choice Requires="wps">
            <w:drawing>
              <wp:anchor distT="0" distB="0" distL="114300" distR="114300" simplePos="0" relativeHeight="251678720" behindDoc="0" locked="0" layoutInCell="1" allowOverlap="1" wp14:anchorId="776C78B4" wp14:editId="175F8BAD">
                <wp:simplePos x="0" y="0"/>
                <wp:positionH relativeFrom="margin">
                  <wp:align>left</wp:align>
                </wp:positionH>
                <wp:positionV relativeFrom="paragraph">
                  <wp:posOffset>322580</wp:posOffset>
                </wp:positionV>
                <wp:extent cx="6743700" cy="1174750"/>
                <wp:effectExtent l="0" t="0" r="0" b="6350"/>
                <wp:wrapNone/>
                <wp:docPr id="5" name="Text Box 2" descr="Souwark Governor Services SLA Title 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174750"/>
                        </a:xfrm>
                        <a:prstGeom prst="rect">
                          <a:avLst/>
                        </a:prstGeom>
                        <a:solidFill>
                          <a:srgbClr val="FFFFFF"/>
                        </a:solidFill>
                        <a:ln w="19050">
                          <a:noFill/>
                          <a:miter lim="800000"/>
                          <a:headEnd/>
                          <a:tailEnd/>
                        </a:ln>
                      </wps:spPr>
                      <wps:txbx>
                        <w:txbxContent>
                          <w:p w:rsidR="00D160AA" w:rsidRDefault="00D160AA" w:rsidP="00D160AA">
                            <w:pPr>
                              <w:jc w:val="center"/>
                              <w:rPr>
                                <w:rFonts w:ascii="Arial" w:hAnsi="Arial" w:cs="Arial"/>
                                <w:b/>
                                <w:sz w:val="48"/>
                                <w:szCs w:val="48"/>
                              </w:rPr>
                            </w:pPr>
                          </w:p>
                          <w:p w:rsidR="00D160AA" w:rsidRPr="006E79B1" w:rsidRDefault="00D160AA" w:rsidP="00D160AA">
                            <w:pPr>
                              <w:jc w:val="center"/>
                              <w:rPr>
                                <w:rFonts w:ascii="Arial" w:hAnsi="Arial" w:cs="Arial"/>
                                <w:b/>
                                <w:sz w:val="72"/>
                                <w:szCs w:val="72"/>
                              </w:rPr>
                            </w:pPr>
                            <w:r w:rsidRPr="006E79B1">
                              <w:rPr>
                                <w:rFonts w:ascii="Arial" w:hAnsi="Arial" w:cs="Arial"/>
                                <w:b/>
                                <w:sz w:val="72"/>
                                <w:szCs w:val="72"/>
                              </w:rPr>
                              <w:t>Southwark Governor Services</w:t>
                            </w:r>
                          </w:p>
                          <w:p w:rsidR="00D160AA" w:rsidRDefault="00D160AA" w:rsidP="00D160AA">
                            <w:pPr>
                              <w:jc w:val="center"/>
                            </w:pPr>
                          </w:p>
                          <w:p w:rsidR="00D160AA" w:rsidRDefault="00D160AA" w:rsidP="00D160AA">
                            <w:pPr>
                              <w:jc w:val="center"/>
                            </w:pPr>
                          </w:p>
                          <w:p w:rsidR="00D160AA" w:rsidRDefault="00D160AA" w:rsidP="00D160AA">
                            <w:pPr>
                              <w:jc w:val="center"/>
                            </w:pPr>
                          </w:p>
                          <w:p w:rsidR="00D160AA" w:rsidRDefault="00D160AA" w:rsidP="00D160AA">
                            <w:pPr>
                              <w:jc w:val="center"/>
                            </w:pPr>
                          </w:p>
                          <w:p w:rsidR="00D160AA" w:rsidRDefault="00D160AA" w:rsidP="00D160A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C78B4" id="_x0000_t202" coordsize="21600,21600" o:spt="202" path="m,l,21600r21600,l21600,xe">
                <v:stroke joinstyle="miter"/>
                <v:path gradientshapeok="t" o:connecttype="rect"/>
              </v:shapetype>
              <v:shape id="Text Box 2" o:spid="_x0000_s1026" type="#_x0000_t202" alt="Souwark Governor Services SLA Title Page" style="position:absolute;margin-left:0;margin-top:25.4pt;width:531pt;height:92.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" stroked="f" strokeweight="1.5pt">
                <v:textbox>
                  <w:txbxContent>
                    <w:p w:rsidR="00D160AA" w:rsidRDefault="00D160AA" w:rsidP="00D160AA">
                      <w:pPr>
                        <w:jc w:val="center"/>
                        <w:rPr>
                          <w:rFonts w:ascii="Arial" w:hAnsi="Arial" w:cs="Arial"/>
                          <w:b/>
                          <w:sz w:val="48"/>
                          <w:szCs w:val="48"/>
                        </w:rPr>
                      </w:pPr>
                    </w:p>
                    <w:p w:rsidR="00D160AA" w:rsidRPr="006E79B1" w:rsidRDefault="00D160AA" w:rsidP="00D160AA">
                      <w:pPr>
                        <w:jc w:val="center"/>
                        <w:rPr>
                          <w:rFonts w:ascii="Arial" w:hAnsi="Arial" w:cs="Arial"/>
                          <w:b/>
                          <w:sz w:val="72"/>
                          <w:szCs w:val="72"/>
                        </w:rPr>
                      </w:pPr>
                      <w:r w:rsidRPr="006E79B1">
                        <w:rPr>
                          <w:rFonts w:ascii="Arial" w:hAnsi="Arial" w:cs="Arial"/>
                          <w:b/>
                          <w:sz w:val="72"/>
                          <w:szCs w:val="72"/>
                        </w:rPr>
                        <w:t>Southwark Governor Services</w:t>
                      </w:r>
                    </w:p>
                    <w:p w:rsidR="00D160AA" w:rsidRDefault="00D160AA" w:rsidP="00D160AA">
                      <w:pPr>
                        <w:jc w:val="center"/>
                      </w:pPr>
                    </w:p>
                    <w:p w:rsidR="00D160AA" w:rsidRDefault="00D160AA" w:rsidP="00D160AA">
                      <w:pPr>
                        <w:jc w:val="center"/>
                      </w:pPr>
                    </w:p>
                    <w:p w:rsidR="00D160AA" w:rsidRDefault="00D160AA" w:rsidP="00D160AA">
                      <w:pPr>
                        <w:jc w:val="center"/>
                      </w:pPr>
                    </w:p>
                    <w:p w:rsidR="00D160AA" w:rsidRDefault="00D160AA" w:rsidP="00D160AA">
                      <w:pPr>
                        <w:jc w:val="center"/>
                      </w:pPr>
                    </w:p>
                    <w:p w:rsidR="00D160AA" w:rsidRDefault="00D160AA" w:rsidP="00D160AA">
                      <w:pPr>
                        <w:jc w:val="center"/>
                      </w:pPr>
                    </w:p>
                  </w:txbxContent>
                </v:textbox>
                <w10:wrap anchorx="margin"/>
              </v:shape>
            </w:pict>
          </mc:Fallback>
        </mc:AlternateContent>
      </w:r>
      <w:r w:rsidR="00EB0E38">
        <w:rPr>
          <w:noProof/>
          <w:lang w:eastAsia="en-GB"/>
        </w:rPr>
        <mc:AlternateContent>
          <mc:Choice Requires="wps">
            <w:drawing>
              <wp:anchor distT="0" distB="0" distL="114300" distR="114300" simplePos="0" relativeHeight="251656704" behindDoc="0" locked="0" layoutInCell="1" allowOverlap="1" wp14:anchorId="466B7588" wp14:editId="2388AF0F">
                <wp:simplePos x="0" y="0"/>
                <wp:positionH relativeFrom="column">
                  <wp:posOffset>3951316</wp:posOffset>
                </wp:positionH>
                <wp:positionV relativeFrom="paragraph">
                  <wp:posOffset>9550630</wp:posOffset>
                </wp:positionV>
                <wp:extent cx="2374265" cy="205163"/>
                <wp:effectExtent l="0" t="0" r="17145" b="23495"/>
                <wp:wrapNone/>
                <wp:docPr id="4" name="Text Box 2" descr="Southwark Governor Services Heading Page" title="Southwark Governor Services Heading 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374265" cy="205163"/>
                        </a:xfrm>
                        <a:prstGeom prst="rect">
                          <a:avLst/>
                        </a:prstGeom>
                        <a:solidFill>
                          <a:srgbClr val="FFFFFF"/>
                        </a:solidFill>
                        <a:ln w="9525">
                          <a:solidFill>
                            <a:srgbClr val="000000"/>
                          </a:solidFill>
                          <a:miter lim="800000"/>
                          <a:headEnd/>
                          <a:tailEnd/>
                        </a:ln>
                      </wps:spPr>
                      <wps:txbx>
                        <w:txbxContent>
                          <w:p w:rsidR="00EB0E38" w:rsidRDefault="00EB0E38" w:rsidP="00EB0E3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66B7588" id="_x0000_s1027" type="#_x0000_t202" alt="Title: Southwark Governor Services Heading Page - Description: Southwark Governor Services Heading Page" style="position:absolute;margin-left:311.15pt;margin-top:752pt;width:186.95pt;height:16.15pt;flip:y;z-index:2516567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">
                <v:textbox>
                  <w:txbxContent>
                    <w:p w:rsidR="00EB0E38" w:rsidRDefault="00EB0E38" w:rsidP="00EB0E38"/>
                  </w:txbxContent>
                </v:textbox>
              </v:shape>
            </w:pict>
          </mc:Fallback>
        </mc:AlternateContent>
      </w:r>
    </w:p>
    <w:p w:rsidR="00EB0E38" w:rsidRDefault="00EB0E38" w:rsidP="00EB0E38"/>
    <w:p w:rsidR="00EB0E38" w:rsidRDefault="00EB0E38" w:rsidP="00EB0E38"/>
    <w:p w:rsidR="00EB0E38" w:rsidRDefault="00EB0E38" w:rsidP="00EB0E38"/>
    <w:p w:rsidR="00EB0E38" w:rsidRDefault="00EB0E38" w:rsidP="00EB0E38"/>
    <w:p w:rsidR="006E79B1" w:rsidRDefault="006E79B1" w:rsidP="00EB0E38"/>
    <w:p w:rsidR="006E79B1" w:rsidRDefault="006E79B1" w:rsidP="00EB0E38"/>
    <w:p w:rsidR="00EB0E38" w:rsidRDefault="00E56B9C" w:rsidP="00E56B9C">
      <w:pPr>
        <w:jc w:val="center"/>
      </w:pPr>
      <w:r w:rsidRPr="0058299F">
        <w:rPr>
          <w:noProof/>
          <w:lang w:eastAsia="en-GB"/>
        </w:rPr>
        <w:drawing>
          <wp:inline distT="0" distB="0" distL="0" distR="0" wp14:anchorId="10C25DC3" wp14:editId="0B93ACA1">
            <wp:extent cx="2520950" cy="2288470"/>
            <wp:effectExtent l="0" t="0" r="0" b="0"/>
            <wp:docPr id="31" name="Picture 31" descr="C:\Users\mboyle\Pictures\Govenor Services Logo (hi res - for items that print) 300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boyle\Pictures\Govenor Services Logo (hi res - for items that print) 300p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8280" cy="2295124"/>
                    </a:xfrm>
                    <a:prstGeom prst="rect">
                      <a:avLst/>
                    </a:prstGeom>
                    <a:noFill/>
                    <a:ln>
                      <a:noFill/>
                    </a:ln>
                  </pic:spPr>
                </pic:pic>
              </a:graphicData>
            </a:graphic>
          </wp:inline>
        </w:drawing>
      </w:r>
    </w:p>
    <w:p w:rsidR="00EB0E38" w:rsidRPr="00EB0E38" w:rsidRDefault="00E56B9C" w:rsidP="00EB0E38">
      <w:r>
        <w:rPr>
          <w:noProof/>
          <w:lang w:eastAsia="en-GB"/>
        </w:rPr>
        <mc:AlternateContent>
          <mc:Choice Requires="wps">
            <w:drawing>
              <wp:anchor distT="0" distB="0" distL="114300" distR="114300" simplePos="0" relativeHeight="251661824" behindDoc="0" locked="0" layoutInCell="1" allowOverlap="1" wp14:anchorId="72DDDD2C" wp14:editId="447AD114">
                <wp:simplePos x="0" y="0"/>
                <wp:positionH relativeFrom="margin">
                  <wp:posOffset>490855</wp:posOffset>
                </wp:positionH>
                <wp:positionV relativeFrom="paragraph">
                  <wp:posOffset>95885</wp:posOffset>
                </wp:positionV>
                <wp:extent cx="5634990" cy="2368550"/>
                <wp:effectExtent l="0" t="0" r="3810" b="0"/>
                <wp:wrapNone/>
                <wp:docPr id="294" name="Text Box 2" descr="2022-2023 SLA offer for&#10;Southwark Governor Services&#10;and Governor Training and Development Title Pag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2368550"/>
                        </a:xfrm>
                        <a:prstGeom prst="rect">
                          <a:avLst/>
                        </a:prstGeom>
                        <a:solidFill>
                          <a:srgbClr val="FFFFFF"/>
                        </a:solidFill>
                        <a:ln w="19050">
                          <a:noFill/>
                          <a:miter lim="800000"/>
                          <a:headEnd/>
                          <a:tailEnd/>
                        </a:ln>
                      </wps:spPr>
                      <wps:txbx>
                        <w:txbxContent>
                          <w:p w:rsidR="00EB0E38" w:rsidRPr="00E56B9C" w:rsidRDefault="00C11EFD" w:rsidP="00B346ED">
                            <w:pPr>
                              <w:jc w:val="center"/>
                              <w:rPr>
                                <w:rFonts w:ascii="Arial" w:hAnsi="Arial" w:cs="Arial"/>
                                <w:b/>
                                <w:sz w:val="48"/>
                                <w:szCs w:val="48"/>
                              </w:rPr>
                            </w:pPr>
                            <w:r>
                              <w:rPr>
                                <w:rFonts w:ascii="Arial" w:hAnsi="Arial" w:cs="Arial"/>
                                <w:b/>
                                <w:sz w:val="48"/>
                                <w:szCs w:val="48"/>
                              </w:rPr>
                              <w:t>2023</w:t>
                            </w:r>
                            <w:r w:rsidR="00B346ED">
                              <w:rPr>
                                <w:rFonts w:ascii="Arial" w:hAnsi="Arial" w:cs="Arial"/>
                                <w:b/>
                                <w:sz w:val="48"/>
                                <w:szCs w:val="48"/>
                              </w:rPr>
                              <w:t>-</w:t>
                            </w:r>
                            <w:r>
                              <w:rPr>
                                <w:rFonts w:ascii="Arial" w:hAnsi="Arial" w:cs="Arial"/>
                                <w:b/>
                                <w:sz w:val="48"/>
                                <w:szCs w:val="48"/>
                              </w:rPr>
                              <w:t>2024</w:t>
                            </w:r>
                            <w:r w:rsidRPr="00E56B9C">
                              <w:rPr>
                                <w:rFonts w:ascii="Arial" w:hAnsi="Arial" w:cs="Arial"/>
                                <w:b/>
                                <w:sz w:val="48"/>
                                <w:szCs w:val="48"/>
                              </w:rPr>
                              <w:t xml:space="preserve"> </w:t>
                            </w:r>
                            <w:r w:rsidR="00EB0E38" w:rsidRPr="00E56B9C">
                              <w:rPr>
                                <w:rFonts w:ascii="Arial" w:hAnsi="Arial" w:cs="Arial"/>
                                <w:b/>
                                <w:sz w:val="48"/>
                                <w:szCs w:val="48"/>
                              </w:rPr>
                              <w:t>SLA offer for</w:t>
                            </w:r>
                          </w:p>
                          <w:p w:rsidR="00EB0E38" w:rsidRDefault="00B346ED" w:rsidP="00EB0E38">
                            <w:pPr>
                              <w:jc w:val="center"/>
                              <w:rPr>
                                <w:rFonts w:ascii="Arial" w:hAnsi="Arial" w:cs="Arial"/>
                                <w:b/>
                                <w:sz w:val="40"/>
                                <w:szCs w:val="40"/>
                              </w:rPr>
                            </w:pPr>
                            <w:r>
                              <w:rPr>
                                <w:rFonts w:ascii="Arial" w:hAnsi="Arial" w:cs="Arial"/>
                                <w:b/>
                                <w:sz w:val="40"/>
                                <w:szCs w:val="40"/>
                              </w:rPr>
                              <w:t>Governor</w:t>
                            </w:r>
                            <w:r w:rsidR="000A7AFA">
                              <w:rPr>
                                <w:rFonts w:ascii="Arial" w:hAnsi="Arial" w:cs="Arial"/>
                                <w:b/>
                                <w:sz w:val="40"/>
                                <w:szCs w:val="40"/>
                              </w:rPr>
                              <w:t xml:space="preserve"> C</w:t>
                            </w:r>
                            <w:r w:rsidR="00B44EC2">
                              <w:rPr>
                                <w:rFonts w:ascii="Arial" w:hAnsi="Arial" w:cs="Arial"/>
                                <w:b/>
                                <w:sz w:val="40"/>
                                <w:szCs w:val="40"/>
                              </w:rPr>
                              <w:t>lerking,</w:t>
                            </w:r>
                            <w:r w:rsidR="000A7AFA">
                              <w:rPr>
                                <w:rFonts w:ascii="Arial" w:hAnsi="Arial" w:cs="Arial"/>
                                <w:b/>
                                <w:sz w:val="40"/>
                                <w:szCs w:val="40"/>
                              </w:rPr>
                              <w:t xml:space="preserve"> Support and Advice </w:t>
                            </w:r>
                            <w:r w:rsidR="00B44EC2">
                              <w:rPr>
                                <w:rFonts w:ascii="Arial" w:hAnsi="Arial" w:cs="Arial"/>
                                <w:b/>
                                <w:sz w:val="40"/>
                                <w:szCs w:val="40"/>
                              </w:rPr>
                              <w:t xml:space="preserve">(or Clerking and Advisory Service) </w:t>
                            </w:r>
                          </w:p>
                          <w:p w:rsidR="00B346ED" w:rsidRPr="00E56B9C" w:rsidRDefault="00B346ED" w:rsidP="00EB0E38">
                            <w:pPr>
                              <w:jc w:val="center"/>
                              <w:rPr>
                                <w:rFonts w:ascii="Arial" w:hAnsi="Arial" w:cs="Arial"/>
                                <w:b/>
                                <w:sz w:val="40"/>
                                <w:szCs w:val="40"/>
                              </w:rPr>
                            </w:pPr>
                            <w:r>
                              <w:rPr>
                                <w:rFonts w:ascii="Arial" w:hAnsi="Arial" w:cs="Arial"/>
                                <w:b/>
                                <w:sz w:val="40"/>
                                <w:szCs w:val="40"/>
                              </w:rPr>
                              <w:t>and</w:t>
                            </w:r>
                          </w:p>
                          <w:p w:rsidR="00EB0E38" w:rsidRDefault="00EB0E38" w:rsidP="00EB0E38">
                            <w:pPr>
                              <w:jc w:val="center"/>
                            </w:pPr>
                            <w:r w:rsidRPr="00E56B9C">
                              <w:rPr>
                                <w:rFonts w:ascii="Arial" w:hAnsi="Arial" w:cs="Arial"/>
                                <w:b/>
                                <w:sz w:val="40"/>
                                <w:szCs w:val="40"/>
                              </w:rPr>
                              <w:t>Governor Training and Development</w:t>
                            </w:r>
                          </w:p>
                          <w:p w:rsidR="00EB0E38" w:rsidRDefault="00EB0E38" w:rsidP="00EB0E38">
                            <w:pPr>
                              <w:jc w:val="center"/>
                            </w:pPr>
                          </w:p>
                          <w:p w:rsidR="00EB0E38" w:rsidRDefault="00EB0E38" w:rsidP="00EB0E38">
                            <w:pPr>
                              <w:jc w:val="center"/>
                            </w:pPr>
                          </w:p>
                          <w:p w:rsidR="00EB0E38" w:rsidRDefault="00EB0E38" w:rsidP="00EB0E38">
                            <w:pPr>
                              <w:jc w:val="center"/>
                            </w:pPr>
                          </w:p>
                          <w:p w:rsidR="00EB0E38" w:rsidRDefault="00EB0E38" w:rsidP="00EB0E3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DDDD2C" id="_x0000_t202" coordsize="21600,21600" o:spt="202" path="m,l,21600r21600,l21600,xe">
                <v:stroke joinstyle="miter"/>
                <v:path gradientshapeok="t" o:connecttype="rect"/>
              </v:shapetype>
              <v:shape id="_x0000_s1028" type="#_x0000_t202" alt="2022-2023 SLA offer for&#10;Southwark Governor Services&#10;and Governor Training and Development Title Page&#10;" style="position:absolute;margin-left:38.65pt;margin-top:7.55pt;width:443.7pt;height:186.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" stroked="f" strokeweight="1.5pt">
                <v:textbox>
                  <w:txbxContent>
                    <w:p w:rsidR="00EB0E38" w:rsidRPr="00E56B9C" w:rsidRDefault="00C11EFD" w:rsidP="00B346ED">
                      <w:pPr>
                        <w:jc w:val="center"/>
                        <w:rPr>
                          <w:rFonts w:ascii="Arial" w:hAnsi="Arial" w:cs="Arial"/>
                          <w:b/>
                          <w:sz w:val="48"/>
                          <w:szCs w:val="48"/>
                        </w:rPr>
                      </w:pPr>
                      <w:r>
                        <w:rPr>
                          <w:rFonts w:ascii="Arial" w:hAnsi="Arial" w:cs="Arial"/>
                          <w:b/>
                          <w:sz w:val="48"/>
                          <w:szCs w:val="48"/>
                        </w:rPr>
                        <w:t>2023</w:t>
                      </w:r>
                      <w:r w:rsidR="00B346ED">
                        <w:rPr>
                          <w:rFonts w:ascii="Arial" w:hAnsi="Arial" w:cs="Arial"/>
                          <w:b/>
                          <w:sz w:val="48"/>
                          <w:szCs w:val="48"/>
                        </w:rPr>
                        <w:t>-</w:t>
                      </w:r>
                      <w:r>
                        <w:rPr>
                          <w:rFonts w:ascii="Arial" w:hAnsi="Arial" w:cs="Arial"/>
                          <w:b/>
                          <w:sz w:val="48"/>
                          <w:szCs w:val="48"/>
                        </w:rPr>
                        <w:t>2024</w:t>
                      </w:r>
                      <w:r w:rsidRPr="00E56B9C">
                        <w:rPr>
                          <w:rFonts w:ascii="Arial" w:hAnsi="Arial" w:cs="Arial"/>
                          <w:b/>
                          <w:sz w:val="48"/>
                          <w:szCs w:val="48"/>
                        </w:rPr>
                        <w:t xml:space="preserve"> </w:t>
                      </w:r>
                      <w:r w:rsidR="00EB0E38" w:rsidRPr="00E56B9C">
                        <w:rPr>
                          <w:rFonts w:ascii="Arial" w:hAnsi="Arial" w:cs="Arial"/>
                          <w:b/>
                          <w:sz w:val="48"/>
                          <w:szCs w:val="48"/>
                        </w:rPr>
                        <w:t>SLA offer for</w:t>
                      </w:r>
                    </w:p>
                    <w:p w:rsidR="00EB0E38" w:rsidRDefault="00B346ED" w:rsidP="00EB0E38">
                      <w:pPr>
                        <w:jc w:val="center"/>
                        <w:rPr>
                          <w:rFonts w:ascii="Arial" w:hAnsi="Arial" w:cs="Arial"/>
                          <w:b/>
                          <w:sz w:val="40"/>
                          <w:szCs w:val="40"/>
                        </w:rPr>
                      </w:pPr>
                      <w:r>
                        <w:rPr>
                          <w:rFonts w:ascii="Arial" w:hAnsi="Arial" w:cs="Arial"/>
                          <w:b/>
                          <w:sz w:val="40"/>
                          <w:szCs w:val="40"/>
                        </w:rPr>
                        <w:t>Governor</w:t>
                      </w:r>
                      <w:r w:rsidR="000A7AFA">
                        <w:rPr>
                          <w:rFonts w:ascii="Arial" w:hAnsi="Arial" w:cs="Arial"/>
                          <w:b/>
                          <w:sz w:val="40"/>
                          <w:szCs w:val="40"/>
                        </w:rPr>
                        <w:t xml:space="preserve"> C</w:t>
                      </w:r>
                      <w:r w:rsidR="00B44EC2">
                        <w:rPr>
                          <w:rFonts w:ascii="Arial" w:hAnsi="Arial" w:cs="Arial"/>
                          <w:b/>
                          <w:sz w:val="40"/>
                          <w:szCs w:val="40"/>
                        </w:rPr>
                        <w:t>lerking,</w:t>
                      </w:r>
                      <w:r w:rsidR="000A7AFA">
                        <w:rPr>
                          <w:rFonts w:ascii="Arial" w:hAnsi="Arial" w:cs="Arial"/>
                          <w:b/>
                          <w:sz w:val="40"/>
                          <w:szCs w:val="40"/>
                        </w:rPr>
                        <w:t xml:space="preserve"> Support and Advice </w:t>
                      </w:r>
                      <w:r w:rsidR="00B44EC2">
                        <w:rPr>
                          <w:rFonts w:ascii="Arial" w:hAnsi="Arial" w:cs="Arial"/>
                          <w:b/>
                          <w:sz w:val="40"/>
                          <w:szCs w:val="40"/>
                        </w:rPr>
                        <w:t xml:space="preserve">(or Clerking and Advisory Service) </w:t>
                      </w:r>
                    </w:p>
                    <w:p w:rsidR="00B346ED" w:rsidRPr="00E56B9C" w:rsidRDefault="00B346ED" w:rsidP="00EB0E38">
                      <w:pPr>
                        <w:jc w:val="center"/>
                        <w:rPr>
                          <w:rFonts w:ascii="Arial" w:hAnsi="Arial" w:cs="Arial"/>
                          <w:b/>
                          <w:sz w:val="40"/>
                          <w:szCs w:val="40"/>
                        </w:rPr>
                      </w:pPr>
                      <w:r>
                        <w:rPr>
                          <w:rFonts w:ascii="Arial" w:hAnsi="Arial" w:cs="Arial"/>
                          <w:b/>
                          <w:sz w:val="40"/>
                          <w:szCs w:val="40"/>
                        </w:rPr>
                        <w:t>and</w:t>
                      </w:r>
                    </w:p>
                    <w:p w:rsidR="00EB0E38" w:rsidRDefault="00EB0E38" w:rsidP="00EB0E38">
                      <w:pPr>
                        <w:jc w:val="center"/>
                      </w:pPr>
                      <w:r w:rsidRPr="00E56B9C">
                        <w:rPr>
                          <w:rFonts w:ascii="Arial" w:hAnsi="Arial" w:cs="Arial"/>
                          <w:b/>
                          <w:sz w:val="40"/>
                          <w:szCs w:val="40"/>
                        </w:rPr>
                        <w:t>Governor Training and Development</w:t>
                      </w:r>
                    </w:p>
                    <w:p w:rsidR="00EB0E38" w:rsidRDefault="00EB0E38" w:rsidP="00EB0E38">
                      <w:pPr>
                        <w:jc w:val="center"/>
                      </w:pPr>
                    </w:p>
                    <w:p w:rsidR="00EB0E38" w:rsidRDefault="00EB0E38" w:rsidP="00EB0E38">
                      <w:pPr>
                        <w:jc w:val="center"/>
                      </w:pPr>
                    </w:p>
                    <w:p w:rsidR="00EB0E38" w:rsidRDefault="00EB0E38" w:rsidP="00EB0E38">
                      <w:pPr>
                        <w:jc w:val="center"/>
                      </w:pPr>
                    </w:p>
                    <w:p w:rsidR="00EB0E38" w:rsidRDefault="00EB0E38" w:rsidP="00EB0E38">
                      <w:pPr>
                        <w:jc w:val="center"/>
                      </w:pPr>
                    </w:p>
                  </w:txbxContent>
                </v:textbox>
                <w10:wrap anchorx="margin"/>
              </v:shape>
            </w:pict>
          </mc:Fallback>
        </mc:AlternateContent>
      </w:r>
    </w:p>
    <w:p w:rsidR="0058299F" w:rsidRPr="0058299F" w:rsidRDefault="0058299F" w:rsidP="0058299F"/>
    <w:p w:rsidR="00E56B9C" w:rsidRDefault="0058299F" w:rsidP="00E56B9C">
      <w:pPr>
        <w:tabs>
          <w:tab w:val="left" w:pos="2380"/>
        </w:tabs>
        <w:rPr>
          <w:noProof/>
          <w:lang w:eastAsia="en-GB"/>
        </w:rPr>
      </w:pPr>
      <w:r>
        <w:lastRenderedPageBreak/>
        <w:tab/>
      </w:r>
    </w:p>
    <w:p w:rsidR="00E56B9C" w:rsidRDefault="00E56B9C" w:rsidP="00E56B9C">
      <w:pPr>
        <w:tabs>
          <w:tab w:val="left" w:pos="2380"/>
        </w:tabs>
        <w:rPr>
          <w:noProof/>
          <w:lang w:eastAsia="en-GB"/>
        </w:rPr>
      </w:pPr>
    </w:p>
    <w:p w:rsidR="00E56B9C" w:rsidRDefault="00E56B9C" w:rsidP="00E56B9C">
      <w:pPr>
        <w:tabs>
          <w:tab w:val="left" w:pos="2380"/>
        </w:tabs>
        <w:rPr>
          <w:noProof/>
          <w:lang w:eastAsia="en-GB"/>
        </w:rPr>
      </w:pPr>
    </w:p>
    <w:p w:rsidR="00E56B9C" w:rsidRDefault="00E56B9C" w:rsidP="00E56B9C">
      <w:pPr>
        <w:tabs>
          <w:tab w:val="left" w:pos="2380"/>
        </w:tabs>
        <w:rPr>
          <w:noProof/>
          <w:lang w:eastAsia="en-GB"/>
        </w:rPr>
      </w:pPr>
    </w:p>
    <w:p w:rsidR="00E56B9C" w:rsidRDefault="00E56B9C" w:rsidP="00E56B9C">
      <w:pPr>
        <w:tabs>
          <w:tab w:val="left" w:pos="2380"/>
        </w:tabs>
        <w:rPr>
          <w:noProof/>
          <w:lang w:eastAsia="en-GB"/>
        </w:rPr>
      </w:pPr>
    </w:p>
    <w:p w:rsidR="00E56B9C" w:rsidRDefault="00E56B9C" w:rsidP="00E56B9C">
      <w:pPr>
        <w:tabs>
          <w:tab w:val="left" w:pos="2380"/>
        </w:tabs>
        <w:rPr>
          <w:noProof/>
          <w:lang w:eastAsia="en-GB"/>
        </w:rPr>
      </w:pPr>
    </w:p>
    <w:p w:rsidR="00863B7D" w:rsidRPr="0058299F" w:rsidRDefault="00E56B9C" w:rsidP="00E56B9C">
      <w:pPr>
        <w:tabs>
          <w:tab w:val="left" w:pos="2380"/>
        </w:tabs>
        <w:jc w:val="center"/>
        <w:sectPr w:rsidR="00863B7D" w:rsidRPr="0058299F" w:rsidSect="00863B7D">
          <w:headerReference w:type="default" r:id="rId8"/>
          <w:footerReference w:type="even" r:id="rId9"/>
          <w:footerReference w:type="default" r:id="rId10"/>
          <w:pgSz w:w="11907" w:h="16840" w:code="9"/>
          <w:pgMar w:top="1134" w:right="737" w:bottom="284" w:left="737" w:header="720" w:footer="720" w:gutter="0"/>
          <w:paperSrc w:first="260" w:other="260"/>
          <w:cols w:space="720"/>
          <w:docGrid w:linePitch="299"/>
        </w:sectPr>
      </w:pPr>
      <w:r w:rsidRPr="00E6728C">
        <w:rPr>
          <w:noProof/>
          <w:lang w:eastAsia="en-GB"/>
        </w:rPr>
        <w:drawing>
          <wp:inline distT="0" distB="0" distL="0" distR="0" wp14:anchorId="60756092" wp14:editId="1206A838">
            <wp:extent cx="1854200" cy="801392"/>
            <wp:effectExtent l="0" t="0" r="0" b="0"/>
            <wp:docPr id="295" name="Picture 295" descr="S:\Schools Services 0-19 Standards\Southwark Education, Learning and Achievement\Team Communication Packs\Governors Services\SELA logos\SELA Logo for screen (Low res) 72p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chools Services 0-19 Standards\Southwark Education, Learning and Achievement\Team Communication Packs\Governors Services\SELA logos\SELA Logo for screen (Low res) 72pp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2082" cy="826409"/>
                    </a:xfrm>
                    <a:prstGeom prst="rect">
                      <a:avLst/>
                    </a:prstGeom>
                    <a:noFill/>
                    <a:ln>
                      <a:noFill/>
                    </a:ln>
                  </pic:spPr>
                </pic:pic>
              </a:graphicData>
            </a:graphic>
          </wp:inline>
        </w:drawing>
      </w:r>
    </w:p>
    <w:p w:rsidR="00D72E35" w:rsidRDefault="00D72E35" w:rsidP="00D72E35">
      <w:pPr>
        <w:autoSpaceDE w:val="0"/>
        <w:autoSpaceDN w:val="0"/>
        <w:adjustRightInd w:val="0"/>
        <w:spacing w:after="102" w:line="240" w:lineRule="auto"/>
        <w:rPr>
          <w:rFonts w:ascii="Arial" w:eastAsia="Arial" w:hAnsi="Arial" w:cs="Arial"/>
          <w:b/>
          <w:sz w:val="24"/>
          <w:szCs w:val="24"/>
        </w:rPr>
      </w:pPr>
    </w:p>
    <w:p w:rsidR="00D72E35" w:rsidRDefault="00D72E35" w:rsidP="00D72E35">
      <w:pPr>
        <w:autoSpaceDE w:val="0"/>
        <w:autoSpaceDN w:val="0"/>
        <w:adjustRightInd w:val="0"/>
        <w:spacing w:after="102" w:line="240" w:lineRule="auto"/>
        <w:rPr>
          <w:rFonts w:ascii="Arial" w:eastAsia="Arial" w:hAnsi="Arial" w:cs="Arial"/>
          <w:b/>
          <w:sz w:val="24"/>
          <w:szCs w:val="24"/>
        </w:rPr>
      </w:pPr>
    </w:p>
    <w:p w:rsidR="002D716A" w:rsidRPr="00D72E35" w:rsidRDefault="002D716A" w:rsidP="00D72E35">
      <w:pPr>
        <w:autoSpaceDE w:val="0"/>
        <w:autoSpaceDN w:val="0"/>
        <w:adjustRightInd w:val="0"/>
        <w:spacing w:after="102" w:line="240" w:lineRule="auto"/>
        <w:rPr>
          <w:rFonts w:ascii="Arial" w:eastAsia="Arial" w:hAnsi="Arial" w:cs="Arial"/>
          <w:b/>
          <w:sz w:val="24"/>
          <w:szCs w:val="24"/>
        </w:rPr>
      </w:pPr>
      <w:r w:rsidRPr="00D72E35">
        <w:rPr>
          <w:rFonts w:ascii="Arial" w:eastAsia="Arial" w:hAnsi="Arial" w:cs="Arial"/>
          <w:b/>
          <w:sz w:val="24"/>
          <w:szCs w:val="24"/>
        </w:rPr>
        <w:t>Quality Support for Excellent Governance – Working in Partnership</w:t>
      </w:r>
    </w:p>
    <w:p w:rsidR="002D716A" w:rsidRDefault="005A6F8C" w:rsidP="002B5185">
      <w:pPr>
        <w:autoSpaceDE w:val="0"/>
        <w:autoSpaceDN w:val="0"/>
        <w:adjustRightInd w:val="0"/>
        <w:spacing w:after="102" w:line="240" w:lineRule="auto"/>
        <w:rPr>
          <w:rFonts w:ascii="Arial" w:eastAsia="Arial" w:hAnsi="Arial" w:cs="Arial"/>
          <w:color w:val="000000"/>
          <w:sz w:val="24"/>
          <w:szCs w:val="24"/>
        </w:rPr>
      </w:pPr>
      <w:r>
        <w:rPr>
          <w:rFonts w:ascii="Arial" w:eastAsia="Arial" w:hAnsi="Arial" w:cs="Arial"/>
          <w:color w:val="000000"/>
          <w:sz w:val="24"/>
          <w:szCs w:val="24"/>
        </w:rPr>
        <w:t xml:space="preserve">Southwark </w:t>
      </w:r>
      <w:r w:rsidR="00B92ACE">
        <w:rPr>
          <w:rFonts w:ascii="Arial" w:eastAsia="Arial" w:hAnsi="Arial" w:cs="Arial"/>
          <w:color w:val="000000"/>
          <w:sz w:val="24"/>
          <w:szCs w:val="24"/>
        </w:rPr>
        <w:t xml:space="preserve">Governor Services </w:t>
      </w:r>
      <w:r>
        <w:rPr>
          <w:rFonts w:ascii="Arial" w:eastAsia="Arial" w:hAnsi="Arial" w:cs="Arial"/>
          <w:color w:val="000000"/>
          <w:sz w:val="24"/>
          <w:szCs w:val="24"/>
        </w:rPr>
        <w:t>provide a</w:t>
      </w:r>
      <w:r w:rsidR="002D716A" w:rsidRPr="002D716A">
        <w:rPr>
          <w:rFonts w:ascii="Arial" w:eastAsia="Arial" w:hAnsi="Arial" w:cs="Arial"/>
          <w:color w:val="000000"/>
          <w:sz w:val="24"/>
          <w:szCs w:val="24"/>
        </w:rPr>
        <w:t xml:space="preserve"> comprehensive support and development service for govern</w:t>
      </w:r>
      <w:r w:rsidR="00D703C8">
        <w:rPr>
          <w:rFonts w:ascii="Arial" w:eastAsia="Arial" w:hAnsi="Arial" w:cs="Arial"/>
          <w:color w:val="000000"/>
          <w:sz w:val="24"/>
          <w:szCs w:val="24"/>
        </w:rPr>
        <w:t>ors</w:t>
      </w:r>
      <w:r>
        <w:rPr>
          <w:rFonts w:ascii="Arial" w:eastAsia="Arial" w:hAnsi="Arial" w:cs="Arial"/>
          <w:color w:val="000000"/>
          <w:sz w:val="24"/>
          <w:szCs w:val="24"/>
        </w:rPr>
        <w:t xml:space="preserve"> and trustees</w:t>
      </w:r>
      <w:r w:rsidR="00D703C8">
        <w:rPr>
          <w:rFonts w:ascii="Arial" w:eastAsia="Arial" w:hAnsi="Arial" w:cs="Arial"/>
          <w:color w:val="000000"/>
          <w:sz w:val="24"/>
          <w:szCs w:val="24"/>
        </w:rPr>
        <w:t xml:space="preserve"> across the borough</w:t>
      </w:r>
      <w:r>
        <w:rPr>
          <w:rFonts w:ascii="Arial" w:eastAsia="Arial" w:hAnsi="Arial" w:cs="Arial"/>
          <w:color w:val="000000"/>
          <w:sz w:val="24"/>
          <w:szCs w:val="24"/>
        </w:rPr>
        <w:t xml:space="preserve">. </w:t>
      </w:r>
      <w:r w:rsidR="002D716A" w:rsidRPr="002D716A">
        <w:rPr>
          <w:rFonts w:ascii="Arial" w:eastAsia="Arial" w:hAnsi="Arial" w:cs="Arial"/>
          <w:color w:val="000000"/>
          <w:sz w:val="24"/>
          <w:szCs w:val="24"/>
        </w:rPr>
        <w:t xml:space="preserve">We </w:t>
      </w:r>
      <w:r>
        <w:rPr>
          <w:rFonts w:ascii="Arial" w:eastAsia="Arial" w:hAnsi="Arial" w:cs="Arial"/>
          <w:color w:val="000000"/>
          <w:sz w:val="24"/>
          <w:szCs w:val="24"/>
        </w:rPr>
        <w:t>remain</w:t>
      </w:r>
      <w:r w:rsidR="002D716A" w:rsidRPr="002D716A">
        <w:rPr>
          <w:rFonts w:ascii="Arial" w:eastAsia="Arial" w:hAnsi="Arial" w:cs="Arial"/>
          <w:color w:val="000000"/>
          <w:sz w:val="24"/>
          <w:szCs w:val="24"/>
        </w:rPr>
        <w:t xml:space="preserve"> an integral part of the </w:t>
      </w:r>
      <w:r w:rsidR="00BC0149">
        <w:rPr>
          <w:rFonts w:ascii="Arial" w:eastAsia="Arial" w:hAnsi="Arial" w:cs="Arial"/>
          <w:color w:val="000000"/>
          <w:sz w:val="24"/>
          <w:szCs w:val="24"/>
        </w:rPr>
        <w:t xml:space="preserve">Education Learning and Achievement Team </w:t>
      </w:r>
      <w:r>
        <w:rPr>
          <w:rFonts w:ascii="Arial" w:eastAsia="Arial" w:hAnsi="Arial" w:cs="Arial"/>
          <w:color w:val="000000"/>
          <w:sz w:val="24"/>
          <w:szCs w:val="24"/>
        </w:rPr>
        <w:t>and w</w:t>
      </w:r>
      <w:r w:rsidR="00B346ED">
        <w:rPr>
          <w:rFonts w:ascii="Arial" w:eastAsia="Arial" w:hAnsi="Arial" w:cs="Arial"/>
          <w:color w:val="000000"/>
          <w:sz w:val="24"/>
          <w:szCs w:val="24"/>
        </w:rPr>
        <w:t xml:space="preserve">ork closely </w:t>
      </w:r>
      <w:r w:rsidR="002B5185">
        <w:rPr>
          <w:rFonts w:ascii="Arial" w:eastAsia="Arial" w:hAnsi="Arial" w:cs="Arial"/>
          <w:color w:val="000000"/>
          <w:sz w:val="24"/>
          <w:szCs w:val="24"/>
        </w:rPr>
        <w:t xml:space="preserve">with </w:t>
      </w:r>
      <w:r w:rsidR="002D716A" w:rsidRPr="002D716A">
        <w:rPr>
          <w:rFonts w:ascii="Arial" w:eastAsia="Arial" w:hAnsi="Arial" w:cs="Arial"/>
          <w:color w:val="000000"/>
          <w:sz w:val="24"/>
          <w:szCs w:val="24"/>
        </w:rPr>
        <w:t xml:space="preserve">School Improvement Advisors and </w:t>
      </w:r>
      <w:r w:rsidR="002B5185">
        <w:rPr>
          <w:rFonts w:ascii="Arial" w:eastAsia="Arial" w:hAnsi="Arial" w:cs="Arial"/>
          <w:color w:val="000000"/>
          <w:sz w:val="24"/>
          <w:szCs w:val="24"/>
        </w:rPr>
        <w:t xml:space="preserve">Schools </w:t>
      </w:r>
      <w:r w:rsidR="002D716A" w:rsidRPr="002D716A">
        <w:rPr>
          <w:rFonts w:ascii="Arial" w:eastAsia="Arial" w:hAnsi="Arial" w:cs="Arial"/>
          <w:color w:val="000000"/>
          <w:sz w:val="24"/>
          <w:szCs w:val="24"/>
        </w:rPr>
        <w:t>HR</w:t>
      </w:r>
      <w:r w:rsidR="00D703C8">
        <w:rPr>
          <w:rFonts w:ascii="Arial" w:eastAsia="Arial" w:hAnsi="Arial" w:cs="Arial"/>
          <w:color w:val="000000"/>
          <w:sz w:val="24"/>
          <w:szCs w:val="24"/>
        </w:rPr>
        <w:t xml:space="preserve"> to support governors in their vital school improvement work.</w:t>
      </w:r>
    </w:p>
    <w:p w:rsidR="003262AD" w:rsidRDefault="003262AD" w:rsidP="002B5185">
      <w:pPr>
        <w:autoSpaceDE w:val="0"/>
        <w:autoSpaceDN w:val="0"/>
        <w:adjustRightInd w:val="0"/>
        <w:spacing w:after="102" w:line="240" w:lineRule="auto"/>
        <w:rPr>
          <w:rFonts w:ascii="Arial" w:eastAsia="Arial" w:hAnsi="Arial" w:cs="Arial"/>
          <w:color w:val="000000"/>
          <w:sz w:val="24"/>
          <w:szCs w:val="24"/>
        </w:rPr>
      </w:pPr>
    </w:p>
    <w:p w:rsidR="003262AD" w:rsidRPr="00CF53F9" w:rsidRDefault="003262AD" w:rsidP="003262AD">
      <w:pPr>
        <w:jc w:val="center"/>
        <w:rPr>
          <w:rFonts w:ascii="Arial" w:eastAsia="Arial" w:hAnsi="Arial" w:cs="Arial"/>
          <w:b/>
          <w:sz w:val="24"/>
          <w:szCs w:val="24"/>
        </w:rPr>
      </w:pPr>
      <w:r w:rsidRPr="00CF53F9">
        <w:rPr>
          <w:rFonts w:ascii="Arial" w:eastAsia="Arial" w:hAnsi="Arial" w:cs="Arial"/>
          <w:b/>
          <w:sz w:val="24"/>
          <w:szCs w:val="24"/>
        </w:rPr>
        <w:t>There are two strands to our offer which are purchased through s</w:t>
      </w:r>
      <w:r>
        <w:rPr>
          <w:rFonts w:ascii="Arial" w:eastAsia="Arial" w:hAnsi="Arial" w:cs="Arial"/>
          <w:b/>
          <w:sz w:val="24"/>
          <w:szCs w:val="24"/>
        </w:rPr>
        <w:t>eparate SLAs</w:t>
      </w:r>
      <w:r w:rsidR="00C11EFD">
        <w:rPr>
          <w:rFonts w:ascii="Arial" w:eastAsia="Arial" w:hAnsi="Arial" w:cs="Arial"/>
          <w:b/>
          <w:sz w:val="24"/>
          <w:szCs w:val="24"/>
        </w:rPr>
        <w:t>:</w:t>
      </w:r>
      <w:r>
        <w:rPr>
          <w:rFonts w:ascii="Arial" w:eastAsia="Arial" w:hAnsi="Arial" w:cs="Arial"/>
          <w:b/>
          <w:sz w:val="24"/>
          <w:szCs w:val="24"/>
        </w:rPr>
        <w:br/>
      </w:r>
      <w:r w:rsidRPr="00CF53F9">
        <w:rPr>
          <w:rFonts w:ascii="Arial" w:eastAsia="Arial" w:hAnsi="Arial" w:cs="Arial"/>
          <w:b/>
          <w:sz w:val="24"/>
          <w:szCs w:val="24"/>
        </w:rPr>
        <w:t>Clerking, Support and Advice</w:t>
      </w:r>
      <w:r>
        <w:rPr>
          <w:rFonts w:ascii="Arial" w:eastAsia="Arial" w:hAnsi="Arial" w:cs="Arial"/>
          <w:b/>
          <w:sz w:val="24"/>
          <w:szCs w:val="24"/>
        </w:rPr>
        <w:br/>
      </w:r>
      <w:r w:rsidRPr="00CF53F9">
        <w:rPr>
          <w:rFonts w:ascii="Arial" w:eastAsia="Arial" w:hAnsi="Arial" w:cs="Arial"/>
          <w:b/>
          <w:sz w:val="24"/>
          <w:szCs w:val="24"/>
        </w:rPr>
        <w:t>Governor Training and Development</w:t>
      </w:r>
    </w:p>
    <w:p w:rsidR="003262AD" w:rsidRDefault="003262AD" w:rsidP="002B5185">
      <w:pPr>
        <w:autoSpaceDE w:val="0"/>
        <w:autoSpaceDN w:val="0"/>
        <w:adjustRightInd w:val="0"/>
        <w:spacing w:after="102" w:line="240" w:lineRule="auto"/>
        <w:rPr>
          <w:rFonts w:ascii="Arial" w:eastAsia="Arial" w:hAnsi="Arial" w:cs="Arial"/>
          <w:color w:val="000000"/>
          <w:sz w:val="24"/>
          <w:szCs w:val="24"/>
        </w:rPr>
      </w:pPr>
    </w:p>
    <w:p w:rsidR="005B56CF" w:rsidRDefault="005B56CF" w:rsidP="005B56CF">
      <w:pPr>
        <w:autoSpaceDE w:val="0"/>
        <w:autoSpaceDN w:val="0"/>
        <w:adjustRightInd w:val="0"/>
        <w:spacing w:after="102" w:line="240" w:lineRule="auto"/>
        <w:rPr>
          <w:rFonts w:ascii="Arial" w:eastAsia="Arial" w:hAnsi="Arial" w:cs="Arial"/>
          <w:color w:val="000000"/>
          <w:sz w:val="24"/>
          <w:szCs w:val="24"/>
        </w:rPr>
      </w:pPr>
    </w:p>
    <w:p w:rsidR="005B56CF" w:rsidRPr="005965A1" w:rsidRDefault="005B56CF" w:rsidP="005B56CF">
      <w:pPr>
        <w:autoSpaceDE w:val="0"/>
        <w:autoSpaceDN w:val="0"/>
        <w:adjustRightInd w:val="0"/>
        <w:spacing w:after="0" w:line="240" w:lineRule="auto"/>
        <w:rPr>
          <w:rFonts w:ascii="Arial" w:eastAsia="Arial" w:hAnsi="Arial" w:cs="Arial"/>
          <w:color w:val="FF0000"/>
          <w:sz w:val="24"/>
          <w:szCs w:val="24"/>
        </w:rPr>
      </w:pPr>
      <w:r w:rsidRPr="000A1AE5">
        <w:rPr>
          <w:rFonts w:ascii="Arial" w:eastAsia="Arial" w:hAnsi="Arial" w:cs="Arial"/>
          <w:b/>
          <w:sz w:val="24"/>
          <w:szCs w:val="24"/>
          <w:u w:val="single"/>
        </w:rPr>
        <w:t xml:space="preserve">Clerking, Support and Advice </w:t>
      </w:r>
      <w:r>
        <w:rPr>
          <w:rFonts w:ascii="Arial" w:eastAsia="Arial" w:hAnsi="Arial" w:cs="Arial"/>
          <w:b/>
          <w:sz w:val="24"/>
          <w:szCs w:val="24"/>
          <w:u w:val="single"/>
        </w:rPr>
        <w:t>– Service Level Agreement</w:t>
      </w:r>
    </w:p>
    <w:p w:rsidR="002D716A" w:rsidRPr="005965A1" w:rsidRDefault="002D716A" w:rsidP="005B56CF">
      <w:pPr>
        <w:autoSpaceDE w:val="0"/>
        <w:autoSpaceDN w:val="0"/>
        <w:adjustRightInd w:val="0"/>
        <w:spacing w:after="0" w:line="240" w:lineRule="auto"/>
        <w:rPr>
          <w:rFonts w:ascii="Arial" w:eastAsia="Arial" w:hAnsi="Arial" w:cs="Arial"/>
          <w:b/>
          <w:color w:val="FF0000"/>
          <w:sz w:val="24"/>
          <w:szCs w:val="24"/>
        </w:rPr>
      </w:pPr>
    </w:p>
    <w:p w:rsidR="002D716A" w:rsidRPr="00CF53F9" w:rsidRDefault="00582654" w:rsidP="005B56CF">
      <w:pPr>
        <w:autoSpaceDE w:val="0"/>
        <w:autoSpaceDN w:val="0"/>
        <w:adjustRightInd w:val="0"/>
        <w:spacing w:after="0" w:line="240" w:lineRule="auto"/>
        <w:rPr>
          <w:rFonts w:ascii="Arial" w:eastAsia="Arial" w:hAnsi="Arial" w:cs="Arial"/>
          <w:b/>
          <w:sz w:val="24"/>
          <w:szCs w:val="24"/>
        </w:rPr>
      </w:pPr>
      <w:r w:rsidRPr="00CF53F9">
        <w:rPr>
          <w:rFonts w:ascii="Arial" w:eastAsia="Arial" w:hAnsi="Arial" w:cs="Arial"/>
          <w:b/>
          <w:sz w:val="24"/>
          <w:szCs w:val="24"/>
        </w:rPr>
        <w:t>Key benefits of using the service</w:t>
      </w:r>
    </w:p>
    <w:p w:rsidR="00DD1309" w:rsidRDefault="002D716A" w:rsidP="005B56CF">
      <w:pPr>
        <w:numPr>
          <w:ilvl w:val="0"/>
          <w:numId w:val="4"/>
        </w:numPr>
        <w:autoSpaceDE w:val="0"/>
        <w:autoSpaceDN w:val="0"/>
        <w:adjustRightInd w:val="0"/>
        <w:spacing w:after="0" w:line="240" w:lineRule="auto"/>
        <w:contextualSpacing/>
        <w:rPr>
          <w:rFonts w:ascii="Arial" w:eastAsia="Arial" w:hAnsi="Arial" w:cs="Arial"/>
          <w:sz w:val="24"/>
          <w:szCs w:val="24"/>
        </w:rPr>
      </w:pPr>
      <w:r w:rsidRPr="00582654">
        <w:rPr>
          <w:rFonts w:ascii="Arial" w:eastAsia="Arial" w:hAnsi="Arial" w:cs="Arial"/>
          <w:sz w:val="24"/>
          <w:szCs w:val="24"/>
        </w:rPr>
        <w:t>A professional, reliable and knowledgeable Clerk</w:t>
      </w:r>
      <w:r w:rsidR="00FC4C67">
        <w:rPr>
          <w:rFonts w:ascii="Arial" w:eastAsia="Arial" w:hAnsi="Arial" w:cs="Arial"/>
          <w:sz w:val="24"/>
          <w:szCs w:val="24"/>
        </w:rPr>
        <w:t xml:space="preserve"> (Governance P</w:t>
      </w:r>
      <w:r w:rsidR="00BC0149" w:rsidRPr="00582654">
        <w:rPr>
          <w:rFonts w:ascii="Arial" w:eastAsia="Arial" w:hAnsi="Arial" w:cs="Arial"/>
          <w:sz w:val="24"/>
          <w:szCs w:val="24"/>
        </w:rPr>
        <w:t>rofessional)</w:t>
      </w:r>
      <w:r w:rsidR="00192297">
        <w:rPr>
          <w:rFonts w:ascii="Arial" w:eastAsia="Arial" w:hAnsi="Arial" w:cs="Arial"/>
          <w:sz w:val="24"/>
          <w:szCs w:val="24"/>
        </w:rPr>
        <w:t>.</w:t>
      </w:r>
    </w:p>
    <w:p w:rsidR="00192306" w:rsidRPr="00192306" w:rsidRDefault="00192306" w:rsidP="005B56CF">
      <w:pPr>
        <w:numPr>
          <w:ilvl w:val="0"/>
          <w:numId w:val="4"/>
        </w:numPr>
        <w:autoSpaceDE w:val="0"/>
        <w:autoSpaceDN w:val="0"/>
        <w:adjustRightInd w:val="0"/>
        <w:spacing w:after="0" w:line="240" w:lineRule="auto"/>
        <w:contextualSpacing/>
        <w:rPr>
          <w:rFonts w:ascii="Arial" w:eastAsia="Arial" w:hAnsi="Arial" w:cs="Arial"/>
          <w:sz w:val="24"/>
          <w:szCs w:val="24"/>
        </w:rPr>
      </w:pPr>
      <w:r>
        <w:rPr>
          <w:rFonts w:ascii="Arial" w:eastAsia="Arial" w:hAnsi="Arial" w:cs="Arial"/>
          <w:sz w:val="24"/>
          <w:szCs w:val="24"/>
        </w:rPr>
        <w:t>Advice on statutory obligations</w:t>
      </w:r>
      <w:r w:rsidR="00192297">
        <w:rPr>
          <w:rFonts w:ascii="Arial" w:eastAsia="Arial" w:hAnsi="Arial" w:cs="Arial"/>
          <w:sz w:val="24"/>
          <w:szCs w:val="24"/>
        </w:rPr>
        <w:t>.</w:t>
      </w:r>
    </w:p>
    <w:p w:rsidR="002D716A" w:rsidRPr="00DD1309" w:rsidRDefault="00192306" w:rsidP="005B56CF">
      <w:pPr>
        <w:numPr>
          <w:ilvl w:val="0"/>
          <w:numId w:val="4"/>
        </w:numPr>
        <w:autoSpaceDE w:val="0"/>
        <w:autoSpaceDN w:val="0"/>
        <w:adjustRightInd w:val="0"/>
        <w:spacing w:after="0" w:line="240" w:lineRule="auto"/>
        <w:contextualSpacing/>
        <w:rPr>
          <w:rFonts w:ascii="Arial" w:eastAsia="Arial" w:hAnsi="Arial" w:cs="Arial"/>
          <w:sz w:val="24"/>
          <w:szCs w:val="24"/>
        </w:rPr>
      </w:pPr>
      <w:r>
        <w:rPr>
          <w:rFonts w:ascii="Arial" w:eastAsia="Arial" w:hAnsi="Arial" w:cs="Arial"/>
          <w:sz w:val="24"/>
          <w:szCs w:val="24"/>
        </w:rPr>
        <w:t>Up</w:t>
      </w:r>
      <w:r w:rsidR="002D716A" w:rsidRPr="00DD1309">
        <w:rPr>
          <w:rFonts w:ascii="Arial" w:eastAsia="Arial" w:hAnsi="Arial" w:cs="Arial"/>
          <w:sz w:val="24"/>
          <w:szCs w:val="24"/>
        </w:rPr>
        <w:t xml:space="preserve"> to date information</w:t>
      </w:r>
      <w:r w:rsidR="00582654" w:rsidRPr="00DD1309">
        <w:rPr>
          <w:rFonts w:ascii="Arial" w:eastAsia="Arial" w:hAnsi="Arial" w:cs="Arial"/>
          <w:sz w:val="24"/>
          <w:szCs w:val="24"/>
        </w:rPr>
        <w:t>,</w:t>
      </w:r>
      <w:r w:rsidR="002D716A" w:rsidRPr="00DD1309">
        <w:rPr>
          <w:rFonts w:ascii="Arial" w:eastAsia="Arial" w:hAnsi="Arial" w:cs="Arial"/>
          <w:sz w:val="24"/>
          <w:szCs w:val="24"/>
        </w:rPr>
        <w:t xml:space="preserve"> </w:t>
      </w:r>
      <w:r w:rsidR="00582654" w:rsidRPr="00DD1309">
        <w:rPr>
          <w:rFonts w:ascii="Arial" w:eastAsia="Arial" w:hAnsi="Arial" w:cs="Arial"/>
          <w:sz w:val="24"/>
          <w:szCs w:val="24"/>
        </w:rPr>
        <w:t>keeping governors</w:t>
      </w:r>
      <w:r w:rsidR="002D716A" w:rsidRPr="00DD1309">
        <w:rPr>
          <w:rFonts w:ascii="Arial" w:eastAsia="Arial" w:hAnsi="Arial" w:cs="Arial"/>
          <w:sz w:val="24"/>
          <w:szCs w:val="24"/>
        </w:rPr>
        <w:t xml:space="preserve"> </w:t>
      </w:r>
      <w:r>
        <w:rPr>
          <w:rFonts w:ascii="Arial" w:eastAsia="Arial" w:hAnsi="Arial" w:cs="Arial"/>
          <w:sz w:val="24"/>
          <w:szCs w:val="24"/>
        </w:rPr>
        <w:t>informed</w:t>
      </w:r>
      <w:r w:rsidR="0057426B" w:rsidRPr="00DD1309">
        <w:rPr>
          <w:rFonts w:ascii="Arial" w:eastAsia="Arial" w:hAnsi="Arial" w:cs="Arial"/>
          <w:sz w:val="24"/>
          <w:szCs w:val="24"/>
        </w:rPr>
        <w:t xml:space="preserve"> </w:t>
      </w:r>
      <w:r>
        <w:rPr>
          <w:rFonts w:ascii="Arial" w:eastAsia="Arial" w:hAnsi="Arial" w:cs="Arial"/>
          <w:sz w:val="24"/>
          <w:szCs w:val="24"/>
        </w:rPr>
        <w:t>of</w:t>
      </w:r>
      <w:r w:rsidR="00DD1309" w:rsidRPr="00DD1309">
        <w:rPr>
          <w:rFonts w:ascii="Arial" w:eastAsia="Arial" w:hAnsi="Arial" w:cs="Arial"/>
          <w:sz w:val="24"/>
          <w:szCs w:val="24"/>
        </w:rPr>
        <w:t xml:space="preserve"> key changes </w:t>
      </w:r>
      <w:r>
        <w:rPr>
          <w:rFonts w:ascii="Arial" w:eastAsia="Arial" w:hAnsi="Arial" w:cs="Arial"/>
          <w:sz w:val="24"/>
          <w:szCs w:val="24"/>
        </w:rPr>
        <w:t>in</w:t>
      </w:r>
      <w:r w:rsidR="00DD1309" w:rsidRPr="00DD1309">
        <w:rPr>
          <w:rFonts w:ascii="Arial" w:eastAsia="Arial" w:hAnsi="Arial" w:cs="Arial"/>
          <w:sz w:val="24"/>
          <w:szCs w:val="24"/>
        </w:rPr>
        <w:t xml:space="preserve"> regulation</w:t>
      </w:r>
      <w:r>
        <w:rPr>
          <w:rFonts w:ascii="Arial" w:eastAsia="Arial" w:hAnsi="Arial" w:cs="Arial"/>
          <w:sz w:val="24"/>
          <w:szCs w:val="24"/>
        </w:rPr>
        <w:t>s</w:t>
      </w:r>
      <w:r w:rsidR="00192297">
        <w:rPr>
          <w:rFonts w:ascii="Arial" w:eastAsia="Arial" w:hAnsi="Arial" w:cs="Arial"/>
          <w:sz w:val="24"/>
          <w:szCs w:val="24"/>
        </w:rPr>
        <w:t>.</w:t>
      </w:r>
    </w:p>
    <w:p w:rsidR="002D716A" w:rsidRPr="000D083E" w:rsidRDefault="000D083E" w:rsidP="005B56CF">
      <w:pPr>
        <w:numPr>
          <w:ilvl w:val="0"/>
          <w:numId w:val="4"/>
        </w:numPr>
        <w:autoSpaceDE w:val="0"/>
        <w:autoSpaceDN w:val="0"/>
        <w:adjustRightInd w:val="0"/>
        <w:spacing w:after="0" w:line="240" w:lineRule="auto"/>
        <w:contextualSpacing/>
        <w:rPr>
          <w:rFonts w:ascii="Arial" w:eastAsia="Arial" w:hAnsi="Arial" w:cs="Arial"/>
          <w:sz w:val="24"/>
          <w:szCs w:val="24"/>
        </w:rPr>
      </w:pPr>
      <w:r w:rsidRPr="000D083E">
        <w:rPr>
          <w:rFonts w:ascii="Arial" w:eastAsia="Arial" w:hAnsi="Arial" w:cs="Arial"/>
          <w:sz w:val="24"/>
          <w:szCs w:val="24"/>
        </w:rPr>
        <w:t>Advice and support</w:t>
      </w:r>
      <w:r w:rsidR="002D716A" w:rsidRPr="000D083E">
        <w:rPr>
          <w:rFonts w:ascii="Arial" w:eastAsia="Arial" w:hAnsi="Arial" w:cs="Arial"/>
          <w:sz w:val="24"/>
          <w:szCs w:val="24"/>
        </w:rPr>
        <w:t xml:space="preserve"> </w:t>
      </w:r>
      <w:r w:rsidRPr="000D083E">
        <w:rPr>
          <w:rFonts w:ascii="Arial" w:eastAsia="Arial" w:hAnsi="Arial" w:cs="Arial"/>
          <w:sz w:val="24"/>
          <w:szCs w:val="24"/>
        </w:rPr>
        <w:t>with changes in governance structure</w:t>
      </w:r>
      <w:r w:rsidR="00192297">
        <w:rPr>
          <w:rFonts w:ascii="Arial" w:eastAsia="Arial" w:hAnsi="Arial" w:cs="Arial"/>
          <w:sz w:val="24"/>
          <w:szCs w:val="24"/>
        </w:rPr>
        <w:t>.</w:t>
      </w:r>
    </w:p>
    <w:p w:rsidR="002D716A" w:rsidRDefault="002D716A" w:rsidP="005B56CF">
      <w:pPr>
        <w:numPr>
          <w:ilvl w:val="0"/>
          <w:numId w:val="4"/>
        </w:numPr>
        <w:autoSpaceDE w:val="0"/>
        <w:autoSpaceDN w:val="0"/>
        <w:adjustRightInd w:val="0"/>
        <w:spacing w:after="0" w:line="240" w:lineRule="auto"/>
        <w:contextualSpacing/>
        <w:rPr>
          <w:rFonts w:ascii="Arial" w:eastAsia="Arial" w:hAnsi="Arial" w:cs="Arial"/>
          <w:sz w:val="24"/>
          <w:szCs w:val="24"/>
        </w:rPr>
      </w:pPr>
      <w:r w:rsidRPr="00CF53F9">
        <w:rPr>
          <w:rFonts w:ascii="Arial" w:eastAsia="Arial" w:hAnsi="Arial" w:cs="Arial"/>
          <w:sz w:val="24"/>
          <w:szCs w:val="24"/>
        </w:rPr>
        <w:t xml:space="preserve">Enabling partnerships and mutual support between </w:t>
      </w:r>
      <w:r w:rsidR="00CF53F9" w:rsidRPr="00CF53F9">
        <w:rPr>
          <w:rFonts w:ascii="Arial" w:eastAsia="Arial" w:hAnsi="Arial" w:cs="Arial"/>
          <w:sz w:val="24"/>
          <w:szCs w:val="24"/>
        </w:rPr>
        <w:t>Boards</w:t>
      </w:r>
      <w:r w:rsidR="00192297">
        <w:rPr>
          <w:rFonts w:ascii="Arial" w:eastAsia="Arial" w:hAnsi="Arial" w:cs="Arial"/>
          <w:sz w:val="24"/>
          <w:szCs w:val="24"/>
        </w:rPr>
        <w:t>.</w:t>
      </w:r>
    </w:p>
    <w:p w:rsidR="004166DE" w:rsidRPr="00CF53F9" w:rsidRDefault="004166DE" w:rsidP="005B56CF">
      <w:pPr>
        <w:numPr>
          <w:ilvl w:val="0"/>
          <w:numId w:val="4"/>
        </w:numPr>
        <w:autoSpaceDE w:val="0"/>
        <w:autoSpaceDN w:val="0"/>
        <w:adjustRightInd w:val="0"/>
        <w:spacing w:after="0" w:line="240" w:lineRule="auto"/>
        <w:contextualSpacing/>
        <w:rPr>
          <w:rFonts w:ascii="Arial" w:eastAsia="Arial" w:hAnsi="Arial" w:cs="Arial"/>
          <w:sz w:val="24"/>
          <w:szCs w:val="24"/>
        </w:rPr>
      </w:pPr>
      <w:r>
        <w:rPr>
          <w:rFonts w:ascii="Arial" w:eastAsia="Arial" w:hAnsi="Arial" w:cs="Arial"/>
          <w:sz w:val="24"/>
          <w:szCs w:val="24"/>
        </w:rPr>
        <w:lastRenderedPageBreak/>
        <w:t>Support with governor recruitment</w:t>
      </w:r>
      <w:r w:rsidR="00192297">
        <w:rPr>
          <w:rFonts w:ascii="Arial" w:eastAsia="Arial" w:hAnsi="Arial" w:cs="Arial"/>
          <w:sz w:val="24"/>
          <w:szCs w:val="24"/>
        </w:rPr>
        <w:t>.</w:t>
      </w:r>
    </w:p>
    <w:p w:rsidR="00D72E35" w:rsidRPr="00D72E35" w:rsidRDefault="00677505" w:rsidP="005B56CF">
      <w:pPr>
        <w:numPr>
          <w:ilvl w:val="0"/>
          <w:numId w:val="4"/>
        </w:numPr>
        <w:autoSpaceDE w:val="0"/>
        <w:autoSpaceDN w:val="0"/>
        <w:adjustRightInd w:val="0"/>
        <w:spacing w:after="0" w:line="240" w:lineRule="auto"/>
        <w:contextualSpacing/>
        <w:rPr>
          <w:rFonts w:ascii="Arial" w:eastAsia="Arial" w:hAnsi="Arial" w:cs="Arial"/>
          <w:b/>
          <w:sz w:val="24"/>
          <w:szCs w:val="24"/>
        </w:rPr>
      </w:pPr>
      <w:r w:rsidRPr="00CF53F9">
        <w:rPr>
          <w:rFonts w:ascii="Arial" w:eastAsia="Arial" w:hAnsi="Arial" w:cs="Arial"/>
          <w:sz w:val="24"/>
          <w:szCs w:val="24"/>
        </w:rPr>
        <w:t xml:space="preserve">Access to </w:t>
      </w:r>
      <w:r w:rsidR="00BC0149" w:rsidRPr="00CF53F9">
        <w:rPr>
          <w:rFonts w:ascii="Arial" w:eastAsia="Arial" w:hAnsi="Arial" w:cs="Arial"/>
          <w:sz w:val="24"/>
          <w:szCs w:val="24"/>
        </w:rPr>
        <w:t>the full range of functions offered by</w:t>
      </w:r>
      <w:r w:rsidR="00BC0149" w:rsidRPr="00CF53F9">
        <w:rPr>
          <w:rFonts w:ascii="Arial" w:eastAsia="Arial" w:hAnsi="Arial" w:cs="Arial"/>
          <w:b/>
          <w:sz w:val="24"/>
          <w:szCs w:val="24"/>
        </w:rPr>
        <w:t xml:space="preserve"> </w:t>
      </w:r>
      <w:r w:rsidR="00BC0149" w:rsidRPr="00CF53F9">
        <w:rPr>
          <w:rFonts w:ascii="Arial" w:eastAsia="Arial" w:hAnsi="Arial" w:cs="Arial"/>
          <w:sz w:val="24"/>
          <w:szCs w:val="24"/>
        </w:rPr>
        <w:t>GovernorHub</w:t>
      </w:r>
      <w:r w:rsidR="00192297">
        <w:rPr>
          <w:rFonts w:ascii="Arial" w:eastAsia="Arial" w:hAnsi="Arial" w:cs="Arial"/>
          <w:sz w:val="24"/>
          <w:szCs w:val="24"/>
        </w:rPr>
        <w:t>.</w:t>
      </w:r>
    </w:p>
    <w:p w:rsidR="00CF53F9" w:rsidRPr="00CE1900" w:rsidRDefault="00FC4C67" w:rsidP="00A24656">
      <w:pPr>
        <w:numPr>
          <w:ilvl w:val="0"/>
          <w:numId w:val="4"/>
        </w:numPr>
        <w:autoSpaceDE w:val="0"/>
        <w:autoSpaceDN w:val="0"/>
        <w:adjustRightInd w:val="0"/>
        <w:spacing w:after="0" w:line="240" w:lineRule="auto"/>
        <w:contextualSpacing/>
        <w:rPr>
          <w:rFonts w:ascii="Arial" w:eastAsia="Arial" w:hAnsi="Arial" w:cs="Arial"/>
          <w:sz w:val="24"/>
          <w:szCs w:val="24"/>
        </w:rPr>
      </w:pPr>
      <w:r w:rsidRPr="00CE1900">
        <w:rPr>
          <w:rFonts w:ascii="Arial" w:eastAsia="Arial" w:hAnsi="Arial" w:cs="Arial"/>
          <w:sz w:val="24"/>
          <w:szCs w:val="24"/>
        </w:rPr>
        <w:t>Discounted a</w:t>
      </w:r>
      <w:r w:rsidR="00D72E35" w:rsidRPr="00CE1900">
        <w:rPr>
          <w:rFonts w:ascii="Arial" w:eastAsia="Arial" w:hAnsi="Arial" w:cs="Arial"/>
          <w:sz w:val="24"/>
          <w:szCs w:val="24"/>
        </w:rPr>
        <w:t>ccess to The Key for Governors for your Board</w:t>
      </w:r>
      <w:r w:rsidR="00192297">
        <w:rPr>
          <w:rFonts w:ascii="Arial" w:eastAsia="Arial" w:hAnsi="Arial" w:cs="Arial"/>
          <w:sz w:val="24"/>
          <w:szCs w:val="24"/>
        </w:rPr>
        <w:t>.</w:t>
      </w:r>
      <w:r w:rsidR="00D72E35" w:rsidRPr="00CE1900">
        <w:rPr>
          <w:rFonts w:ascii="Arial" w:eastAsia="Arial" w:hAnsi="Arial" w:cs="Arial"/>
          <w:sz w:val="24"/>
          <w:szCs w:val="24"/>
        </w:rPr>
        <w:t xml:space="preserve"> </w:t>
      </w:r>
    </w:p>
    <w:p w:rsidR="002D716A" w:rsidRPr="005965A1" w:rsidRDefault="002D716A" w:rsidP="005B56CF">
      <w:pPr>
        <w:autoSpaceDE w:val="0"/>
        <w:autoSpaceDN w:val="0"/>
        <w:adjustRightInd w:val="0"/>
        <w:spacing w:after="0" w:line="240" w:lineRule="auto"/>
        <w:rPr>
          <w:rFonts w:ascii="Arial" w:eastAsia="Arial" w:hAnsi="Arial" w:cs="Arial"/>
          <w:b/>
          <w:color w:val="FF0000"/>
          <w:sz w:val="24"/>
          <w:szCs w:val="24"/>
        </w:rPr>
      </w:pPr>
    </w:p>
    <w:p w:rsidR="000A1AE5" w:rsidRPr="00FC6E5D" w:rsidRDefault="000A1AE5" w:rsidP="005B56CF">
      <w:pPr>
        <w:autoSpaceDE w:val="0"/>
        <w:autoSpaceDN w:val="0"/>
        <w:adjustRightInd w:val="0"/>
        <w:spacing w:after="0" w:line="240" w:lineRule="auto"/>
        <w:rPr>
          <w:rFonts w:ascii="Arial" w:eastAsia="Arial" w:hAnsi="Arial" w:cs="Arial"/>
          <w:b/>
          <w:sz w:val="24"/>
          <w:szCs w:val="24"/>
        </w:rPr>
      </w:pPr>
      <w:r w:rsidRPr="005B56CF">
        <w:rPr>
          <w:rFonts w:ascii="Arial" w:eastAsia="Arial" w:hAnsi="Arial" w:cs="Arial"/>
          <w:b/>
          <w:sz w:val="24"/>
          <w:szCs w:val="24"/>
        </w:rPr>
        <w:t>The Governor Services Team</w:t>
      </w:r>
    </w:p>
    <w:p w:rsidR="002D716A" w:rsidRPr="00FC6E5D" w:rsidRDefault="00FC6E5D" w:rsidP="005B56CF">
      <w:pPr>
        <w:numPr>
          <w:ilvl w:val="0"/>
          <w:numId w:val="3"/>
        </w:numPr>
        <w:tabs>
          <w:tab w:val="left" w:pos="709"/>
        </w:tabs>
        <w:snapToGrid w:val="0"/>
        <w:spacing w:after="0" w:line="240" w:lineRule="auto"/>
        <w:ind w:left="714" w:hanging="357"/>
        <w:contextualSpacing/>
        <w:rPr>
          <w:rFonts w:ascii="Arial" w:eastAsia="Arial" w:hAnsi="Arial" w:cs="Arial"/>
          <w:sz w:val="24"/>
          <w:szCs w:val="24"/>
        </w:rPr>
      </w:pPr>
      <w:r w:rsidRPr="00FC6E5D">
        <w:rPr>
          <w:rFonts w:ascii="Arial" w:eastAsia="Arial" w:hAnsi="Arial" w:cs="Arial"/>
          <w:sz w:val="24"/>
          <w:szCs w:val="24"/>
        </w:rPr>
        <w:t>T</w:t>
      </w:r>
      <w:r w:rsidR="00FC4C67">
        <w:rPr>
          <w:rFonts w:ascii="Arial" w:eastAsia="Arial" w:hAnsi="Arial" w:cs="Arial"/>
          <w:sz w:val="24"/>
          <w:szCs w:val="24"/>
        </w:rPr>
        <w:t>he Governor Services T</w:t>
      </w:r>
      <w:r w:rsidR="00D72E35">
        <w:rPr>
          <w:rFonts w:ascii="Arial" w:eastAsia="Arial" w:hAnsi="Arial" w:cs="Arial"/>
          <w:sz w:val="24"/>
          <w:szCs w:val="24"/>
        </w:rPr>
        <w:t>eam is le</w:t>
      </w:r>
      <w:r w:rsidRPr="00FC6E5D">
        <w:rPr>
          <w:rFonts w:ascii="Arial" w:eastAsia="Arial" w:hAnsi="Arial" w:cs="Arial"/>
          <w:sz w:val="24"/>
          <w:szCs w:val="24"/>
        </w:rPr>
        <w:t>d by the Head of Governor Services who supports Governor Development Advisors and can provide</w:t>
      </w:r>
      <w:r w:rsidR="002D716A" w:rsidRPr="00FC6E5D">
        <w:rPr>
          <w:rFonts w:ascii="Arial" w:eastAsia="Arial" w:hAnsi="Arial" w:cs="Arial"/>
          <w:sz w:val="24"/>
          <w:szCs w:val="24"/>
        </w:rPr>
        <w:t xml:space="preserve"> guidance and support to any </w:t>
      </w:r>
      <w:r w:rsidRPr="00FC6E5D">
        <w:rPr>
          <w:rFonts w:ascii="Arial" w:eastAsia="Arial" w:hAnsi="Arial" w:cs="Arial"/>
          <w:sz w:val="24"/>
          <w:szCs w:val="24"/>
        </w:rPr>
        <w:t>Board that requires</w:t>
      </w:r>
      <w:r>
        <w:rPr>
          <w:rFonts w:ascii="Arial" w:eastAsia="Arial" w:hAnsi="Arial" w:cs="Arial"/>
          <w:sz w:val="24"/>
          <w:szCs w:val="24"/>
        </w:rPr>
        <w:t xml:space="preserve"> </w:t>
      </w:r>
      <w:r w:rsidRPr="00FC6E5D">
        <w:rPr>
          <w:rFonts w:ascii="Arial" w:eastAsia="Arial" w:hAnsi="Arial" w:cs="Arial"/>
          <w:sz w:val="24"/>
          <w:szCs w:val="24"/>
        </w:rPr>
        <w:t>it.</w:t>
      </w:r>
    </w:p>
    <w:p w:rsidR="002D716A" w:rsidRPr="00FC6E5D" w:rsidRDefault="002D716A" w:rsidP="005B56CF">
      <w:pPr>
        <w:numPr>
          <w:ilvl w:val="0"/>
          <w:numId w:val="1"/>
        </w:numPr>
        <w:spacing w:after="0" w:line="240" w:lineRule="auto"/>
        <w:ind w:left="714" w:hanging="357"/>
        <w:contextualSpacing/>
        <w:rPr>
          <w:rFonts w:ascii="Arial" w:eastAsia="Arial" w:hAnsi="Arial" w:cs="Arial"/>
          <w:sz w:val="24"/>
          <w:szCs w:val="24"/>
        </w:rPr>
      </w:pPr>
      <w:r w:rsidRPr="00FC6E5D">
        <w:rPr>
          <w:rFonts w:ascii="Arial" w:eastAsia="Arial" w:hAnsi="Arial" w:cs="Arial"/>
          <w:bCs/>
          <w:sz w:val="24"/>
          <w:szCs w:val="24"/>
        </w:rPr>
        <w:t xml:space="preserve">Governor Development Advisors are skilled professionals, </w:t>
      </w:r>
      <w:r w:rsidR="00FC6E5D" w:rsidRPr="00FC6E5D">
        <w:rPr>
          <w:rFonts w:ascii="Arial" w:eastAsia="Arial" w:hAnsi="Arial" w:cs="Arial"/>
          <w:bCs/>
          <w:sz w:val="24"/>
          <w:szCs w:val="24"/>
        </w:rPr>
        <w:t>and provide</w:t>
      </w:r>
      <w:r w:rsidRPr="00FC6E5D">
        <w:rPr>
          <w:rFonts w:ascii="Arial" w:eastAsia="Arial" w:hAnsi="Arial" w:cs="Arial"/>
          <w:bCs/>
          <w:sz w:val="24"/>
          <w:szCs w:val="24"/>
        </w:rPr>
        <w:t xml:space="preserve"> comprehensive </w:t>
      </w:r>
      <w:r w:rsidR="00FC6E5D" w:rsidRPr="00FC6E5D">
        <w:rPr>
          <w:rFonts w:ascii="Arial" w:eastAsia="Arial" w:hAnsi="Arial" w:cs="Arial"/>
          <w:bCs/>
          <w:sz w:val="24"/>
          <w:szCs w:val="24"/>
        </w:rPr>
        <w:t xml:space="preserve">and holistic </w:t>
      </w:r>
      <w:r w:rsidRPr="00FC6E5D">
        <w:rPr>
          <w:rFonts w:ascii="Arial" w:eastAsia="Arial" w:hAnsi="Arial" w:cs="Arial"/>
          <w:bCs/>
          <w:sz w:val="24"/>
          <w:szCs w:val="24"/>
        </w:rPr>
        <w:t xml:space="preserve">support </w:t>
      </w:r>
      <w:r w:rsidR="00FC6E5D" w:rsidRPr="00FC6E5D">
        <w:rPr>
          <w:rFonts w:ascii="Arial" w:eastAsia="Arial" w:hAnsi="Arial" w:cs="Arial"/>
          <w:bCs/>
          <w:sz w:val="24"/>
          <w:szCs w:val="24"/>
        </w:rPr>
        <w:t xml:space="preserve">to </w:t>
      </w:r>
      <w:r w:rsidR="00FC4C67" w:rsidRPr="00FC6E5D">
        <w:rPr>
          <w:rFonts w:ascii="Arial" w:eastAsia="Arial" w:hAnsi="Arial" w:cs="Arial"/>
          <w:bCs/>
          <w:sz w:val="24"/>
          <w:szCs w:val="24"/>
        </w:rPr>
        <w:t>Governing</w:t>
      </w:r>
      <w:r w:rsidR="00FC6E5D" w:rsidRPr="00FC6E5D">
        <w:rPr>
          <w:rFonts w:ascii="Arial" w:eastAsia="Arial" w:hAnsi="Arial" w:cs="Arial"/>
          <w:bCs/>
          <w:sz w:val="24"/>
          <w:szCs w:val="24"/>
        </w:rPr>
        <w:t xml:space="preserve"> and Trust Boards</w:t>
      </w:r>
      <w:r w:rsidRPr="00FC6E5D">
        <w:rPr>
          <w:rFonts w:ascii="Arial" w:eastAsia="Arial" w:hAnsi="Arial" w:cs="Arial"/>
          <w:bCs/>
          <w:sz w:val="24"/>
          <w:szCs w:val="24"/>
        </w:rPr>
        <w:t xml:space="preserve">.  </w:t>
      </w:r>
    </w:p>
    <w:p w:rsidR="002D716A" w:rsidRDefault="00FC6E5D" w:rsidP="005B56CF">
      <w:pPr>
        <w:numPr>
          <w:ilvl w:val="0"/>
          <w:numId w:val="1"/>
        </w:numPr>
        <w:spacing w:after="0" w:line="240" w:lineRule="auto"/>
        <w:ind w:left="714" w:hanging="357"/>
        <w:contextualSpacing/>
        <w:rPr>
          <w:rFonts w:ascii="Arial" w:eastAsia="Arial" w:hAnsi="Arial" w:cs="Arial"/>
          <w:sz w:val="24"/>
          <w:szCs w:val="24"/>
        </w:rPr>
      </w:pPr>
      <w:r w:rsidRPr="00FC6E5D">
        <w:rPr>
          <w:rFonts w:ascii="Arial" w:eastAsia="Arial" w:hAnsi="Arial" w:cs="Arial"/>
          <w:bCs/>
          <w:sz w:val="24"/>
          <w:szCs w:val="24"/>
        </w:rPr>
        <w:t>The team undertakes</w:t>
      </w:r>
      <w:r w:rsidR="002D716A" w:rsidRPr="00FC6E5D">
        <w:rPr>
          <w:rFonts w:ascii="Arial" w:eastAsia="Arial" w:hAnsi="Arial" w:cs="Arial"/>
          <w:bCs/>
          <w:sz w:val="24"/>
          <w:szCs w:val="24"/>
        </w:rPr>
        <w:t xml:space="preserve"> regular training and briefing</w:t>
      </w:r>
      <w:r w:rsidR="00B92ACE" w:rsidRPr="00FC6E5D">
        <w:rPr>
          <w:rFonts w:ascii="Arial" w:eastAsia="Arial" w:hAnsi="Arial" w:cs="Arial"/>
          <w:bCs/>
          <w:sz w:val="24"/>
          <w:szCs w:val="24"/>
        </w:rPr>
        <w:t>s</w:t>
      </w:r>
      <w:r w:rsidR="002D716A" w:rsidRPr="00FC6E5D">
        <w:rPr>
          <w:rFonts w:ascii="Arial" w:eastAsia="Arial" w:hAnsi="Arial" w:cs="Arial"/>
          <w:bCs/>
          <w:sz w:val="24"/>
          <w:szCs w:val="24"/>
        </w:rPr>
        <w:t xml:space="preserve"> and </w:t>
      </w:r>
      <w:r w:rsidRPr="00FC6E5D">
        <w:rPr>
          <w:rFonts w:ascii="Arial" w:eastAsia="Arial" w:hAnsi="Arial" w:cs="Arial"/>
          <w:bCs/>
          <w:sz w:val="24"/>
          <w:szCs w:val="24"/>
        </w:rPr>
        <w:t>is</w:t>
      </w:r>
      <w:r w:rsidR="002D716A" w:rsidRPr="00FC6E5D">
        <w:rPr>
          <w:rFonts w:ascii="Arial" w:eastAsia="Arial" w:hAnsi="Arial" w:cs="Arial"/>
          <w:bCs/>
          <w:sz w:val="24"/>
          <w:szCs w:val="24"/>
        </w:rPr>
        <w:t xml:space="preserve"> </w:t>
      </w:r>
      <w:r w:rsidR="002D716A" w:rsidRPr="00FC6E5D">
        <w:rPr>
          <w:rFonts w:ascii="Arial" w:eastAsia="Arial" w:hAnsi="Arial" w:cs="Arial"/>
          <w:sz w:val="24"/>
          <w:szCs w:val="24"/>
        </w:rPr>
        <w:t xml:space="preserve">committed to ensuring </w:t>
      </w:r>
      <w:r w:rsidRPr="00FC6E5D">
        <w:rPr>
          <w:rFonts w:ascii="Arial" w:eastAsia="Arial" w:hAnsi="Arial" w:cs="Arial"/>
          <w:sz w:val="24"/>
          <w:szCs w:val="24"/>
        </w:rPr>
        <w:t xml:space="preserve">that </w:t>
      </w:r>
      <w:r w:rsidR="002D716A" w:rsidRPr="00FC6E5D">
        <w:rPr>
          <w:rFonts w:ascii="Arial" w:eastAsia="Arial" w:hAnsi="Arial" w:cs="Arial"/>
          <w:sz w:val="24"/>
          <w:szCs w:val="24"/>
        </w:rPr>
        <w:t xml:space="preserve">knowledge of governance regulations, procedures and requirements </w:t>
      </w:r>
      <w:r w:rsidRPr="00FC6E5D">
        <w:rPr>
          <w:rFonts w:ascii="Arial" w:eastAsia="Arial" w:hAnsi="Arial" w:cs="Arial"/>
          <w:sz w:val="24"/>
          <w:szCs w:val="24"/>
        </w:rPr>
        <w:t>are</w:t>
      </w:r>
      <w:r w:rsidR="002D716A" w:rsidRPr="00FC6E5D">
        <w:rPr>
          <w:rFonts w:ascii="Arial" w:eastAsia="Arial" w:hAnsi="Arial" w:cs="Arial"/>
          <w:sz w:val="24"/>
          <w:szCs w:val="24"/>
        </w:rPr>
        <w:t xml:space="preserve"> up to date. </w:t>
      </w:r>
    </w:p>
    <w:p w:rsidR="004A4D76" w:rsidRPr="004A4D76" w:rsidRDefault="004A4D76" w:rsidP="004A4D76">
      <w:pPr>
        <w:numPr>
          <w:ilvl w:val="0"/>
          <w:numId w:val="1"/>
        </w:numPr>
        <w:autoSpaceDE w:val="0"/>
        <w:autoSpaceDN w:val="0"/>
        <w:adjustRightInd w:val="0"/>
        <w:spacing w:after="0" w:line="240" w:lineRule="auto"/>
        <w:contextualSpacing/>
        <w:jc w:val="both"/>
        <w:rPr>
          <w:rFonts w:ascii="Arial" w:eastAsia="Arial" w:hAnsi="Arial" w:cs="Arial"/>
          <w:sz w:val="24"/>
          <w:szCs w:val="24"/>
        </w:rPr>
      </w:pPr>
      <w:r w:rsidRPr="004A4D76">
        <w:rPr>
          <w:rFonts w:ascii="Arial" w:eastAsia="Arial" w:hAnsi="Arial" w:cs="Arial"/>
          <w:sz w:val="24"/>
          <w:szCs w:val="24"/>
        </w:rPr>
        <w:t xml:space="preserve">Governor Services are part of the Education, Learning and Achievement Team </w:t>
      </w:r>
      <w:r>
        <w:rPr>
          <w:rFonts w:ascii="Arial" w:eastAsia="Arial" w:hAnsi="Arial" w:cs="Arial"/>
          <w:sz w:val="24"/>
          <w:szCs w:val="24"/>
        </w:rPr>
        <w:t>and our service helps</w:t>
      </w:r>
      <w:r w:rsidRPr="004A4D76">
        <w:rPr>
          <w:rFonts w:ascii="Arial" w:eastAsia="Arial" w:hAnsi="Arial" w:cs="Arial"/>
          <w:sz w:val="24"/>
          <w:szCs w:val="24"/>
        </w:rPr>
        <w:t xml:space="preserve"> </w:t>
      </w:r>
      <w:r>
        <w:rPr>
          <w:rFonts w:ascii="Arial" w:eastAsia="Arial" w:hAnsi="Arial" w:cs="Arial"/>
          <w:sz w:val="24"/>
          <w:szCs w:val="24"/>
        </w:rPr>
        <w:t>support collaborative working across the whole team.</w:t>
      </w:r>
      <w:r w:rsidRPr="004A4D76">
        <w:rPr>
          <w:rFonts w:ascii="Arial" w:eastAsia="Arial" w:hAnsi="Arial" w:cs="Arial"/>
          <w:sz w:val="24"/>
          <w:szCs w:val="24"/>
        </w:rPr>
        <w:t xml:space="preserve"> </w:t>
      </w:r>
    </w:p>
    <w:p w:rsidR="002D716A" w:rsidRPr="005965A1" w:rsidRDefault="002D716A" w:rsidP="005B56CF">
      <w:pPr>
        <w:tabs>
          <w:tab w:val="left" w:pos="709"/>
        </w:tabs>
        <w:snapToGrid w:val="0"/>
        <w:spacing w:after="0" w:line="240" w:lineRule="auto"/>
        <w:ind w:left="714"/>
        <w:contextualSpacing/>
        <w:rPr>
          <w:rFonts w:ascii="Arial" w:eastAsia="Arial" w:hAnsi="Arial" w:cs="Arial"/>
          <w:color w:val="FF0000"/>
          <w:sz w:val="24"/>
          <w:szCs w:val="24"/>
        </w:rPr>
      </w:pPr>
    </w:p>
    <w:p w:rsidR="002D716A" w:rsidRPr="00FC6E5D" w:rsidRDefault="002D716A" w:rsidP="005B56CF">
      <w:pPr>
        <w:autoSpaceDE w:val="0"/>
        <w:autoSpaceDN w:val="0"/>
        <w:adjustRightInd w:val="0"/>
        <w:spacing w:after="0" w:line="240" w:lineRule="auto"/>
        <w:rPr>
          <w:rFonts w:ascii="Arial" w:eastAsia="Arial" w:hAnsi="Arial" w:cs="Arial"/>
          <w:sz w:val="24"/>
          <w:szCs w:val="24"/>
        </w:rPr>
      </w:pPr>
      <w:r w:rsidRPr="00FC6E5D">
        <w:rPr>
          <w:rFonts w:ascii="Arial" w:eastAsia="Arial" w:hAnsi="Arial" w:cs="Arial"/>
          <w:b/>
          <w:bCs/>
          <w:sz w:val="24"/>
          <w:szCs w:val="24"/>
        </w:rPr>
        <w:t xml:space="preserve">High quality advice and support </w:t>
      </w:r>
    </w:p>
    <w:p w:rsidR="00D90755" w:rsidRDefault="00FC6E5D" w:rsidP="005B56CF">
      <w:pPr>
        <w:numPr>
          <w:ilvl w:val="0"/>
          <w:numId w:val="3"/>
        </w:numPr>
        <w:autoSpaceDE w:val="0"/>
        <w:autoSpaceDN w:val="0"/>
        <w:adjustRightInd w:val="0"/>
        <w:spacing w:after="0" w:line="240" w:lineRule="auto"/>
        <w:rPr>
          <w:rFonts w:ascii="Arial" w:eastAsia="Arial" w:hAnsi="Arial" w:cs="Arial"/>
          <w:sz w:val="24"/>
          <w:szCs w:val="24"/>
        </w:rPr>
      </w:pPr>
      <w:r w:rsidRPr="00FC6E5D">
        <w:rPr>
          <w:rFonts w:ascii="Arial" w:eastAsia="Arial" w:hAnsi="Arial" w:cs="Arial"/>
          <w:bCs/>
          <w:sz w:val="24"/>
          <w:szCs w:val="24"/>
        </w:rPr>
        <w:t>T</w:t>
      </w:r>
      <w:r w:rsidR="00D90755">
        <w:rPr>
          <w:rFonts w:ascii="Arial" w:eastAsia="Arial" w:hAnsi="Arial" w:cs="Arial"/>
          <w:bCs/>
          <w:sz w:val="24"/>
          <w:szCs w:val="24"/>
        </w:rPr>
        <w:t>he G</w:t>
      </w:r>
      <w:r w:rsidRPr="00FC6E5D">
        <w:rPr>
          <w:rFonts w:ascii="Arial" w:eastAsia="Arial" w:hAnsi="Arial" w:cs="Arial"/>
          <w:bCs/>
          <w:sz w:val="24"/>
          <w:szCs w:val="24"/>
        </w:rPr>
        <w:t>overnor Service</w:t>
      </w:r>
      <w:r w:rsidR="00631752">
        <w:rPr>
          <w:rFonts w:ascii="Arial" w:eastAsia="Arial" w:hAnsi="Arial" w:cs="Arial"/>
          <w:bCs/>
          <w:sz w:val="24"/>
          <w:szCs w:val="24"/>
        </w:rPr>
        <w:t>s</w:t>
      </w:r>
      <w:r w:rsidRPr="00FC6E5D">
        <w:rPr>
          <w:rFonts w:ascii="Arial" w:eastAsia="Arial" w:hAnsi="Arial" w:cs="Arial"/>
          <w:bCs/>
          <w:sz w:val="24"/>
          <w:szCs w:val="24"/>
        </w:rPr>
        <w:t xml:space="preserve"> </w:t>
      </w:r>
      <w:r w:rsidR="00D90755">
        <w:rPr>
          <w:rFonts w:ascii="Arial" w:eastAsia="Arial" w:hAnsi="Arial" w:cs="Arial"/>
          <w:bCs/>
          <w:sz w:val="24"/>
          <w:szCs w:val="24"/>
        </w:rPr>
        <w:t xml:space="preserve">team </w:t>
      </w:r>
      <w:r w:rsidRPr="00FC6E5D">
        <w:rPr>
          <w:rFonts w:ascii="Arial" w:eastAsia="Arial" w:hAnsi="Arial" w:cs="Arial"/>
          <w:bCs/>
          <w:sz w:val="24"/>
          <w:szCs w:val="24"/>
        </w:rPr>
        <w:t>provide</w:t>
      </w:r>
      <w:r w:rsidR="002D716A" w:rsidRPr="00FC6E5D">
        <w:rPr>
          <w:rFonts w:ascii="Arial" w:eastAsia="Arial" w:hAnsi="Arial" w:cs="Arial"/>
          <w:bCs/>
          <w:sz w:val="24"/>
          <w:szCs w:val="24"/>
        </w:rPr>
        <w:t xml:space="preserve"> a</w:t>
      </w:r>
      <w:r w:rsidR="002D716A" w:rsidRPr="00FC6E5D">
        <w:rPr>
          <w:rFonts w:ascii="Arial" w:eastAsia="Arial" w:hAnsi="Arial" w:cs="Arial"/>
          <w:sz w:val="24"/>
          <w:szCs w:val="24"/>
        </w:rPr>
        <w:t>dvice, guidance and support</w:t>
      </w:r>
      <w:r w:rsidRPr="00FC6E5D">
        <w:rPr>
          <w:rFonts w:ascii="Arial" w:eastAsia="Arial" w:hAnsi="Arial" w:cs="Arial"/>
          <w:sz w:val="24"/>
          <w:szCs w:val="24"/>
          <w:lang w:eastAsia="en-GB"/>
        </w:rPr>
        <w:t xml:space="preserve"> in all areas of governance</w:t>
      </w:r>
      <w:r w:rsidR="00D90755">
        <w:rPr>
          <w:rFonts w:ascii="Arial" w:eastAsia="Arial" w:hAnsi="Arial" w:cs="Arial"/>
          <w:sz w:val="24"/>
          <w:szCs w:val="24"/>
          <w:lang w:eastAsia="en-GB"/>
        </w:rPr>
        <w:t xml:space="preserve"> including (but not limited to):</w:t>
      </w:r>
    </w:p>
    <w:p w:rsidR="00D90755" w:rsidRDefault="00D90755" w:rsidP="005B56CF">
      <w:pPr>
        <w:numPr>
          <w:ilvl w:val="1"/>
          <w:numId w:val="3"/>
        </w:numPr>
        <w:autoSpaceDE w:val="0"/>
        <w:autoSpaceDN w:val="0"/>
        <w:adjustRightInd w:val="0"/>
        <w:spacing w:after="0" w:line="240" w:lineRule="auto"/>
        <w:rPr>
          <w:rFonts w:ascii="Arial" w:eastAsia="Arial" w:hAnsi="Arial" w:cs="Arial"/>
          <w:sz w:val="24"/>
          <w:szCs w:val="24"/>
        </w:rPr>
      </w:pPr>
      <w:r>
        <w:rPr>
          <w:rFonts w:ascii="Arial" w:eastAsia="Arial" w:hAnsi="Arial" w:cs="Arial"/>
          <w:sz w:val="24"/>
          <w:szCs w:val="24"/>
          <w:lang w:eastAsia="en-GB"/>
        </w:rPr>
        <w:t>Statutory obligations</w:t>
      </w:r>
    </w:p>
    <w:p w:rsidR="00C11EFD" w:rsidRDefault="00C11EFD" w:rsidP="005B56CF">
      <w:pPr>
        <w:numPr>
          <w:ilvl w:val="1"/>
          <w:numId w:val="3"/>
        </w:numPr>
        <w:autoSpaceDE w:val="0"/>
        <w:autoSpaceDN w:val="0"/>
        <w:adjustRightInd w:val="0"/>
        <w:spacing w:after="0" w:line="240" w:lineRule="auto"/>
        <w:rPr>
          <w:rFonts w:ascii="Arial" w:eastAsia="Arial" w:hAnsi="Arial" w:cs="Arial"/>
          <w:sz w:val="24"/>
          <w:szCs w:val="24"/>
        </w:rPr>
      </w:pPr>
      <w:r>
        <w:rPr>
          <w:rFonts w:ascii="Arial" w:eastAsia="Arial" w:hAnsi="Arial" w:cs="Arial"/>
          <w:sz w:val="24"/>
          <w:szCs w:val="24"/>
          <w:lang w:eastAsia="en-GB"/>
        </w:rPr>
        <w:t>Change in constitution</w:t>
      </w:r>
    </w:p>
    <w:p w:rsidR="00D90755" w:rsidRDefault="00D90755" w:rsidP="005B56CF">
      <w:pPr>
        <w:numPr>
          <w:ilvl w:val="1"/>
          <w:numId w:val="3"/>
        </w:numPr>
        <w:autoSpaceDE w:val="0"/>
        <w:autoSpaceDN w:val="0"/>
        <w:adjustRightInd w:val="0"/>
        <w:spacing w:after="0" w:line="240" w:lineRule="auto"/>
        <w:rPr>
          <w:rFonts w:ascii="Arial" w:eastAsia="Arial" w:hAnsi="Arial" w:cs="Arial"/>
          <w:sz w:val="24"/>
          <w:szCs w:val="24"/>
        </w:rPr>
      </w:pPr>
      <w:r>
        <w:rPr>
          <w:rFonts w:ascii="Arial" w:eastAsia="Arial" w:hAnsi="Arial" w:cs="Arial"/>
          <w:sz w:val="24"/>
          <w:szCs w:val="24"/>
          <w:lang w:eastAsia="en-GB"/>
        </w:rPr>
        <w:t>Changes in guidance</w:t>
      </w:r>
    </w:p>
    <w:p w:rsidR="00D90755" w:rsidRDefault="00D90755" w:rsidP="005B56CF">
      <w:pPr>
        <w:numPr>
          <w:ilvl w:val="1"/>
          <w:numId w:val="3"/>
        </w:numPr>
        <w:autoSpaceDE w:val="0"/>
        <w:autoSpaceDN w:val="0"/>
        <w:adjustRightInd w:val="0"/>
        <w:spacing w:after="0" w:line="240" w:lineRule="auto"/>
        <w:rPr>
          <w:rFonts w:ascii="Arial" w:eastAsia="Arial" w:hAnsi="Arial" w:cs="Arial"/>
          <w:sz w:val="24"/>
          <w:szCs w:val="24"/>
        </w:rPr>
      </w:pPr>
      <w:r>
        <w:rPr>
          <w:rFonts w:ascii="Arial" w:eastAsia="Arial" w:hAnsi="Arial" w:cs="Arial"/>
          <w:sz w:val="24"/>
          <w:szCs w:val="24"/>
          <w:lang w:eastAsia="en-GB"/>
        </w:rPr>
        <w:t>Areas for development</w:t>
      </w:r>
    </w:p>
    <w:p w:rsidR="00D90755" w:rsidRDefault="00D90755" w:rsidP="005B56CF">
      <w:pPr>
        <w:numPr>
          <w:ilvl w:val="1"/>
          <w:numId w:val="3"/>
        </w:numPr>
        <w:autoSpaceDE w:val="0"/>
        <w:autoSpaceDN w:val="0"/>
        <w:adjustRightInd w:val="0"/>
        <w:spacing w:after="0" w:line="240" w:lineRule="auto"/>
        <w:rPr>
          <w:rFonts w:ascii="Arial" w:eastAsia="Arial" w:hAnsi="Arial" w:cs="Arial"/>
          <w:sz w:val="24"/>
          <w:szCs w:val="24"/>
        </w:rPr>
      </w:pPr>
      <w:r>
        <w:rPr>
          <w:rFonts w:ascii="Arial" w:eastAsia="Arial" w:hAnsi="Arial" w:cs="Arial"/>
          <w:sz w:val="24"/>
          <w:szCs w:val="24"/>
          <w:lang w:eastAsia="en-GB"/>
        </w:rPr>
        <w:t>Governor recruitment</w:t>
      </w:r>
    </w:p>
    <w:p w:rsidR="00D90755" w:rsidRDefault="00D72E35" w:rsidP="005B56CF">
      <w:pPr>
        <w:numPr>
          <w:ilvl w:val="1"/>
          <w:numId w:val="3"/>
        </w:numPr>
        <w:autoSpaceDE w:val="0"/>
        <w:autoSpaceDN w:val="0"/>
        <w:adjustRightInd w:val="0"/>
        <w:spacing w:after="0" w:line="240" w:lineRule="auto"/>
        <w:rPr>
          <w:rFonts w:ascii="Arial" w:eastAsia="Arial" w:hAnsi="Arial" w:cs="Arial"/>
          <w:sz w:val="24"/>
          <w:szCs w:val="24"/>
        </w:rPr>
      </w:pPr>
      <w:r>
        <w:rPr>
          <w:rFonts w:ascii="Arial" w:eastAsia="Arial" w:hAnsi="Arial" w:cs="Arial"/>
          <w:sz w:val="24"/>
          <w:szCs w:val="24"/>
        </w:rPr>
        <w:t xml:space="preserve">Governor </w:t>
      </w:r>
      <w:r w:rsidR="00C11EFD">
        <w:rPr>
          <w:rFonts w:ascii="Arial" w:eastAsia="Arial" w:hAnsi="Arial" w:cs="Arial"/>
          <w:sz w:val="24"/>
          <w:szCs w:val="24"/>
        </w:rPr>
        <w:t>i</w:t>
      </w:r>
      <w:r>
        <w:rPr>
          <w:rFonts w:ascii="Arial" w:eastAsia="Arial" w:hAnsi="Arial" w:cs="Arial"/>
          <w:sz w:val="24"/>
          <w:szCs w:val="24"/>
        </w:rPr>
        <w:t>nduction</w:t>
      </w:r>
    </w:p>
    <w:p w:rsidR="00D72E35" w:rsidRDefault="00D72E35" w:rsidP="005B56CF">
      <w:pPr>
        <w:numPr>
          <w:ilvl w:val="1"/>
          <w:numId w:val="3"/>
        </w:numPr>
        <w:autoSpaceDE w:val="0"/>
        <w:autoSpaceDN w:val="0"/>
        <w:adjustRightInd w:val="0"/>
        <w:spacing w:after="0" w:line="240" w:lineRule="auto"/>
        <w:rPr>
          <w:rFonts w:ascii="Arial" w:eastAsia="Arial" w:hAnsi="Arial" w:cs="Arial"/>
          <w:sz w:val="24"/>
          <w:szCs w:val="24"/>
        </w:rPr>
      </w:pPr>
      <w:r>
        <w:rPr>
          <w:rFonts w:ascii="Arial" w:eastAsia="Arial" w:hAnsi="Arial" w:cs="Arial"/>
          <w:sz w:val="24"/>
          <w:szCs w:val="24"/>
        </w:rPr>
        <w:t>Federating</w:t>
      </w:r>
    </w:p>
    <w:p w:rsidR="00D72E35" w:rsidRDefault="00D72E35" w:rsidP="005B56CF">
      <w:pPr>
        <w:numPr>
          <w:ilvl w:val="1"/>
          <w:numId w:val="3"/>
        </w:numPr>
        <w:autoSpaceDE w:val="0"/>
        <w:autoSpaceDN w:val="0"/>
        <w:adjustRightInd w:val="0"/>
        <w:spacing w:after="0" w:line="240" w:lineRule="auto"/>
        <w:rPr>
          <w:rFonts w:ascii="Arial" w:eastAsia="Arial" w:hAnsi="Arial" w:cs="Arial"/>
          <w:sz w:val="24"/>
          <w:szCs w:val="24"/>
        </w:rPr>
      </w:pPr>
      <w:r>
        <w:rPr>
          <w:rFonts w:ascii="Arial" w:eastAsia="Arial" w:hAnsi="Arial" w:cs="Arial"/>
          <w:sz w:val="24"/>
          <w:szCs w:val="24"/>
        </w:rPr>
        <w:t>Complaints</w:t>
      </w:r>
    </w:p>
    <w:p w:rsidR="00D72E35" w:rsidRDefault="00D72E35" w:rsidP="005B56CF">
      <w:pPr>
        <w:numPr>
          <w:ilvl w:val="1"/>
          <w:numId w:val="3"/>
        </w:numPr>
        <w:autoSpaceDE w:val="0"/>
        <w:autoSpaceDN w:val="0"/>
        <w:adjustRightInd w:val="0"/>
        <w:spacing w:after="0" w:line="240" w:lineRule="auto"/>
        <w:rPr>
          <w:rFonts w:ascii="Arial" w:eastAsia="Arial" w:hAnsi="Arial" w:cs="Arial"/>
          <w:sz w:val="24"/>
          <w:szCs w:val="24"/>
        </w:rPr>
      </w:pPr>
      <w:r>
        <w:rPr>
          <w:rFonts w:ascii="Arial" w:eastAsia="Arial" w:hAnsi="Arial" w:cs="Arial"/>
          <w:sz w:val="24"/>
          <w:szCs w:val="24"/>
        </w:rPr>
        <w:t>Grievances</w:t>
      </w:r>
    </w:p>
    <w:p w:rsidR="00D72E35" w:rsidRDefault="00D72E35" w:rsidP="005B56CF">
      <w:pPr>
        <w:numPr>
          <w:ilvl w:val="1"/>
          <w:numId w:val="3"/>
        </w:numPr>
        <w:autoSpaceDE w:val="0"/>
        <w:autoSpaceDN w:val="0"/>
        <w:adjustRightInd w:val="0"/>
        <w:spacing w:after="0" w:line="240" w:lineRule="auto"/>
        <w:rPr>
          <w:rFonts w:ascii="Arial" w:eastAsia="Arial" w:hAnsi="Arial" w:cs="Arial"/>
          <w:sz w:val="24"/>
          <w:szCs w:val="24"/>
        </w:rPr>
      </w:pPr>
      <w:r>
        <w:rPr>
          <w:rFonts w:ascii="Arial" w:eastAsia="Arial" w:hAnsi="Arial" w:cs="Arial"/>
          <w:sz w:val="24"/>
          <w:szCs w:val="24"/>
        </w:rPr>
        <w:lastRenderedPageBreak/>
        <w:t>Panels</w:t>
      </w:r>
    </w:p>
    <w:p w:rsidR="00D72E35" w:rsidRDefault="00D72E35" w:rsidP="005B56CF">
      <w:pPr>
        <w:numPr>
          <w:ilvl w:val="1"/>
          <w:numId w:val="3"/>
        </w:numPr>
        <w:autoSpaceDE w:val="0"/>
        <w:autoSpaceDN w:val="0"/>
        <w:adjustRightInd w:val="0"/>
        <w:spacing w:after="0" w:line="240" w:lineRule="auto"/>
        <w:rPr>
          <w:rFonts w:ascii="Arial" w:eastAsia="Arial" w:hAnsi="Arial" w:cs="Arial"/>
          <w:sz w:val="24"/>
          <w:szCs w:val="24"/>
        </w:rPr>
      </w:pPr>
      <w:r>
        <w:rPr>
          <w:rFonts w:ascii="Arial" w:eastAsia="Arial" w:hAnsi="Arial" w:cs="Arial"/>
          <w:sz w:val="24"/>
          <w:szCs w:val="24"/>
        </w:rPr>
        <w:t xml:space="preserve">Governor </w:t>
      </w:r>
      <w:r w:rsidR="00C11EFD">
        <w:rPr>
          <w:rFonts w:ascii="Arial" w:eastAsia="Arial" w:hAnsi="Arial" w:cs="Arial"/>
          <w:sz w:val="24"/>
          <w:szCs w:val="24"/>
        </w:rPr>
        <w:t>e</w:t>
      </w:r>
      <w:r>
        <w:rPr>
          <w:rFonts w:ascii="Arial" w:eastAsia="Arial" w:hAnsi="Arial" w:cs="Arial"/>
          <w:sz w:val="24"/>
          <w:szCs w:val="24"/>
        </w:rPr>
        <w:t xml:space="preserve">lections </w:t>
      </w:r>
    </w:p>
    <w:p w:rsidR="004A4D76" w:rsidRDefault="004A4D76" w:rsidP="005B56CF">
      <w:pPr>
        <w:numPr>
          <w:ilvl w:val="1"/>
          <w:numId w:val="3"/>
        </w:numPr>
        <w:autoSpaceDE w:val="0"/>
        <w:autoSpaceDN w:val="0"/>
        <w:adjustRightInd w:val="0"/>
        <w:spacing w:after="0" w:line="240" w:lineRule="auto"/>
        <w:rPr>
          <w:rFonts w:ascii="Arial" w:eastAsia="Arial" w:hAnsi="Arial" w:cs="Arial"/>
          <w:sz w:val="24"/>
          <w:szCs w:val="24"/>
        </w:rPr>
      </w:pPr>
      <w:r>
        <w:rPr>
          <w:rFonts w:ascii="Arial" w:eastAsia="Arial" w:hAnsi="Arial" w:cs="Arial"/>
          <w:sz w:val="24"/>
          <w:szCs w:val="24"/>
        </w:rPr>
        <w:t xml:space="preserve">Policy </w:t>
      </w:r>
      <w:r w:rsidR="00C11EFD">
        <w:rPr>
          <w:rFonts w:ascii="Arial" w:eastAsia="Arial" w:hAnsi="Arial" w:cs="Arial"/>
          <w:sz w:val="24"/>
          <w:szCs w:val="24"/>
        </w:rPr>
        <w:t>r</w:t>
      </w:r>
      <w:r>
        <w:rPr>
          <w:rFonts w:ascii="Arial" w:eastAsia="Arial" w:hAnsi="Arial" w:cs="Arial"/>
          <w:sz w:val="24"/>
          <w:szCs w:val="24"/>
        </w:rPr>
        <w:t>eview</w:t>
      </w:r>
    </w:p>
    <w:p w:rsidR="00D90755" w:rsidRDefault="00D90755" w:rsidP="005B56CF">
      <w:pPr>
        <w:autoSpaceDE w:val="0"/>
        <w:autoSpaceDN w:val="0"/>
        <w:adjustRightInd w:val="0"/>
        <w:spacing w:after="0" w:line="240" w:lineRule="auto"/>
        <w:ind w:left="720"/>
        <w:rPr>
          <w:rFonts w:ascii="Arial" w:eastAsia="Arial" w:hAnsi="Arial" w:cs="Arial"/>
          <w:sz w:val="24"/>
          <w:szCs w:val="24"/>
        </w:rPr>
      </w:pPr>
    </w:p>
    <w:p w:rsidR="00D90755" w:rsidRPr="005B56CF" w:rsidRDefault="00FC6E5D" w:rsidP="005B56CF">
      <w:pPr>
        <w:numPr>
          <w:ilvl w:val="0"/>
          <w:numId w:val="3"/>
        </w:numPr>
        <w:autoSpaceDE w:val="0"/>
        <w:autoSpaceDN w:val="0"/>
        <w:adjustRightInd w:val="0"/>
        <w:spacing w:after="0" w:line="240" w:lineRule="auto"/>
        <w:rPr>
          <w:rFonts w:ascii="Arial" w:eastAsia="Arial" w:hAnsi="Arial" w:cs="Arial"/>
          <w:sz w:val="24"/>
          <w:szCs w:val="24"/>
        </w:rPr>
      </w:pPr>
      <w:r w:rsidRPr="005B56CF">
        <w:rPr>
          <w:rFonts w:ascii="Arial" w:eastAsia="Arial" w:hAnsi="Arial" w:cs="Arial"/>
          <w:sz w:val="24"/>
          <w:szCs w:val="24"/>
          <w:lang w:eastAsia="en-GB"/>
        </w:rPr>
        <w:t>The team</w:t>
      </w:r>
      <w:r w:rsidR="002D716A" w:rsidRPr="005B56CF">
        <w:rPr>
          <w:rFonts w:ascii="Arial" w:eastAsia="Arial" w:hAnsi="Arial" w:cs="Arial"/>
          <w:sz w:val="24"/>
          <w:szCs w:val="24"/>
          <w:lang w:eastAsia="en-GB"/>
        </w:rPr>
        <w:t xml:space="preserve"> are available via </w:t>
      </w:r>
      <w:r w:rsidR="002D716A" w:rsidRPr="005B56CF">
        <w:rPr>
          <w:rFonts w:ascii="Arial" w:eastAsia="Arial" w:hAnsi="Arial" w:cs="Arial"/>
          <w:sz w:val="24"/>
          <w:szCs w:val="24"/>
        </w:rPr>
        <w:t xml:space="preserve">e-mail </w:t>
      </w:r>
      <w:r w:rsidRPr="005B56CF">
        <w:rPr>
          <w:rFonts w:ascii="Arial" w:eastAsia="Arial" w:hAnsi="Arial" w:cs="Arial"/>
          <w:sz w:val="24"/>
          <w:szCs w:val="24"/>
        </w:rPr>
        <w:t>and</w:t>
      </w:r>
      <w:r w:rsidR="002D716A" w:rsidRPr="005B56CF">
        <w:rPr>
          <w:rFonts w:ascii="Arial" w:eastAsia="Arial" w:hAnsi="Arial" w:cs="Arial"/>
          <w:sz w:val="24"/>
          <w:szCs w:val="24"/>
        </w:rPr>
        <w:t xml:space="preserve"> telephone during term</w:t>
      </w:r>
      <w:r w:rsidR="00B92ACE" w:rsidRPr="005B56CF">
        <w:rPr>
          <w:rFonts w:ascii="Arial" w:eastAsia="Arial" w:hAnsi="Arial" w:cs="Arial"/>
          <w:sz w:val="24"/>
          <w:szCs w:val="24"/>
        </w:rPr>
        <w:t xml:space="preserve"> time,</w:t>
      </w:r>
      <w:r w:rsidR="002D716A" w:rsidRPr="005B56CF">
        <w:rPr>
          <w:rFonts w:ascii="Arial" w:eastAsia="Arial" w:hAnsi="Arial" w:cs="Arial"/>
          <w:sz w:val="24"/>
          <w:szCs w:val="24"/>
        </w:rPr>
        <w:t xml:space="preserve"> </w:t>
      </w:r>
      <w:r w:rsidR="002D716A" w:rsidRPr="005B56CF">
        <w:rPr>
          <w:rFonts w:ascii="Arial" w:eastAsia="Arial" w:hAnsi="Arial" w:cs="Arial"/>
          <w:bCs/>
          <w:sz w:val="24"/>
          <w:szCs w:val="24"/>
        </w:rPr>
        <w:t xml:space="preserve">throughout the school year. </w:t>
      </w:r>
      <w:r w:rsidRPr="005B56CF">
        <w:rPr>
          <w:rFonts w:ascii="Arial" w:eastAsia="Arial" w:hAnsi="Arial" w:cs="Arial"/>
          <w:bCs/>
          <w:sz w:val="24"/>
          <w:szCs w:val="24"/>
        </w:rPr>
        <w:t xml:space="preserve">Outside of this time, the Head of Governor Services will be available or a member of the wider Education, Learning and Achievement Team. </w:t>
      </w:r>
    </w:p>
    <w:p w:rsidR="002D716A" w:rsidRPr="00D72E35" w:rsidRDefault="00D72E35" w:rsidP="005B56CF">
      <w:pPr>
        <w:numPr>
          <w:ilvl w:val="0"/>
          <w:numId w:val="3"/>
        </w:numPr>
        <w:autoSpaceDE w:val="0"/>
        <w:autoSpaceDN w:val="0"/>
        <w:adjustRightInd w:val="0"/>
        <w:spacing w:after="0" w:line="240" w:lineRule="auto"/>
        <w:rPr>
          <w:rFonts w:ascii="Arial" w:eastAsia="Arial" w:hAnsi="Arial" w:cs="Arial"/>
          <w:sz w:val="24"/>
          <w:szCs w:val="24"/>
        </w:rPr>
      </w:pPr>
      <w:r w:rsidRPr="00D72E35">
        <w:rPr>
          <w:rFonts w:ascii="Arial" w:eastAsia="Arial" w:hAnsi="Arial" w:cs="Arial"/>
          <w:sz w:val="24"/>
          <w:szCs w:val="24"/>
          <w:lang w:eastAsia="en-GB"/>
        </w:rPr>
        <w:t>A wide range of information and news is provided via GovernorHub and the Southwark Schools Website, including model policies, procedures and templates.</w:t>
      </w:r>
    </w:p>
    <w:p w:rsidR="00D72E35" w:rsidRPr="00057C82" w:rsidRDefault="00D72E35" w:rsidP="005B56CF">
      <w:pPr>
        <w:autoSpaceDE w:val="0"/>
        <w:autoSpaceDN w:val="0"/>
        <w:adjustRightInd w:val="0"/>
        <w:spacing w:after="0" w:line="240" w:lineRule="auto"/>
        <w:rPr>
          <w:rFonts w:ascii="Arial" w:eastAsia="Arial" w:hAnsi="Arial" w:cs="Arial"/>
          <w:sz w:val="24"/>
          <w:szCs w:val="24"/>
        </w:rPr>
      </w:pPr>
    </w:p>
    <w:p w:rsidR="002D716A" w:rsidRPr="00057C82" w:rsidRDefault="002D716A" w:rsidP="005B56CF">
      <w:pPr>
        <w:autoSpaceDE w:val="0"/>
        <w:autoSpaceDN w:val="0"/>
        <w:adjustRightInd w:val="0"/>
        <w:spacing w:after="0" w:line="240" w:lineRule="auto"/>
        <w:rPr>
          <w:rFonts w:ascii="Arial" w:eastAsia="Arial" w:hAnsi="Arial" w:cs="Arial"/>
          <w:b/>
          <w:bCs/>
          <w:sz w:val="24"/>
          <w:szCs w:val="24"/>
        </w:rPr>
      </w:pPr>
      <w:r w:rsidRPr="00057C82">
        <w:rPr>
          <w:rFonts w:ascii="Arial" w:eastAsia="Arial" w:hAnsi="Arial" w:cs="Arial"/>
          <w:b/>
          <w:bCs/>
          <w:sz w:val="24"/>
          <w:szCs w:val="24"/>
        </w:rPr>
        <w:t xml:space="preserve">Support for effective meetings  </w:t>
      </w:r>
    </w:p>
    <w:p w:rsidR="005B56CF" w:rsidRDefault="00B92ACE" w:rsidP="005B56CF">
      <w:pPr>
        <w:pStyle w:val="ListParagraph"/>
        <w:numPr>
          <w:ilvl w:val="0"/>
          <w:numId w:val="13"/>
        </w:numPr>
        <w:autoSpaceDE w:val="0"/>
        <w:autoSpaceDN w:val="0"/>
        <w:adjustRightInd w:val="0"/>
        <w:spacing w:after="0" w:line="240" w:lineRule="auto"/>
        <w:rPr>
          <w:rFonts w:ascii="Arial" w:eastAsia="Arial" w:hAnsi="Arial" w:cs="Arial"/>
          <w:bCs/>
          <w:sz w:val="24"/>
          <w:szCs w:val="24"/>
        </w:rPr>
      </w:pPr>
      <w:r w:rsidRPr="00057C82">
        <w:rPr>
          <w:rFonts w:ascii="Arial" w:eastAsia="Arial" w:hAnsi="Arial" w:cs="Arial"/>
          <w:bCs/>
          <w:sz w:val="24"/>
          <w:szCs w:val="24"/>
        </w:rPr>
        <w:t xml:space="preserve">An </w:t>
      </w:r>
      <w:r w:rsidR="002D716A" w:rsidRPr="00057C82">
        <w:rPr>
          <w:rFonts w:ascii="Arial" w:eastAsia="Arial" w:hAnsi="Arial" w:cs="Arial"/>
          <w:bCs/>
          <w:sz w:val="24"/>
          <w:szCs w:val="24"/>
        </w:rPr>
        <w:t xml:space="preserve">allocated Governor Development Advisor will attend to clerk and </w:t>
      </w:r>
      <w:r w:rsidR="001B4CC2" w:rsidRPr="00057C82">
        <w:rPr>
          <w:rFonts w:ascii="Arial" w:eastAsia="Arial" w:hAnsi="Arial" w:cs="Arial"/>
          <w:bCs/>
          <w:sz w:val="24"/>
          <w:szCs w:val="24"/>
        </w:rPr>
        <w:t>provide advice</w:t>
      </w:r>
      <w:r w:rsidR="002D716A" w:rsidRPr="00057C82">
        <w:rPr>
          <w:rFonts w:ascii="Arial" w:eastAsia="Arial" w:hAnsi="Arial" w:cs="Arial"/>
          <w:bCs/>
          <w:sz w:val="24"/>
          <w:szCs w:val="24"/>
        </w:rPr>
        <w:t xml:space="preserve"> at all of the meetings that you have bought into.  This service includes</w:t>
      </w:r>
      <w:r w:rsidRPr="00057C82">
        <w:rPr>
          <w:rFonts w:ascii="Arial" w:eastAsia="Arial" w:hAnsi="Arial" w:cs="Arial"/>
          <w:bCs/>
          <w:sz w:val="24"/>
          <w:szCs w:val="24"/>
        </w:rPr>
        <w:t>:</w:t>
      </w:r>
    </w:p>
    <w:p w:rsidR="00D703C8" w:rsidRPr="005B56CF" w:rsidRDefault="002D716A" w:rsidP="005B56CF">
      <w:pPr>
        <w:pStyle w:val="ListParagraph"/>
        <w:numPr>
          <w:ilvl w:val="1"/>
          <w:numId w:val="13"/>
        </w:numPr>
        <w:autoSpaceDE w:val="0"/>
        <w:autoSpaceDN w:val="0"/>
        <w:adjustRightInd w:val="0"/>
        <w:spacing w:after="0" w:line="240" w:lineRule="auto"/>
        <w:rPr>
          <w:rFonts w:ascii="Arial" w:eastAsia="Arial" w:hAnsi="Arial" w:cs="Arial"/>
          <w:bCs/>
          <w:sz w:val="24"/>
          <w:szCs w:val="24"/>
        </w:rPr>
      </w:pPr>
      <w:r w:rsidRPr="005B56CF">
        <w:rPr>
          <w:rFonts w:ascii="Arial" w:eastAsia="Arial" w:hAnsi="Arial" w:cs="Arial"/>
          <w:sz w:val="24"/>
          <w:szCs w:val="24"/>
        </w:rPr>
        <w:t>a draft agenda based on a model carefully drawn up to ensure that you meet all of your statutory duties and are kept abreast of developments in governance and changes to legislation, tailored to meet your individual requirements and whic</w:t>
      </w:r>
      <w:r w:rsidR="00057C82" w:rsidRPr="005B56CF">
        <w:rPr>
          <w:rFonts w:ascii="Arial" w:eastAsia="Arial" w:hAnsi="Arial" w:cs="Arial"/>
          <w:sz w:val="24"/>
          <w:szCs w:val="24"/>
        </w:rPr>
        <w:t xml:space="preserve">h flags up any action needed. </w:t>
      </w:r>
      <w:r w:rsidRPr="005B56CF">
        <w:rPr>
          <w:rFonts w:ascii="Arial" w:eastAsia="Arial" w:hAnsi="Arial" w:cs="Arial"/>
          <w:sz w:val="24"/>
          <w:szCs w:val="24"/>
        </w:rPr>
        <w:t xml:space="preserve">This is sent to the </w:t>
      </w:r>
      <w:r w:rsidR="00C11EFD">
        <w:rPr>
          <w:rFonts w:ascii="Arial" w:eastAsia="Arial" w:hAnsi="Arial" w:cs="Arial"/>
          <w:sz w:val="24"/>
          <w:szCs w:val="24"/>
        </w:rPr>
        <w:t>c</w:t>
      </w:r>
      <w:r w:rsidRPr="005B56CF">
        <w:rPr>
          <w:rFonts w:ascii="Arial" w:eastAsia="Arial" w:hAnsi="Arial" w:cs="Arial"/>
          <w:sz w:val="24"/>
          <w:szCs w:val="24"/>
        </w:rPr>
        <w:t>hair</w:t>
      </w:r>
      <w:r w:rsidR="00C11EFD">
        <w:rPr>
          <w:rFonts w:ascii="Arial" w:eastAsia="Arial" w:hAnsi="Arial" w:cs="Arial"/>
          <w:sz w:val="24"/>
          <w:szCs w:val="24"/>
        </w:rPr>
        <w:t xml:space="preserve"> of governors</w:t>
      </w:r>
      <w:r w:rsidRPr="005B56CF">
        <w:rPr>
          <w:rFonts w:ascii="Arial" w:eastAsia="Arial" w:hAnsi="Arial" w:cs="Arial"/>
          <w:sz w:val="24"/>
          <w:szCs w:val="24"/>
        </w:rPr>
        <w:t xml:space="preserve"> (or committee </w:t>
      </w:r>
      <w:r w:rsidR="00C11EFD">
        <w:rPr>
          <w:rFonts w:ascii="Arial" w:eastAsia="Arial" w:hAnsi="Arial" w:cs="Arial"/>
          <w:sz w:val="24"/>
          <w:szCs w:val="24"/>
        </w:rPr>
        <w:t>c</w:t>
      </w:r>
      <w:r w:rsidRPr="005B56CF">
        <w:rPr>
          <w:rFonts w:ascii="Arial" w:eastAsia="Arial" w:hAnsi="Arial" w:cs="Arial"/>
          <w:sz w:val="24"/>
          <w:szCs w:val="24"/>
        </w:rPr>
        <w:t>hair) and Headteacher at least two weeks prior to the meeting</w:t>
      </w:r>
      <w:r w:rsidR="00D703C8" w:rsidRPr="005B56CF">
        <w:rPr>
          <w:rFonts w:ascii="Arial" w:eastAsia="Arial" w:hAnsi="Arial" w:cs="Arial"/>
          <w:sz w:val="24"/>
          <w:szCs w:val="24"/>
        </w:rPr>
        <w:t xml:space="preserve"> to allow them to discuss and </w:t>
      </w:r>
      <w:r w:rsidR="00057C82" w:rsidRPr="005B56CF">
        <w:rPr>
          <w:rFonts w:ascii="Arial" w:eastAsia="Arial" w:hAnsi="Arial" w:cs="Arial"/>
          <w:sz w:val="24"/>
          <w:szCs w:val="24"/>
        </w:rPr>
        <w:t>customise.</w:t>
      </w:r>
    </w:p>
    <w:p w:rsidR="005B56CF" w:rsidRDefault="00734012" w:rsidP="005B56CF">
      <w:pPr>
        <w:numPr>
          <w:ilvl w:val="1"/>
          <w:numId w:val="3"/>
        </w:numPr>
        <w:autoSpaceDE w:val="0"/>
        <w:autoSpaceDN w:val="0"/>
        <w:adjustRightInd w:val="0"/>
        <w:spacing w:after="0" w:line="240" w:lineRule="auto"/>
        <w:rPr>
          <w:rFonts w:ascii="Arial" w:eastAsia="Arial" w:hAnsi="Arial" w:cs="Arial"/>
          <w:sz w:val="24"/>
          <w:szCs w:val="24"/>
        </w:rPr>
      </w:pPr>
      <w:r w:rsidRPr="005B56CF">
        <w:rPr>
          <w:rFonts w:ascii="Arial" w:eastAsia="Arial" w:hAnsi="Arial" w:cs="Arial"/>
          <w:sz w:val="24"/>
          <w:szCs w:val="24"/>
        </w:rPr>
        <w:t>Documents</w:t>
      </w:r>
      <w:r w:rsidR="002D716A" w:rsidRPr="00057C82">
        <w:rPr>
          <w:rFonts w:ascii="Arial" w:eastAsia="Arial" w:hAnsi="Arial" w:cs="Arial"/>
          <w:sz w:val="24"/>
          <w:szCs w:val="24"/>
        </w:rPr>
        <w:t xml:space="preserve"> </w:t>
      </w:r>
      <w:r w:rsidR="00C11EFD">
        <w:rPr>
          <w:rFonts w:ascii="Arial" w:eastAsia="Arial" w:hAnsi="Arial" w:cs="Arial"/>
          <w:sz w:val="24"/>
          <w:szCs w:val="24"/>
        </w:rPr>
        <w:t xml:space="preserve">(papers) </w:t>
      </w:r>
      <w:r w:rsidR="002D716A" w:rsidRPr="00057C82">
        <w:rPr>
          <w:rFonts w:ascii="Arial" w:eastAsia="Arial" w:hAnsi="Arial" w:cs="Arial"/>
          <w:sz w:val="24"/>
          <w:szCs w:val="24"/>
        </w:rPr>
        <w:t xml:space="preserve">will be collated and </w:t>
      </w:r>
      <w:r w:rsidR="00B247FE" w:rsidRPr="00057C82">
        <w:rPr>
          <w:rFonts w:ascii="Arial" w:eastAsia="Arial" w:hAnsi="Arial" w:cs="Arial"/>
          <w:sz w:val="24"/>
          <w:szCs w:val="24"/>
        </w:rPr>
        <w:t xml:space="preserve">made available to governors </w:t>
      </w:r>
      <w:r w:rsidR="002D716A" w:rsidRPr="00057C82">
        <w:rPr>
          <w:rFonts w:ascii="Arial" w:eastAsia="Arial" w:hAnsi="Arial" w:cs="Arial"/>
          <w:sz w:val="24"/>
          <w:szCs w:val="24"/>
        </w:rPr>
        <w:t xml:space="preserve">to meet the statutory deadline </w:t>
      </w:r>
      <w:r w:rsidR="00057C82" w:rsidRPr="00057C82">
        <w:rPr>
          <w:rFonts w:ascii="Arial" w:eastAsia="Arial" w:hAnsi="Arial" w:cs="Arial"/>
          <w:sz w:val="24"/>
          <w:szCs w:val="24"/>
        </w:rPr>
        <w:t>of</w:t>
      </w:r>
      <w:r w:rsidR="002D716A" w:rsidRPr="00057C82">
        <w:rPr>
          <w:rFonts w:ascii="Arial" w:eastAsia="Arial" w:hAnsi="Arial" w:cs="Arial"/>
          <w:sz w:val="24"/>
          <w:szCs w:val="24"/>
        </w:rPr>
        <w:t xml:space="preserve"> seve</w:t>
      </w:r>
      <w:r w:rsidR="00057C82" w:rsidRPr="00057C82">
        <w:rPr>
          <w:rFonts w:ascii="Arial" w:eastAsia="Arial" w:hAnsi="Arial" w:cs="Arial"/>
          <w:sz w:val="24"/>
          <w:szCs w:val="24"/>
        </w:rPr>
        <w:t>n clear days before a meeting (subject to being received seven days prior)</w:t>
      </w:r>
      <w:r w:rsidR="00192297">
        <w:rPr>
          <w:rFonts w:ascii="Arial" w:eastAsia="Arial" w:hAnsi="Arial" w:cs="Arial"/>
          <w:sz w:val="24"/>
          <w:szCs w:val="24"/>
        </w:rPr>
        <w:t>.</w:t>
      </w:r>
    </w:p>
    <w:p w:rsidR="002D716A" w:rsidRPr="005B56CF" w:rsidRDefault="00734012" w:rsidP="005B56CF">
      <w:pPr>
        <w:numPr>
          <w:ilvl w:val="1"/>
          <w:numId w:val="3"/>
        </w:numPr>
        <w:autoSpaceDE w:val="0"/>
        <w:autoSpaceDN w:val="0"/>
        <w:adjustRightInd w:val="0"/>
        <w:spacing w:after="0" w:line="240" w:lineRule="auto"/>
        <w:rPr>
          <w:rFonts w:ascii="Arial" w:eastAsia="Arial" w:hAnsi="Arial" w:cs="Arial"/>
          <w:sz w:val="24"/>
          <w:szCs w:val="24"/>
        </w:rPr>
      </w:pPr>
      <w:r w:rsidRPr="005B56CF">
        <w:rPr>
          <w:rFonts w:ascii="Arial" w:eastAsia="Arial" w:hAnsi="Arial" w:cs="Arial"/>
          <w:sz w:val="24"/>
          <w:szCs w:val="24"/>
        </w:rPr>
        <w:t xml:space="preserve">Information </w:t>
      </w:r>
      <w:r w:rsidR="004353F9" w:rsidRPr="005B56CF">
        <w:rPr>
          <w:rFonts w:ascii="Arial" w:eastAsia="Arial" w:hAnsi="Arial" w:cs="Arial"/>
          <w:sz w:val="24"/>
          <w:szCs w:val="24"/>
        </w:rPr>
        <w:t>reports that can be p</w:t>
      </w:r>
      <w:r w:rsidR="005B56CF">
        <w:rPr>
          <w:rFonts w:ascii="Arial" w:eastAsia="Arial" w:hAnsi="Arial" w:cs="Arial"/>
          <w:sz w:val="24"/>
          <w:szCs w:val="24"/>
        </w:rPr>
        <w:t xml:space="preserve">rovided from GovernorHub </w:t>
      </w:r>
      <w:r w:rsidR="00C11EFD">
        <w:rPr>
          <w:rFonts w:ascii="Arial" w:eastAsia="Arial" w:hAnsi="Arial" w:cs="Arial"/>
          <w:sz w:val="24"/>
          <w:szCs w:val="24"/>
        </w:rPr>
        <w:t>include</w:t>
      </w:r>
      <w:r w:rsidR="004353F9" w:rsidRPr="005B56CF">
        <w:rPr>
          <w:rFonts w:ascii="Arial" w:eastAsia="Arial" w:hAnsi="Arial" w:cs="Arial"/>
          <w:sz w:val="24"/>
          <w:szCs w:val="24"/>
        </w:rPr>
        <w:t>:</w:t>
      </w:r>
      <w:r w:rsidR="002D716A" w:rsidRPr="005B56CF">
        <w:rPr>
          <w:rFonts w:ascii="Arial" w:eastAsia="Arial" w:hAnsi="Arial" w:cs="Arial"/>
          <w:sz w:val="24"/>
          <w:szCs w:val="24"/>
        </w:rPr>
        <w:t xml:space="preserve"> </w:t>
      </w:r>
    </w:p>
    <w:p w:rsidR="002D716A" w:rsidRPr="00057C82" w:rsidRDefault="002D716A" w:rsidP="005B56CF">
      <w:pPr>
        <w:numPr>
          <w:ilvl w:val="2"/>
          <w:numId w:val="3"/>
        </w:numPr>
        <w:autoSpaceDE w:val="0"/>
        <w:autoSpaceDN w:val="0"/>
        <w:adjustRightInd w:val="0"/>
        <w:spacing w:after="0" w:line="240" w:lineRule="auto"/>
        <w:rPr>
          <w:rFonts w:ascii="Arial" w:eastAsia="Arial" w:hAnsi="Arial" w:cs="Arial"/>
          <w:sz w:val="24"/>
          <w:szCs w:val="24"/>
        </w:rPr>
      </w:pPr>
      <w:r w:rsidRPr="00057C82">
        <w:rPr>
          <w:rFonts w:ascii="Arial" w:eastAsia="Arial" w:hAnsi="Arial" w:cs="Arial"/>
          <w:sz w:val="24"/>
          <w:szCs w:val="24"/>
        </w:rPr>
        <w:t>Governing body membership and vacancies;</w:t>
      </w:r>
    </w:p>
    <w:p w:rsidR="002D716A" w:rsidRPr="00057C82" w:rsidRDefault="002D716A" w:rsidP="005B56CF">
      <w:pPr>
        <w:numPr>
          <w:ilvl w:val="2"/>
          <w:numId w:val="3"/>
        </w:numPr>
        <w:autoSpaceDE w:val="0"/>
        <w:autoSpaceDN w:val="0"/>
        <w:adjustRightInd w:val="0"/>
        <w:spacing w:after="0" w:line="240" w:lineRule="auto"/>
        <w:rPr>
          <w:rFonts w:ascii="Arial" w:eastAsia="Arial" w:hAnsi="Arial" w:cs="Arial"/>
          <w:sz w:val="24"/>
          <w:szCs w:val="24"/>
        </w:rPr>
      </w:pPr>
      <w:r w:rsidRPr="00057C82">
        <w:rPr>
          <w:rFonts w:ascii="Arial" w:eastAsia="Arial" w:hAnsi="Arial" w:cs="Arial"/>
          <w:sz w:val="24"/>
          <w:szCs w:val="24"/>
        </w:rPr>
        <w:lastRenderedPageBreak/>
        <w:t>Governing body meeting attendance;</w:t>
      </w:r>
    </w:p>
    <w:p w:rsidR="002D716A" w:rsidRPr="00057C82" w:rsidRDefault="00734012" w:rsidP="005B56CF">
      <w:pPr>
        <w:numPr>
          <w:ilvl w:val="2"/>
          <w:numId w:val="3"/>
        </w:numPr>
        <w:autoSpaceDE w:val="0"/>
        <w:autoSpaceDN w:val="0"/>
        <w:adjustRightInd w:val="0"/>
        <w:spacing w:after="0" w:line="240" w:lineRule="auto"/>
        <w:rPr>
          <w:rFonts w:ascii="Arial" w:eastAsia="Arial" w:hAnsi="Arial" w:cs="Arial"/>
          <w:sz w:val="24"/>
          <w:szCs w:val="24"/>
        </w:rPr>
      </w:pPr>
      <w:r w:rsidRPr="00057C82">
        <w:rPr>
          <w:rFonts w:ascii="Arial" w:eastAsia="Arial" w:hAnsi="Arial" w:cs="Arial"/>
          <w:sz w:val="24"/>
          <w:szCs w:val="24"/>
        </w:rPr>
        <w:t>Training attendance</w:t>
      </w:r>
    </w:p>
    <w:p w:rsidR="002D716A" w:rsidRPr="00057C82" w:rsidRDefault="002D716A" w:rsidP="005B56CF">
      <w:pPr>
        <w:numPr>
          <w:ilvl w:val="2"/>
          <w:numId w:val="3"/>
        </w:numPr>
        <w:autoSpaceDE w:val="0"/>
        <w:autoSpaceDN w:val="0"/>
        <w:adjustRightInd w:val="0"/>
        <w:spacing w:after="0" w:line="240" w:lineRule="auto"/>
        <w:rPr>
          <w:rFonts w:ascii="Arial" w:eastAsia="Arial" w:hAnsi="Arial" w:cs="Arial"/>
          <w:sz w:val="24"/>
          <w:szCs w:val="24"/>
        </w:rPr>
      </w:pPr>
      <w:r w:rsidRPr="00057C82">
        <w:rPr>
          <w:rFonts w:ascii="Arial" w:eastAsia="Arial" w:hAnsi="Arial" w:cs="Arial"/>
          <w:sz w:val="24"/>
          <w:szCs w:val="24"/>
        </w:rPr>
        <w:t>Committee membership and link governors;</w:t>
      </w:r>
    </w:p>
    <w:p w:rsidR="00057C82" w:rsidRDefault="002D716A" w:rsidP="005B56CF">
      <w:pPr>
        <w:numPr>
          <w:ilvl w:val="2"/>
          <w:numId w:val="3"/>
        </w:numPr>
        <w:autoSpaceDE w:val="0"/>
        <w:autoSpaceDN w:val="0"/>
        <w:adjustRightInd w:val="0"/>
        <w:spacing w:after="0" w:line="240" w:lineRule="auto"/>
        <w:contextualSpacing/>
        <w:rPr>
          <w:rFonts w:ascii="Arial" w:eastAsia="Arial" w:hAnsi="Arial" w:cs="Arial"/>
          <w:sz w:val="24"/>
          <w:szCs w:val="24"/>
          <w:lang w:eastAsia="en-GB"/>
        </w:rPr>
      </w:pPr>
      <w:r w:rsidRPr="005B56CF">
        <w:rPr>
          <w:rFonts w:ascii="Arial" w:eastAsia="Arial" w:hAnsi="Arial" w:cs="Arial"/>
          <w:sz w:val="24"/>
          <w:szCs w:val="24"/>
        </w:rPr>
        <w:t>Policy schedule.</w:t>
      </w:r>
    </w:p>
    <w:p w:rsidR="00C11EFD" w:rsidRDefault="00C11EFD" w:rsidP="005B56CF">
      <w:pPr>
        <w:numPr>
          <w:ilvl w:val="2"/>
          <w:numId w:val="3"/>
        </w:numPr>
        <w:autoSpaceDE w:val="0"/>
        <w:autoSpaceDN w:val="0"/>
        <w:adjustRightInd w:val="0"/>
        <w:spacing w:after="0" w:line="240" w:lineRule="auto"/>
        <w:contextualSpacing/>
        <w:rPr>
          <w:rFonts w:ascii="Arial" w:eastAsia="Arial" w:hAnsi="Arial" w:cs="Arial"/>
          <w:sz w:val="24"/>
          <w:szCs w:val="24"/>
          <w:lang w:eastAsia="en-GB"/>
        </w:rPr>
      </w:pPr>
      <w:r>
        <w:rPr>
          <w:rFonts w:ascii="Arial" w:eastAsia="Arial" w:hAnsi="Arial" w:cs="Arial"/>
          <w:sz w:val="24"/>
          <w:szCs w:val="24"/>
          <w:lang w:eastAsia="en-GB"/>
        </w:rPr>
        <w:t>Declarations of interests*</w:t>
      </w:r>
    </w:p>
    <w:p w:rsidR="00C11EFD" w:rsidRDefault="00C11EFD" w:rsidP="005B56CF">
      <w:pPr>
        <w:numPr>
          <w:ilvl w:val="2"/>
          <w:numId w:val="3"/>
        </w:numPr>
        <w:autoSpaceDE w:val="0"/>
        <w:autoSpaceDN w:val="0"/>
        <w:adjustRightInd w:val="0"/>
        <w:spacing w:after="0" w:line="240" w:lineRule="auto"/>
        <w:contextualSpacing/>
        <w:rPr>
          <w:rFonts w:ascii="Arial" w:eastAsia="Arial" w:hAnsi="Arial" w:cs="Arial"/>
          <w:sz w:val="24"/>
          <w:szCs w:val="24"/>
          <w:lang w:eastAsia="en-GB"/>
        </w:rPr>
      </w:pPr>
      <w:r>
        <w:rPr>
          <w:rFonts w:ascii="Arial" w:eastAsia="Arial" w:hAnsi="Arial" w:cs="Arial"/>
          <w:sz w:val="24"/>
          <w:szCs w:val="24"/>
          <w:lang w:eastAsia="en-GB"/>
        </w:rPr>
        <w:t>Signed codes of conduct*</w:t>
      </w:r>
    </w:p>
    <w:p w:rsidR="00C11EFD" w:rsidRDefault="00C11EFD" w:rsidP="005B56CF">
      <w:pPr>
        <w:numPr>
          <w:ilvl w:val="2"/>
          <w:numId w:val="3"/>
        </w:numPr>
        <w:autoSpaceDE w:val="0"/>
        <w:autoSpaceDN w:val="0"/>
        <w:adjustRightInd w:val="0"/>
        <w:spacing w:after="0" w:line="240" w:lineRule="auto"/>
        <w:contextualSpacing/>
        <w:rPr>
          <w:rFonts w:ascii="Arial" w:eastAsia="Arial" w:hAnsi="Arial" w:cs="Arial"/>
          <w:sz w:val="24"/>
          <w:szCs w:val="24"/>
          <w:lang w:eastAsia="en-GB"/>
        </w:rPr>
      </w:pPr>
      <w:r>
        <w:rPr>
          <w:rFonts w:ascii="Arial" w:eastAsia="Arial" w:hAnsi="Arial" w:cs="Arial"/>
          <w:sz w:val="24"/>
          <w:szCs w:val="24"/>
          <w:lang w:eastAsia="en-GB"/>
        </w:rPr>
        <w:t>Schedule of governors having read and understood KCSIE*</w:t>
      </w:r>
    </w:p>
    <w:p w:rsidR="00C11EFD" w:rsidRPr="005B56CF" w:rsidRDefault="00C11EFD" w:rsidP="0031583F">
      <w:pPr>
        <w:numPr>
          <w:ilvl w:val="1"/>
          <w:numId w:val="3"/>
        </w:numPr>
        <w:autoSpaceDE w:val="0"/>
        <w:autoSpaceDN w:val="0"/>
        <w:adjustRightInd w:val="0"/>
        <w:spacing w:after="0" w:line="240" w:lineRule="auto"/>
        <w:contextualSpacing/>
        <w:rPr>
          <w:rFonts w:ascii="Arial" w:eastAsia="Arial" w:hAnsi="Arial" w:cs="Arial"/>
          <w:sz w:val="24"/>
          <w:szCs w:val="24"/>
          <w:lang w:eastAsia="en-GB"/>
        </w:rPr>
      </w:pPr>
      <w:r>
        <w:rPr>
          <w:rFonts w:ascii="Arial" w:eastAsia="Arial" w:hAnsi="Arial" w:cs="Arial"/>
          <w:sz w:val="24"/>
          <w:szCs w:val="24"/>
          <w:lang w:eastAsia="en-GB"/>
        </w:rPr>
        <w:t>Subject to governors completing this information</w:t>
      </w:r>
    </w:p>
    <w:p w:rsidR="002D716A" w:rsidRPr="005B56CF" w:rsidRDefault="002D716A" w:rsidP="005B56CF">
      <w:pPr>
        <w:numPr>
          <w:ilvl w:val="0"/>
          <w:numId w:val="1"/>
        </w:numPr>
        <w:autoSpaceDE w:val="0"/>
        <w:autoSpaceDN w:val="0"/>
        <w:adjustRightInd w:val="0"/>
        <w:spacing w:after="0" w:line="240" w:lineRule="auto"/>
        <w:contextualSpacing/>
        <w:rPr>
          <w:rFonts w:ascii="Arial" w:eastAsia="Arial" w:hAnsi="Arial" w:cs="Arial"/>
          <w:sz w:val="24"/>
          <w:szCs w:val="24"/>
        </w:rPr>
      </w:pPr>
      <w:r w:rsidRPr="005B56CF">
        <w:rPr>
          <w:rFonts w:ascii="Arial" w:eastAsia="Arial" w:hAnsi="Arial" w:cs="Arial"/>
          <w:bCs/>
          <w:sz w:val="24"/>
          <w:szCs w:val="24"/>
        </w:rPr>
        <w:t>Advice and guidance during your meeting</w:t>
      </w:r>
      <w:r w:rsidR="00057C82" w:rsidRPr="005B56CF">
        <w:rPr>
          <w:rFonts w:ascii="Arial" w:eastAsia="Arial" w:hAnsi="Arial" w:cs="Arial"/>
          <w:bCs/>
          <w:sz w:val="24"/>
          <w:szCs w:val="24"/>
        </w:rPr>
        <w:t>.</w:t>
      </w:r>
    </w:p>
    <w:p w:rsidR="002D716A" w:rsidRPr="00057C82" w:rsidRDefault="002D716A" w:rsidP="005B56CF">
      <w:pPr>
        <w:numPr>
          <w:ilvl w:val="0"/>
          <w:numId w:val="1"/>
        </w:numPr>
        <w:autoSpaceDE w:val="0"/>
        <w:autoSpaceDN w:val="0"/>
        <w:adjustRightInd w:val="0"/>
        <w:spacing w:after="0" w:line="240" w:lineRule="auto"/>
        <w:contextualSpacing/>
        <w:rPr>
          <w:rFonts w:ascii="Arial" w:eastAsia="Arial" w:hAnsi="Arial" w:cs="Arial"/>
          <w:sz w:val="24"/>
          <w:szCs w:val="24"/>
        </w:rPr>
      </w:pPr>
      <w:r w:rsidRPr="005B56CF">
        <w:rPr>
          <w:rFonts w:ascii="Arial" w:eastAsia="Arial" w:hAnsi="Arial" w:cs="Arial"/>
          <w:sz w:val="24"/>
          <w:szCs w:val="24"/>
        </w:rPr>
        <w:t>Minutes</w:t>
      </w:r>
      <w:r w:rsidRPr="00057C82">
        <w:rPr>
          <w:rFonts w:ascii="Arial" w:eastAsia="Arial" w:hAnsi="Arial" w:cs="Arial"/>
          <w:sz w:val="24"/>
          <w:szCs w:val="24"/>
        </w:rPr>
        <w:t xml:space="preserve"> will be drafted and sent to the Chair (or committee Chair) and Headteacher within ten school days of a meeting.</w:t>
      </w:r>
    </w:p>
    <w:p w:rsidR="002D716A" w:rsidRPr="00057C82" w:rsidRDefault="002D716A" w:rsidP="005B56CF">
      <w:pPr>
        <w:numPr>
          <w:ilvl w:val="0"/>
          <w:numId w:val="1"/>
        </w:numPr>
        <w:autoSpaceDE w:val="0"/>
        <w:autoSpaceDN w:val="0"/>
        <w:adjustRightInd w:val="0"/>
        <w:spacing w:after="0" w:line="240" w:lineRule="auto"/>
        <w:contextualSpacing/>
        <w:rPr>
          <w:rFonts w:ascii="Arial" w:eastAsia="Arial" w:hAnsi="Arial" w:cs="Arial"/>
          <w:sz w:val="24"/>
          <w:szCs w:val="24"/>
        </w:rPr>
      </w:pPr>
      <w:r w:rsidRPr="00057C82">
        <w:rPr>
          <w:rFonts w:ascii="Arial" w:eastAsia="Arial" w:hAnsi="Arial" w:cs="Arial"/>
          <w:sz w:val="24"/>
          <w:szCs w:val="24"/>
        </w:rPr>
        <w:t xml:space="preserve">They will be </w:t>
      </w:r>
      <w:r w:rsidR="005821F2" w:rsidRPr="00057C82">
        <w:rPr>
          <w:rFonts w:ascii="Arial" w:eastAsia="Arial" w:hAnsi="Arial" w:cs="Arial"/>
          <w:sz w:val="24"/>
          <w:szCs w:val="24"/>
        </w:rPr>
        <w:t xml:space="preserve">available </w:t>
      </w:r>
      <w:r w:rsidRPr="00057C82">
        <w:rPr>
          <w:rFonts w:ascii="Arial" w:eastAsia="Arial" w:hAnsi="Arial" w:cs="Arial"/>
          <w:sz w:val="24"/>
          <w:szCs w:val="24"/>
        </w:rPr>
        <w:t xml:space="preserve">to governors as soon as possible following the receipt of any comments.  </w:t>
      </w:r>
    </w:p>
    <w:p w:rsidR="002D716A" w:rsidRPr="00057C82" w:rsidRDefault="00057C82" w:rsidP="005B56CF">
      <w:pPr>
        <w:numPr>
          <w:ilvl w:val="0"/>
          <w:numId w:val="1"/>
        </w:numPr>
        <w:autoSpaceDE w:val="0"/>
        <w:autoSpaceDN w:val="0"/>
        <w:adjustRightInd w:val="0"/>
        <w:spacing w:after="0" w:line="240" w:lineRule="auto"/>
        <w:contextualSpacing/>
        <w:rPr>
          <w:rFonts w:ascii="Arial" w:eastAsia="Arial" w:hAnsi="Arial" w:cs="Arial"/>
          <w:sz w:val="24"/>
          <w:szCs w:val="24"/>
        </w:rPr>
      </w:pPr>
      <w:r w:rsidRPr="00057C82">
        <w:rPr>
          <w:rFonts w:ascii="Arial" w:eastAsia="Arial" w:hAnsi="Arial" w:cs="Arial"/>
          <w:sz w:val="24"/>
          <w:szCs w:val="24"/>
        </w:rPr>
        <w:t>The</w:t>
      </w:r>
      <w:r w:rsidR="00631752">
        <w:rPr>
          <w:rFonts w:ascii="Arial" w:eastAsia="Arial" w:hAnsi="Arial" w:cs="Arial"/>
          <w:sz w:val="24"/>
          <w:szCs w:val="24"/>
        </w:rPr>
        <w:t>y</w:t>
      </w:r>
      <w:r w:rsidRPr="00057C82">
        <w:rPr>
          <w:rFonts w:ascii="Arial" w:eastAsia="Arial" w:hAnsi="Arial" w:cs="Arial"/>
          <w:sz w:val="24"/>
          <w:szCs w:val="24"/>
        </w:rPr>
        <w:t xml:space="preserve"> will include</w:t>
      </w:r>
      <w:r w:rsidR="002D716A" w:rsidRPr="00057C82">
        <w:rPr>
          <w:rFonts w:ascii="Arial" w:eastAsia="Arial" w:hAnsi="Arial" w:cs="Arial"/>
          <w:sz w:val="24"/>
          <w:szCs w:val="24"/>
        </w:rPr>
        <w:t xml:space="preserve"> a clear record of all of the governing body decisions and actions, </w:t>
      </w:r>
      <w:r w:rsidR="000F3BED">
        <w:rPr>
          <w:rFonts w:ascii="Arial" w:eastAsia="Arial" w:hAnsi="Arial" w:cs="Arial"/>
          <w:sz w:val="24"/>
          <w:szCs w:val="24"/>
        </w:rPr>
        <w:t>reflecting</w:t>
      </w:r>
      <w:r w:rsidR="002D716A" w:rsidRPr="00057C82">
        <w:rPr>
          <w:rFonts w:ascii="Arial" w:eastAsia="Arial" w:hAnsi="Arial" w:cs="Arial"/>
          <w:sz w:val="24"/>
          <w:szCs w:val="24"/>
        </w:rPr>
        <w:t xml:space="preserve"> the support and challenge offered to </w:t>
      </w:r>
      <w:r w:rsidR="000F3BED">
        <w:rPr>
          <w:rFonts w:ascii="Arial" w:eastAsia="Arial" w:hAnsi="Arial" w:cs="Arial"/>
          <w:sz w:val="24"/>
          <w:szCs w:val="24"/>
        </w:rPr>
        <w:t>s</w:t>
      </w:r>
      <w:r w:rsidR="002D716A" w:rsidRPr="00057C82">
        <w:rPr>
          <w:rFonts w:ascii="Arial" w:eastAsia="Arial" w:hAnsi="Arial" w:cs="Arial"/>
          <w:sz w:val="24"/>
          <w:szCs w:val="24"/>
        </w:rPr>
        <w:t xml:space="preserve">enior </w:t>
      </w:r>
      <w:r w:rsidR="000F3BED">
        <w:rPr>
          <w:rFonts w:ascii="Arial" w:eastAsia="Arial" w:hAnsi="Arial" w:cs="Arial"/>
          <w:sz w:val="24"/>
          <w:szCs w:val="24"/>
        </w:rPr>
        <w:t>l</w:t>
      </w:r>
      <w:r w:rsidR="002D716A" w:rsidRPr="00057C82">
        <w:rPr>
          <w:rFonts w:ascii="Arial" w:eastAsia="Arial" w:hAnsi="Arial" w:cs="Arial"/>
          <w:sz w:val="24"/>
          <w:szCs w:val="24"/>
        </w:rPr>
        <w:t>eaders, to provide evidence to Ofsted that the governing body is fulfilling this function.</w:t>
      </w:r>
    </w:p>
    <w:p w:rsidR="00CE1900" w:rsidRPr="00192297" w:rsidRDefault="00057C82" w:rsidP="00F06B38">
      <w:pPr>
        <w:numPr>
          <w:ilvl w:val="0"/>
          <w:numId w:val="1"/>
        </w:numPr>
        <w:tabs>
          <w:tab w:val="clear" w:pos="720"/>
          <w:tab w:val="left" w:pos="709"/>
        </w:tabs>
        <w:autoSpaceDE w:val="0"/>
        <w:autoSpaceDN w:val="0"/>
        <w:adjustRightInd w:val="0"/>
        <w:snapToGrid w:val="0"/>
        <w:spacing w:after="0" w:line="240" w:lineRule="auto"/>
        <w:contextualSpacing/>
        <w:jc w:val="both"/>
        <w:rPr>
          <w:rFonts w:ascii="Arial" w:eastAsia="Arial" w:hAnsi="Arial" w:cs="Arial"/>
          <w:b/>
          <w:bCs/>
          <w:sz w:val="24"/>
          <w:szCs w:val="24"/>
        </w:rPr>
      </w:pPr>
      <w:r w:rsidRPr="00192297">
        <w:rPr>
          <w:rFonts w:ascii="Arial" w:eastAsia="Arial" w:hAnsi="Arial" w:cs="Arial"/>
          <w:sz w:val="24"/>
          <w:szCs w:val="24"/>
          <w:lang w:eastAsia="en-GB"/>
        </w:rPr>
        <w:t>An</w:t>
      </w:r>
      <w:r w:rsidR="002D716A" w:rsidRPr="00192297">
        <w:rPr>
          <w:rFonts w:ascii="Arial" w:eastAsia="Arial" w:hAnsi="Arial" w:cs="Arial"/>
          <w:sz w:val="24"/>
          <w:szCs w:val="24"/>
          <w:lang w:eastAsia="en-GB"/>
        </w:rPr>
        <w:t xml:space="preserve"> annual timetable of dates and times for future meetings</w:t>
      </w:r>
      <w:r w:rsidRPr="00192297">
        <w:rPr>
          <w:rFonts w:ascii="Arial" w:eastAsia="Arial" w:hAnsi="Arial" w:cs="Arial"/>
          <w:sz w:val="24"/>
          <w:szCs w:val="24"/>
          <w:lang w:eastAsia="en-GB"/>
        </w:rPr>
        <w:t xml:space="preserve"> will </w:t>
      </w:r>
      <w:r w:rsidR="00631752" w:rsidRPr="00192297">
        <w:rPr>
          <w:rFonts w:ascii="Arial" w:eastAsia="Arial" w:hAnsi="Arial" w:cs="Arial"/>
          <w:sz w:val="24"/>
          <w:szCs w:val="24"/>
          <w:lang w:eastAsia="en-GB"/>
        </w:rPr>
        <w:t xml:space="preserve">be </w:t>
      </w:r>
      <w:r w:rsidRPr="00192297">
        <w:rPr>
          <w:rFonts w:ascii="Arial" w:eastAsia="Arial" w:hAnsi="Arial" w:cs="Arial"/>
          <w:sz w:val="24"/>
          <w:szCs w:val="24"/>
          <w:lang w:eastAsia="en-GB"/>
        </w:rPr>
        <w:t>agre</w:t>
      </w:r>
      <w:r w:rsidR="005D2052">
        <w:rPr>
          <w:rFonts w:ascii="Arial" w:eastAsia="Arial" w:hAnsi="Arial" w:cs="Arial"/>
          <w:sz w:val="24"/>
          <w:szCs w:val="24"/>
          <w:lang w:eastAsia="en-GB"/>
        </w:rPr>
        <w:t xml:space="preserve">ed with </w:t>
      </w:r>
      <w:r w:rsidR="000F3BED">
        <w:rPr>
          <w:rFonts w:ascii="Arial" w:eastAsia="Arial" w:hAnsi="Arial" w:cs="Arial"/>
          <w:sz w:val="24"/>
          <w:szCs w:val="24"/>
          <w:lang w:eastAsia="en-GB"/>
        </w:rPr>
        <w:t>h</w:t>
      </w:r>
      <w:r w:rsidR="005D2052">
        <w:rPr>
          <w:rFonts w:ascii="Arial" w:eastAsia="Arial" w:hAnsi="Arial" w:cs="Arial"/>
          <w:sz w:val="24"/>
          <w:szCs w:val="24"/>
          <w:lang w:eastAsia="en-GB"/>
        </w:rPr>
        <w:t xml:space="preserve">eadteachers and </w:t>
      </w:r>
      <w:r w:rsidR="000F3BED">
        <w:rPr>
          <w:rFonts w:ascii="Arial" w:eastAsia="Arial" w:hAnsi="Arial" w:cs="Arial"/>
          <w:sz w:val="24"/>
          <w:szCs w:val="24"/>
          <w:lang w:eastAsia="en-GB"/>
        </w:rPr>
        <w:t>c</w:t>
      </w:r>
      <w:r w:rsidR="005D2052">
        <w:rPr>
          <w:rFonts w:ascii="Arial" w:eastAsia="Arial" w:hAnsi="Arial" w:cs="Arial"/>
          <w:sz w:val="24"/>
          <w:szCs w:val="24"/>
          <w:lang w:eastAsia="en-GB"/>
        </w:rPr>
        <w:t>hairs. Although the service will always try to accommodate changes in meeting dates, the expectation is that set dates are adhered to</w:t>
      </w:r>
    </w:p>
    <w:p w:rsidR="00CE1900" w:rsidRDefault="00CE1900" w:rsidP="002D716A">
      <w:pPr>
        <w:tabs>
          <w:tab w:val="left" w:pos="709"/>
        </w:tabs>
        <w:snapToGrid w:val="0"/>
        <w:spacing w:after="0" w:line="240" w:lineRule="auto"/>
        <w:contextualSpacing/>
        <w:jc w:val="both"/>
        <w:rPr>
          <w:rFonts w:ascii="Arial" w:eastAsia="Arial" w:hAnsi="Arial" w:cs="Arial"/>
          <w:b/>
          <w:bCs/>
          <w:sz w:val="24"/>
          <w:szCs w:val="24"/>
        </w:rPr>
      </w:pPr>
    </w:p>
    <w:p w:rsidR="002D716A" w:rsidRPr="004A4D76" w:rsidRDefault="00871F9F" w:rsidP="002D716A">
      <w:pPr>
        <w:tabs>
          <w:tab w:val="left" w:pos="709"/>
        </w:tabs>
        <w:snapToGrid w:val="0"/>
        <w:spacing w:after="0" w:line="240" w:lineRule="auto"/>
        <w:contextualSpacing/>
        <w:jc w:val="both"/>
        <w:rPr>
          <w:rFonts w:ascii="Arial" w:eastAsia="Arial" w:hAnsi="Arial" w:cs="Arial"/>
          <w:b/>
          <w:bCs/>
          <w:sz w:val="24"/>
          <w:szCs w:val="24"/>
        </w:rPr>
      </w:pPr>
      <w:r w:rsidRPr="004A4D76">
        <w:rPr>
          <w:rFonts w:ascii="Arial" w:eastAsia="Arial" w:hAnsi="Arial" w:cs="Arial"/>
          <w:b/>
          <w:bCs/>
          <w:sz w:val="24"/>
          <w:szCs w:val="24"/>
        </w:rPr>
        <w:t xml:space="preserve">Governance Development </w:t>
      </w:r>
    </w:p>
    <w:p w:rsidR="002D716A" w:rsidRPr="004A4D76" w:rsidRDefault="002D716A" w:rsidP="002D716A">
      <w:pPr>
        <w:numPr>
          <w:ilvl w:val="0"/>
          <w:numId w:val="3"/>
        </w:numPr>
        <w:tabs>
          <w:tab w:val="left" w:pos="709"/>
        </w:tabs>
        <w:snapToGrid w:val="0"/>
        <w:spacing w:after="0" w:line="240" w:lineRule="auto"/>
        <w:contextualSpacing/>
        <w:jc w:val="both"/>
        <w:rPr>
          <w:rFonts w:ascii="Arial" w:eastAsia="Arial" w:hAnsi="Arial" w:cs="Arial"/>
          <w:sz w:val="24"/>
          <w:szCs w:val="24"/>
        </w:rPr>
      </w:pPr>
      <w:r w:rsidRPr="004A4D76">
        <w:rPr>
          <w:rFonts w:ascii="Arial" w:eastAsia="Arial" w:hAnsi="Arial" w:cs="Arial"/>
          <w:sz w:val="24"/>
          <w:szCs w:val="24"/>
        </w:rPr>
        <w:t>Governor Development Advisor</w:t>
      </w:r>
      <w:r w:rsidR="005B56CF" w:rsidRPr="004A4D76">
        <w:rPr>
          <w:rFonts w:ascii="Arial" w:eastAsia="Arial" w:hAnsi="Arial" w:cs="Arial"/>
          <w:sz w:val="24"/>
          <w:szCs w:val="24"/>
        </w:rPr>
        <w:t>s</w:t>
      </w:r>
      <w:r w:rsidRPr="004A4D76">
        <w:rPr>
          <w:rFonts w:ascii="Arial" w:eastAsia="Arial" w:hAnsi="Arial" w:cs="Arial"/>
          <w:sz w:val="24"/>
          <w:szCs w:val="24"/>
        </w:rPr>
        <w:t xml:space="preserve"> will work closely with the </w:t>
      </w:r>
      <w:r w:rsidR="000F3BED">
        <w:rPr>
          <w:rFonts w:ascii="Arial" w:eastAsia="Arial" w:hAnsi="Arial" w:cs="Arial"/>
          <w:sz w:val="24"/>
          <w:szCs w:val="24"/>
        </w:rPr>
        <w:t>c</w:t>
      </w:r>
      <w:r w:rsidRPr="004A4D76">
        <w:rPr>
          <w:rFonts w:ascii="Arial" w:eastAsia="Arial" w:hAnsi="Arial" w:cs="Arial"/>
          <w:sz w:val="24"/>
          <w:szCs w:val="24"/>
        </w:rPr>
        <w:t xml:space="preserve">hair of </w:t>
      </w:r>
      <w:r w:rsidR="000F3BED">
        <w:rPr>
          <w:rFonts w:ascii="Arial" w:eastAsia="Arial" w:hAnsi="Arial" w:cs="Arial"/>
          <w:sz w:val="24"/>
          <w:szCs w:val="24"/>
        </w:rPr>
        <w:t>g</w:t>
      </w:r>
      <w:r w:rsidRPr="004A4D76">
        <w:rPr>
          <w:rFonts w:ascii="Arial" w:eastAsia="Arial" w:hAnsi="Arial" w:cs="Arial"/>
          <w:sz w:val="24"/>
          <w:szCs w:val="24"/>
        </w:rPr>
        <w:t xml:space="preserve">overnors </w:t>
      </w:r>
      <w:r w:rsidR="00D703C8" w:rsidRPr="004A4D76">
        <w:rPr>
          <w:rFonts w:ascii="Arial" w:eastAsia="Arial" w:hAnsi="Arial" w:cs="Arial"/>
          <w:sz w:val="24"/>
          <w:szCs w:val="24"/>
        </w:rPr>
        <w:t xml:space="preserve">and </w:t>
      </w:r>
      <w:r w:rsidR="000F3BED">
        <w:rPr>
          <w:rFonts w:ascii="Arial" w:eastAsia="Arial" w:hAnsi="Arial" w:cs="Arial"/>
          <w:sz w:val="24"/>
          <w:szCs w:val="24"/>
        </w:rPr>
        <w:t>h</w:t>
      </w:r>
      <w:r w:rsidR="00D703C8" w:rsidRPr="004A4D76">
        <w:rPr>
          <w:rFonts w:ascii="Arial" w:eastAsia="Arial" w:hAnsi="Arial" w:cs="Arial"/>
          <w:sz w:val="24"/>
          <w:szCs w:val="24"/>
        </w:rPr>
        <w:t xml:space="preserve">eadteacher </w:t>
      </w:r>
      <w:r w:rsidRPr="004A4D76">
        <w:rPr>
          <w:rFonts w:ascii="Arial" w:eastAsia="Arial" w:hAnsi="Arial" w:cs="Arial"/>
          <w:sz w:val="24"/>
          <w:szCs w:val="24"/>
        </w:rPr>
        <w:t xml:space="preserve">to support the development of the </w:t>
      </w:r>
      <w:r w:rsidR="000F3BED">
        <w:rPr>
          <w:rFonts w:ascii="Arial" w:eastAsia="Arial" w:hAnsi="Arial" w:cs="Arial"/>
          <w:sz w:val="24"/>
          <w:szCs w:val="24"/>
        </w:rPr>
        <w:t>g</w:t>
      </w:r>
      <w:r w:rsidRPr="004A4D76">
        <w:rPr>
          <w:rFonts w:ascii="Arial" w:eastAsia="Arial" w:hAnsi="Arial" w:cs="Arial"/>
          <w:sz w:val="24"/>
          <w:szCs w:val="24"/>
        </w:rPr>
        <w:t xml:space="preserve">overning </w:t>
      </w:r>
      <w:r w:rsidR="000F3BED">
        <w:rPr>
          <w:rFonts w:ascii="Arial" w:eastAsia="Arial" w:hAnsi="Arial" w:cs="Arial"/>
          <w:sz w:val="24"/>
          <w:szCs w:val="24"/>
        </w:rPr>
        <w:t>b</w:t>
      </w:r>
      <w:r w:rsidRPr="004A4D76">
        <w:rPr>
          <w:rFonts w:ascii="Arial" w:eastAsia="Arial" w:hAnsi="Arial" w:cs="Arial"/>
          <w:sz w:val="24"/>
          <w:szCs w:val="24"/>
        </w:rPr>
        <w:t>ody and promote good governance</w:t>
      </w:r>
      <w:r w:rsidR="00D703C8" w:rsidRPr="004A4D76">
        <w:rPr>
          <w:rFonts w:ascii="Arial" w:eastAsia="Arial" w:hAnsi="Arial" w:cs="Arial"/>
          <w:sz w:val="24"/>
          <w:szCs w:val="24"/>
        </w:rPr>
        <w:t>.</w:t>
      </w:r>
      <w:r w:rsidRPr="004A4D76">
        <w:rPr>
          <w:rFonts w:ascii="Arial" w:eastAsia="Arial" w:hAnsi="Arial" w:cs="Arial"/>
          <w:sz w:val="24"/>
          <w:szCs w:val="24"/>
        </w:rPr>
        <w:t xml:space="preserve"> </w:t>
      </w:r>
      <w:r w:rsidR="004A4D76" w:rsidRPr="004A4D76">
        <w:rPr>
          <w:rFonts w:ascii="Arial" w:eastAsia="Arial" w:hAnsi="Arial" w:cs="Arial"/>
          <w:sz w:val="24"/>
          <w:szCs w:val="24"/>
        </w:rPr>
        <w:t>Areas of support will include (but are not limited to):</w:t>
      </w:r>
    </w:p>
    <w:p w:rsidR="004A4D76" w:rsidRPr="004A4D76" w:rsidRDefault="004A4D76" w:rsidP="004A4D76">
      <w:pPr>
        <w:numPr>
          <w:ilvl w:val="1"/>
          <w:numId w:val="3"/>
        </w:numPr>
        <w:tabs>
          <w:tab w:val="left" w:pos="709"/>
        </w:tabs>
        <w:snapToGrid w:val="0"/>
        <w:spacing w:after="0" w:line="240" w:lineRule="auto"/>
        <w:contextualSpacing/>
        <w:jc w:val="both"/>
        <w:rPr>
          <w:rFonts w:ascii="Arial" w:eastAsia="Arial" w:hAnsi="Arial" w:cs="Arial"/>
          <w:sz w:val="24"/>
          <w:szCs w:val="24"/>
        </w:rPr>
      </w:pPr>
      <w:r w:rsidRPr="004A4D76">
        <w:rPr>
          <w:rFonts w:ascii="Arial" w:eastAsia="Arial" w:hAnsi="Arial" w:cs="Arial"/>
          <w:sz w:val="24"/>
          <w:szCs w:val="24"/>
        </w:rPr>
        <w:t xml:space="preserve">Meeting newly appointed </w:t>
      </w:r>
      <w:r w:rsidR="000F3BED">
        <w:rPr>
          <w:rFonts w:ascii="Arial" w:eastAsia="Arial" w:hAnsi="Arial" w:cs="Arial"/>
          <w:sz w:val="24"/>
          <w:szCs w:val="24"/>
        </w:rPr>
        <w:t>c</w:t>
      </w:r>
      <w:r w:rsidRPr="004A4D76">
        <w:rPr>
          <w:rFonts w:ascii="Arial" w:eastAsia="Arial" w:hAnsi="Arial" w:cs="Arial"/>
          <w:sz w:val="24"/>
          <w:szCs w:val="24"/>
        </w:rPr>
        <w:t xml:space="preserve">hairs and </w:t>
      </w:r>
      <w:r w:rsidR="000F3BED">
        <w:rPr>
          <w:rFonts w:ascii="Arial" w:eastAsia="Arial" w:hAnsi="Arial" w:cs="Arial"/>
          <w:sz w:val="24"/>
          <w:szCs w:val="24"/>
        </w:rPr>
        <w:t>h</w:t>
      </w:r>
      <w:r w:rsidRPr="004A4D76">
        <w:rPr>
          <w:rFonts w:ascii="Arial" w:eastAsia="Arial" w:hAnsi="Arial" w:cs="Arial"/>
          <w:sz w:val="24"/>
          <w:szCs w:val="24"/>
        </w:rPr>
        <w:t>eadteachers</w:t>
      </w:r>
    </w:p>
    <w:p w:rsidR="004A4D76" w:rsidRPr="004A4D76" w:rsidRDefault="004A4D76" w:rsidP="004A4D76">
      <w:pPr>
        <w:numPr>
          <w:ilvl w:val="1"/>
          <w:numId w:val="3"/>
        </w:numPr>
        <w:tabs>
          <w:tab w:val="left" w:pos="709"/>
        </w:tabs>
        <w:snapToGrid w:val="0"/>
        <w:spacing w:after="0" w:line="240" w:lineRule="auto"/>
        <w:contextualSpacing/>
        <w:jc w:val="both"/>
        <w:rPr>
          <w:rFonts w:ascii="Arial" w:eastAsia="Arial" w:hAnsi="Arial" w:cs="Arial"/>
          <w:sz w:val="24"/>
          <w:szCs w:val="24"/>
        </w:rPr>
      </w:pPr>
      <w:r w:rsidRPr="004A4D76">
        <w:rPr>
          <w:rFonts w:ascii="Arial" w:eastAsia="Arial" w:hAnsi="Arial" w:cs="Arial"/>
          <w:sz w:val="24"/>
          <w:szCs w:val="24"/>
        </w:rPr>
        <w:lastRenderedPageBreak/>
        <w:t xml:space="preserve">Support with </w:t>
      </w:r>
      <w:r w:rsidR="000F3BED">
        <w:rPr>
          <w:rFonts w:ascii="Arial" w:eastAsia="Arial" w:hAnsi="Arial" w:cs="Arial"/>
          <w:sz w:val="24"/>
          <w:szCs w:val="24"/>
        </w:rPr>
        <w:t>resources to undertake a</w:t>
      </w:r>
      <w:r w:rsidR="000F3BED" w:rsidRPr="004A4D76">
        <w:rPr>
          <w:rFonts w:ascii="Arial" w:eastAsia="Arial" w:hAnsi="Arial" w:cs="Arial"/>
          <w:sz w:val="24"/>
          <w:szCs w:val="24"/>
        </w:rPr>
        <w:t xml:space="preserve"> </w:t>
      </w:r>
      <w:r w:rsidRPr="004A4D76">
        <w:rPr>
          <w:rFonts w:ascii="Arial" w:eastAsia="Arial" w:hAnsi="Arial" w:cs="Arial"/>
          <w:sz w:val="24"/>
          <w:szCs w:val="24"/>
        </w:rPr>
        <w:t>governing board skills audit.</w:t>
      </w:r>
    </w:p>
    <w:p w:rsidR="004A4D76" w:rsidRPr="004A4D76" w:rsidRDefault="004A4D76" w:rsidP="004A4D76">
      <w:pPr>
        <w:numPr>
          <w:ilvl w:val="1"/>
          <w:numId w:val="3"/>
        </w:numPr>
        <w:tabs>
          <w:tab w:val="left" w:pos="709"/>
        </w:tabs>
        <w:snapToGrid w:val="0"/>
        <w:spacing w:after="0" w:line="240" w:lineRule="auto"/>
        <w:contextualSpacing/>
        <w:jc w:val="both"/>
        <w:rPr>
          <w:rFonts w:ascii="Arial" w:eastAsia="Arial" w:hAnsi="Arial" w:cs="Arial"/>
          <w:sz w:val="24"/>
          <w:szCs w:val="24"/>
        </w:rPr>
      </w:pPr>
      <w:r w:rsidRPr="004A4D76">
        <w:rPr>
          <w:rFonts w:ascii="Arial" w:eastAsia="Arial" w:hAnsi="Arial" w:cs="Arial"/>
          <w:sz w:val="24"/>
          <w:szCs w:val="24"/>
        </w:rPr>
        <w:t>Resources and support for</w:t>
      </w:r>
      <w:r w:rsidR="00AA559B">
        <w:rPr>
          <w:rFonts w:ascii="Arial" w:eastAsia="Arial" w:hAnsi="Arial" w:cs="Arial"/>
          <w:sz w:val="24"/>
          <w:szCs w:val="24"/>
        </w:rPr>
        <w:t xml:space="preserve"> </w:t>
      </w:r>
      <w:r w:rsidRPr="004A4D76">
        <w:rPr>
          <w:rFonts w:ascii="Arial" w:eastAsia="Arial" w:hAnsi="Arial" w:cs="Arial"/>
          <w:sz w:val="24"/>
          <w:szCs w:val="24"/>
        </w:rPr>
        <w:t xml:space="preserve">undertaking governance </w:t>
      </w:r>
      <w:r w:rsidR="00AA559B" w:rsidRPr="004A4D76">
        <w:rPr>
          <w:rFonts w:ascii="Arial" w:eastAsia="Arial" w:hAnsi="Arial" w:cs="Arial"/>
          <w:sz w:val="24"/>
          <w:szCs w:val="24"/>
        </w:rPr>
        <w:t>self-evaluation</w:t>
      </w:r>
      <w:r w:rsidRPr="004A4D76">
        <w:rPr>
          <w:rFonts w:ascii="Arial" w:eastAsia="Arial" w:hAnsi="Arial" w:cs="Arial"/>
          <w:sz w:val="24"/>
          <w:szCs w:val="24"/>
        </w:rPr>
        <w:t>.</w:t>
      </w:r>
    </w:p>
    <w:p w:rsidR="004A4D76" w:rsidRPr="004A4D76" w:rsidRDefault="004A4D76" w:rsidP="004A4D76">
      <w:pPr>
        <w:numPr>
          <w:ilvl w:val="1"/>
          <w:numId w:val="3"/>
        </w:numPr>
        <w:tabs>
          <w:tab w:val="left" w:pos="709"/>
        </w:tabs>
        <w:snapToGrid w:val="0"/>
        <w:spacing w:after="0" w:line="240" w:lineRule="auto"/>
        <w:contextualSpacing/>
        <w:jc w:val="both"/>
        <w:rPr>
          <w:rFonts w:ascii="Arial" w:eastAsia="Arial" w:hAnsi="Arial" w:cs="Arial"/>
          <w:sz w:val="24"/>
          <w:szCs w:val="24"/>
        </w:rPr>
      </w:pPr>
      <w:r w:rsidRPr="004A4D76">
        <w:rPr>
          <w:rFonts w:ascii="Arial" w:eastAsia="Arial" w:hAnsi="Arial" w:cs="Arial"/>
          <w:sz w:val="24"/>
          <w:szCs w:val="24"/>
        </w:rPr>
        <w:t>Guidance on link governor visits.</w:t>
      </w:r>
    </w:p>
    <w:p w:rsidR="00CE1900" w:rsidRDefault="004A4D76" w:rsidP="00CE1900">
      <w:pPr>
        <w:numPr>
          <w:ilvl w:val="1"/>
          <w:numId w:val="3"/>
        </w:numPr>
        <w:tabs>
          <w:tab w:val="left" w:pos="709"/>
        </w:tabs>
        <w:snapToGrid w:val="0"/>
        <w:spacing w:after="0" w:line="240" w:lineRule="auto"/>
        <w:contextualSpacing/>
        <w:jc w:val="both"/>
        <w:rPr>
          <w:rFonts w:ascii="Arial" w:eastAsia="Arial" w:hAnsi="Arial" w:cs="Arial"/>
          <w:sz w:val="24"/>
          <w:szCs w:val="24"/>
        </w:rPr>
      </w:pPr>
      <w:r w:rsidRPr="004A4D76">
        <w:rPr>
          <w:rFonts w:ascii="Arial" w:eastAsia="Arial" w:hAnsi="Arial" w:cs="Arial"/>
          <w:sz w:val="24"/>
          <w:szCs w:val="24"/>
        </w:rPr>
        <w:t>Advice on governance structure and constitution.</w:t>
      </w:r>
    </w:p>
    <w:p w:rsidR="004353F9" w:rsidRPr="00CE1900" w:rsidRDefault="004A4D76" w:rsidP="00CE1900">
      <w:pPr>
        <w:numPr>
          <w:ilvl w:val="1"/>
          <w:numId w:val="3"/>
        </w:numPr>
        <w:tabs>
          <w:tab w:val="left" w:pos="709"/>
        </w:tabs>
        <w:snapToGrid w:val="0"/>
        <w:spacing w:after="0" w:line="240" w:lineRule="auto"/>
        <w:contextualSpacing/>
        <w:jc w:val="both"/>
        <w:rPr>
          <w:rFonts w:ascii="Arial" w:eastAsia="Arial" w:hAnsi="Arial" w:cs="Arial"/>
          <w:sz w:val="24"/>
          <w:szCs w:val="24"/>
        </w:rPr>
      </w:pPr>
      <w:r w:rsidRPr="00CE1900">
        <w:rPr>
          <w:rFonts w:ascii="Arial" w:eastAsia="Arial" w:hAnsi="Arial" w:cs="Arial"/>
          <w:sz w:val="24"/>
          <w:szCs w:val="24"/>
        </w:rPr>
        <w:t>Regular communications with information, guidance, news and updated policies.</w:t>
      </w:r>
    </w:p>
    <w:p w:rsidR="00020A5C" w:rsidRPr="005965A1" w:rsidRDefault="00020A5C" w:rsidP="00677505">
      <w:pPr>
        <w:autoSpaceDE w:val="0"/>
        <w:autoSpaceDN w:val="0"/>
        <w:adjustRightInd w:val="0"/>
        <w:spacing w:after="0" w:line="240" w:lineRule="auto"/>
        <w:ind w:left="720"/>
        <w:contextualSpacing/>
        <w:jc w:val="both"/>
        <w:rPr>
          <w:rFonts w:ascii="Arial" w:eastAsia="Arial" w:hAnsi="Arial" w:cs="Arial"/>
          <w:color w:val="FF0000"/>
          <w:sz w:val="24"/>
          <w:szCs w:val="24"/>
        </w:rPr>
      </w:pPr>
    </w:p>
    <w:p w:rsidR="00353040" w:rsidRPr="0090279E" w:rsidRDefault="001549D3" w:rsidP="002F4882">
      <w:pPr>
        <w:autoSpaceDE w:val="0"/>
        <w:autoSpaceDN w:val="0"/>
        <w:adjustRightInd w:val="0"/>
        <w:spacing w:after="0" w:line="240" w:lineRule="auto"/>
        <w:contextualSpacing/>
        <w:rPr>
          <w:rFonts w:ascii="Arial" w:eastAsia="Arial" w:hAnsi="Arial" w:cs="Arial"/>
          <w:b/>
          <w:bCs/>
          <w:sz w:val="24"/>
          <w:szCs w:val="24"/>
        </w:rPr>
      </w:pPr>
      <w:r w:rsidRPr="0090279E">
        <w:rPr>
          <w:rFonts w:ascii="Arial" w:eastAsia="Times New Roman" w:hAnsi="Arial" w:cs="Arial"/>
          <w:b/>
          <w:bCs/>
          <w:iCs/>
          <w:sz w:val="24"/>
          <w:szCs w:val="24"/>
        </w:rPr>
        <w:t xml:space="preserve">Latest features </w:t>
      </w:r>
    </w:p>
    <w:p w:rsidR="0090279E" w:rsidRPr="0090279E" w:rsidRDefault="0090279E" w:rsidP="0090279E">
      <w:pPr>
        <w:pStyle w:val="ListParagraph"/>
        <w:numPr>
          <w:ilvl w:val="0"/>
          <w:numId w:val="3"/>
        </w:numPr>
        <w:autoSpaceDE w:val="0"/>
        <w:autoSpaceDN w:val="0"/>
        <w:adjustRightInd w:val="0"/>
        <w:spacing w:after="0" w:line="240" w:lineRule="auto"/>
        <w:rPr>
          <w:rFonts w:ascii="Arial" w:eastAsia="Arial" w:hAnsi="Arial" w:cs="Arial"/>
          <w:bCs/>
          <w:sz w:val="24"/>
          <w:szCs w:val="24"/>
        </w:rPr>
      </w:pPr>
      <w:r w:rsidRPr="0090279E">
        <w:rPr>
          <w:rFonts w:ascii="Arial" w:eastAsia="Arial" w:hAnsi="Arial" w:cs="Arial"/>
          <w:bCs/>
          <w:sz w:val="24"/>
          <w:szCs w:val="24"/>
        </w:rPr>
        <w:t xml:space="preserve">All schools continue to receive access to the GovernorHub database as part of the Local Authorities statutory support for school governance. </w:t>
      </w:r>
    </w:p>
    <w:p w:rsidR="000F3BED" w:rsidRDefault="0090279E" w:rsidP="00CE1900">
      <w:pPr>
        <w:pStyle w:val="ListParagraph"/>
        <w:numPr>
          <w:ilvl w:val="0"/>
          <w:numId w:val="3"/>
        </w:numPr>
        <w:autoSpaceDE w:val="0"/>
        <w:autoSpaceDN w:val="0"/>
        <w:adjustRightInd w:val="0"/>
        <w:spacing w:after="0" w:line="240" w:lineRule="auto"/>
        <w:rPr>
          <w:rFonts w:ascii="Arial" w:eastAsia="Arial" w:hAnsi="Arial" w:cs="Arial"/>
          <w:bCs/>
          <w:sz w:val="24"/>
          <w:szCs w:val="24"/>
        </w:rPr>
      </w:pPr>
      <w:r w:rsidRPr="0090279E">
        <w:rPr>
          <w:rFonts w:ascii="Arial" w:eastAsia="Arial" w:hAnsi="Arial" w:cs="Arial"/>
          <w:bCs/>
          <w:sz w:val="24"/>
          <w:szCs w:val="24"/>
        </w:rPr>
        <w:t xml:space="preserve">Schools that purchase the clerking SLA will automatically be upgraded to full access of GovernorHub, supporting secure document storage and reporting. </w:t>
      </w:r>
    </w:p>
    <w:p w:rsidR="00CE1900" w:rsidRDefault="0090279E" w:rsidP="00CE1900">
      <w:pPr>
        <w:pStyle w:val="ListParagraph"/>
        <w:numPr>
          <w:ilvl w:val="0"/>
          <w:numId w:val="3"/>
        </w:numPr>
        <w:autoSpaceDE w:val="0"/>
        <w:autoSpaceDN w:val="0"/>
        <w:adjustRightInd w:val="0"/>
        <w:spacing w:after="0" w:line="240" w:lineRule="auto"/>
        <w:rPr>
          <w:rFonts w:ascii="Arial" w:eastAsia="Arial" w:hAnsi="Arial" w:cs="Arial"/>
          <w:bCs/>
          <w:sz w:val="24"/>
          <w:szCs w:val="24"/>
        </w:rPr>
      </w:pPr>
      <w:r w:rsidRPr="0090279E">
        <w:rPr>
          <w:rFonts w:ascii="Arial" w:eastAsia="Arial" w:hAnsi="Arial" w:cs="Arial"/>
          <w:bCs/>
          <w:sz w:val="24"/>
          <w:szCs w:val="24"/>
        </w:rPr>
        <w:t>Schools that do not purchase the clerking SLA</w:t>
      </w:r>
      <w:r w:rsidR="000F3BED">
        <w:rPr>
          <w:rFonts w:ascii="Arial" w:eastAsia="Arial" w:hAnsi="Arial" w:cs="Arial"/>
          <w:bCs/>
          <w:sz w:val="24"/>
          <w:szCs w:val="24"/>
        </w:rPr>
        <w:t xml:space="preserve"> will have database only access and</w:t>
      </w:r>
      <w:r w:rsidRPr="0090279E">
        <w:rPr>
          <w:rFonts w:ascii="Arial" w:eastAsia="Arial" w:hAnsi="Arial" w:cs="Arial"/>
          <w:bCs/>
          <w:sz w:val="24"/>
          <w:szCs w:val="24"/>
        </w:rPr>
        <w:t xml:space="preserve"> are able to upgrade at a discounted price.</w:t>
      </w:r>
    </w:p>
    <w:p w:rsidR="00353040" w:rsidRPr="00CE1900" w:rsidRDefault="000F3BED" w:rsidP="00CE1900">
      <w:pPr>
        <w:pStyle w:val="ListParagraph"/>
        <w:numPr>
          <w:ilvl w:val="0"/>
          <w:numId w:val="3"/>
        </w:numPr>
        <w:autoSpaceDE w:val="0"/>
        <w:autoSpaceDN w:val="0"/>
        <w:adjustRightInd w:val="0"/>
        <w:spacing w:after="0" w:line="240" w:lineRule="auto"/>
        <w:rPr>
          <w:rFonts w:ascii="Arial" w:eastAsia="Arial" w:hAnsi="Arial" w:cs="Arial"/>
          <w:bCs/>
          <w:sz w:val="24"/>
          <w:szCs w:val="24"/>
        </w:rPr>
      </w:pPr>
      <w:r>
        <w:rPr>
          <w:rFonts w:ascii="Arial" w:eastAsia="Arial" w:hAnsi="Arial" w:cs="Arial"/>
          <w:bCs/>
          <w:sz w:val="24"/>
          <w:szCs w:val="24"/>
        </w:rPr>
        <w:t xml:space="preserve">The </w:t>
      </w:r>
      <w:r w:rsidR="0090279E" w:rsidRPr="00CE1900">
        <w:rPr>
          <w:rFonts w:ascii="Arial" w:eastAsia="Arial" w:hAnsi="Arial" w:cs="Arial"/>
          <w:bCs/>
          <w:sz w:val="24"/>
          <w:szCs w:val="24"/>
        </w:rPr>
        <w:t xml:space="preserve">Local Authority </w:t>
      </w:r>
      <w:r>
        <w:rPr>
          <w:rFonts w:ascii="Arial" w:eastAsia="Arial" w:hAnsi="Arial" w:cs="Arial"/>
          <w:bCs/>
          <w:sz w:val="24"/>
          <w:szCs w:val="24"/>
        </w:rPr>
        <w:t>continue</w:t>
      </w:r>
      <w:r w:rsidR="0090279E" w:rsidRPr="00CE1900">
        <w:rPr>
          <w:rFonts w:ascii="Arial" w:eastAsia="Arial" w:hAnsi="Arial" w:cs="Arial"/>
          <w:bCs/>
          <w:sz w:val="24"/>
          <w:szCs w:val="24"/>
        </w:rPr>
        <w:t xml:space="preserve"> to offer The Key </w:t>
      </w:r>
      <w:r>
        <w:rPr>
          <w:rFonts w:ascii="Arial" w:eastAsia="Arial" w:hAnsi="Arial" w:cs="Arial"/>
          <w:bCs/>
          <w:sz w:val="24"/>
          <w:szCs w:val="24"/>
        </w:rPr>
        <w:t>Knowledge</w:t>
      </w:r>
      <w:r w:rsidRPr="00CE1900">
        <w:rPr>
          <w:rFonts w:ascii="Arial" w:eastAsia="Arial" w:hAnsi="Arial" w:cs="Arial"/>
          <w:bCs/>
          <w:sz w:val="24"/>
          <w:szCs w:val="24"/>
        </w:rPr>
        <w:t xml:space="preserve"> </w:t>
      </w:r>
      <w:r w:rsidR="0090279E" w:rsidRPr="00CE1900">
        <w:rPr>
          <w:rFonts w:ascii="Arial" w:eastAsia="Arial" w:hAnsi="Arial" w:cs="Arial"/>
          <w:bCs/>
          <w:sz w:val="24"/>
          <w:szCs w:val="24"/>
        </w:rPr>
        <w:t xml:space="preserve">at a </w:t>
      </w:r>
      <w:r w:rsidR="00192297">
        <w:rPr>
          <w:rFonts w:ascii="Arial" w:eastAsia="Arial" w:hAnsi="Arial" w:cs="Arial"/>
          <w:bCs/>
          <w:sz w:val="24"/>
          <w:szCs w:val="24"/>
        </w:rPr>
        <w:t xml:space="preserve">reduced price. This comes as an </w:t>
      </w:r>
      <w:r w:rsidR="005D2052">
        <w:rPr>
          <w:rFonts w:ascii="Arial" w:eastAsia="Arial" w:hAnsi="Arial" w:cs="Arial"/>
          <w:bCs/>
          <w:sz w:val="24"/>
          <w:szCs w:val="24"/>
        </w:rPr>
        <w:t>‘</w:t>
      </w:r>
      <w:r w:rsidR="0090279E" w:rsidRPr="00CE1900">
        <w:rPr>
          <w:rFonts w:ascii="Arial" w:eastAsia="Arial" w:hAnsi="Arial" w:cs="Arial"/>
          <w:bCs/>
          <w:sz w:val="24"/>
          <w:szCs w:val="24"/>
        </w:rPr>
        <w:t>add on</w:t>
      </w:r>
      <w:r w:rsidR="005D2052">
        <w:rPr>
          <w:rFonts w:ascii="Arial" w:eastAsia="Arial" w:hAnsi="Arial" w:cs="Arial"/>
          <w:bCs/>
          <w:sz w:val="24"/>
          <w:szCs w:val="24"/>
        </w:rPr>
        <w:t>’</w:t>
      </w:r>
      <w:r w:rsidR="0090279E" w:rsidRPr="00CE1900">
        <w:rPr>
          <w:rFonts w:ascii="Arial" w:eastAsia="Arial" w:hAnsi="Arial" w:cs="Arial"/>
          <w:bCs/>
          <w:sz w:val="24"/>
          <w:szCs w:val="24"/>
        </w:rPr>
        <w:t xml:space="preserve"> to GovernorHub, making access simple for the whole board.</w:t>
      </w:r>
    </w:p>
    <w:p w:rsidR="002D716A" w:rsidRPr="00700F16" w:rsidRDefault="00093369" w:rsidP="00700F16">
      <w:pPr>
        <w:pStyle w:val="Heading1"/>
        <w:rPr>
          <w:rFonts w:ascii="Arial" w:eastAsia="Times New Roman" w:hAnsi="Arial" w:cs="Arial"/>
          <w:b/>
          <w:color w:val="auto"/>
          <w:sz w:val="24"/>
          <w:szCs w:val="24"/>
        </w:rPr>
      </w:pPr>
      <w:r w:rsidRPr="00700F16">
        <w:rPr>
          <w:rFonts w:ascii="Arial" w:eastAsia="Times New Roman" w:hAnsi="Arial" w:cs="Arial"/>
          <w:b/>
          <w:color w:val="auto"/>
          <w:sz w:val="24"/>
          <w:szCs w:val="24"/>
        </w:rPr>
        <w:t>Pricing</w:t>
      </w:r>
      <w:r w:rsidR="002D716A" w:rsidRPr="00700F16">
        <w:rPr>
          <w:rFonts w:ascii="Arial" w:eastAsia="Times New Roman" w:hAnsi="Arial" w:cs="Arial"/>
          <w:b/>
          <w:color w:val="auto"/>
          <w:sz w:val="24"/>
          <w:szCs w:val="24"/>
        </w:rPr>
        <w:t xml:space="preserve"> </w:t>
      </w:r>
    </w:p>
    <w:p w:rsidR="0090279E" w:rsidRPr="00F461C8" w:rsidRDefault="000F3BED" w:rsidP="00EF1617">
      <w:pPr>
        <w:numPr>
          <w:ilvl w:val="0"/>
          <w:numId w:val="2"/>
        </w:numPr>
        <w:autoSpaceDE w:val="0"/>
        <w:autoSpaceDN w:val="0"/>
        <w:adjustRightInd w:val="0"/>
        <w:spacing w:after="0" w:line="240" w:lineRule="auto"/>
        <w:contextualSpacing/>
        <w:jc w:val="both"/>
        <w:rPr>
          <w:rFonts w:ascii="Arial" w:eastAsia="Arial" w:hAnsi="Arial" w:cs="Arial"/>
          <w:bCs/>
          <w:sz w:val="24"/>
          <w:szCs w:val="24"/>
        </w:rPr>
      </w:pPr>
      <w:r>
        <w:rPr>
          <w:rFonts w:ascii="Arial" w:eastAsia="Arial" w:hAnsi="Arial" w:cs="Arial"/>
          <w:bCs/>
          <w:sz w:val="24"/>
          <w:szCs w:val="24"/>
        </w:rPr>
        <w:t xml:space="preserve">We are pleased to keep pricing for the 23/24 financial year the same as last year. </w:t>
      </w:r>
    </w:p>
    <w:p w:rsidR="006F45CD" w:rsidRPr="00CE1900" w:rsidRDefault="006F45CD" w:rsidP="004A1C92">
      <w:pPr>
        <w:autoSpaceDE w:val="0"/>
        <w:autoSpaceDN w:val="0"/>
        <w:adjustRightInd w:val="0"/>
        <w:spacing w:after="0" w:line="240" w:lineRule="auto"/>
        <w:ind w:left="720"/>
        <w:contextualSpacing/>
        <w:rPr>
          <w:rFonts w:ascii="Arial" w:eastAsia="Arial" w:hAnsi="Arial" w:cs="Arial"/>
          <w:bCs/>
          <w:sz w:val="24"/>
          <w:szCs w:val="24"/>
        </w:rPr>
      </w:pPr>
    </w:p>
    <w:p w:rsidR="002D716A" w:rsidRPr="00700F16" w:rsidRDefault="002D716A" w:rsidP="00700F16">
      <w:pPr>
        <w:pStyle w:val="Heading1"/>
        <w:rPr>
          <w:rFonts w:ascii="Arial" w:eastAsia="Times New Roman" w:hAnsi="Arial" w:cs="Arial"/>
          <w:b/>
          <w:color w:val="auto"/>
          <w:sz w:val="24"/>
          <w:szCs w:val="24"/>
        </w:rPr>
      </w:pPr>
      <w:r w:rsidRPr="00700F16">
        <w:rPr>
          <w:rFonts w:ascii="Arial" w:eastAsia="Times New Roman" w:hAnsi="Arial" w:cs="Arial"/>
          <w:b/>
          <w:color w:val="auto"/>
          <w:sz w:val="24"/>
          <w:szCs w:val="24"/>
        </w:rPr>
        <w:lastRenderedPageBreak/>
        <w:t>Next Steps</w:t>
      </w:r>
    </w:p>
    <w:p w:rsidR="00192297" w:rsidRDefault="00F461C8" w:rsidP="004A1C92">
      <w:pPr>
        <w:autoSpaceDE w:val="0"/>
        <w:autoSpaceDN w:val="0"/>
        <w:adjustRightInd w:val="0"/>
        <w:spacing w:after="0" w:line="240" w:lineRule="auto"/>
        <w:rPr>
          <w:rFonts w:ascii="Arial" w:eastAsia="Arial" w:hAnsi="Arial" w:cs="Arial"/>
          <w:sz w:val="24"/>
          <w:szCs w:val="24"/>
        </w:rPr>
      </w:pPr>
      <w:r w:rsidRPr="00CE1900">
        <w:rPr>
          <w:rFonts w:ascii="Arial" w:eastAsia="Arial" w:hAnsi="Arial" w:cs="Arial"/>
          <w:sz w:val="24"/>
          <w:szCs w:val="24"/>
        </w:rPr>
        <w:t xml:space="preserve">Whether you are continuing with the clerking service or signing up for the first time, you will need </w:t>
      </w:r>
      <w:r w:rsidR="005D2052">
        <w:rPr>
          <w:rFonts w:ascii="Arial" w:eastAsia="Arial" w:hAnsi="Arial" w:cs="Arial"/>
          <w:sz w:val="24"/>
          <w:szCs w:val="24"/>
        </w:rPr>
        <w:t>provide details of all the services that you wish to purchase by e-mail to</w:t>
      </w:r>
      <w:r w:rsidR="004A1C92" w:rsidRPr="00CE1900">
        <w:rPr>
          <w:rFonts w:ascii="Arial" w:eastAsia="Arial" w:hAnsi="Arial" w:cs="Arial"/>
          <w:sz w:val="24"/>
          <w:szCs w:val="24"/>
        </w:rPr>
        <w:t xml:space="preserve"> </w:t>
      </w:r>
      <w:hyperlink r:id="rId12" w:history="1">
        <w:r w:rsidR="00D3799E">
          <w:rPr>
            <w:rStyle w:val="Hyperlink"/>
            <w:rFonts w:ascii="Arial" w:eastAsia="Arial" w:hAnsi="Arial" w:cs="Arial"/>
            <w:sz w:val="24"/>
            <w:szCs w:val="24"/>
          </w:rPr>
          <w:t>donna-marie.muir@southwark.gov.uk</w:t>
        </w:r>
      </w:hyperlink>
      <w:r w:rsidR="00192297">
        <w:rPr>
          <w:rFonts w:ascii="Arial" w:eastAsia="Arial" w:hAnsi="Arial" w:cs="Arial"/>
          <w:sz w:val="24"/>
          <w:szCs w:val="24"/>
        </w:rPr>
        <w:t>.</w:t>
      </w:r>
    </w:p>
    <w:p w:rsidR="00DE5BBB" w:rsidRPr="005965A1" w:rsidRDefault="00DE5BBB" w:rsidP="00C02E55">
      <w:pPr>
        <w:autoSpaceDE w:val="0"/>
        <w:autoSpaceDN w:val="0"/>
        <w:adjustRightInd w:val="0"/>
        <w:spacing w:after="0" w:line="240" w:lineRule="auto"/>
        <w:rPr>
          <w:rFonts w:ascii="Arial" w:eastAsia="Arial" w:hAnsi="Arial" w:cs="Arial"/>
          <w:b/>
          <w:color w:val="FF0000"/>
          <w:sz w:val="24"/>
          <w:szCs w:val="24"/>
        </w:rPr>
      </w:pPr>
    </w:p>
    <w:p w:rsidR="002D716A" w:rsidRPr="00CE1900" w:rsidRDefault="00C02E55" w:rsidP="00CE1900">
      <w:pPr>
        <w:autoSpaceDE w:val="0"/>
        <w:autoSpaceDN w:val="0"/>
        <w:adjustRightInd w:val="0"/>
        <w:spacing w:after="0" w:line="240" w:lineRule="auto"/>
        <w:rPr>
          <w:rFonts w:ascii="Arial" w:eastAsia="Arial" w:hAnsi="Arial" w:cs="Arial"/>
          <w:b/>
          <w:sz w:val="24"/>
          <w:szCs w:val="24"/>
        </w:rPr>
      </w:pPr>
      <w:r w:rsidRPr="00CE1900">
        <w:rPr>
          <w:rFonts w:ascii="Arial" w:eastAsia="Arial" w:hAnsi="Arial" w:cs="Arial"/>
          <w:b/>
          <w:sz w:val="24"/>
          <w:szCs w:val="24"/>
        </w:rPr>
        <w:t xml:space="preserve">In order to </w:t>
      </w:r>
      <w:r w:rsidR="00B45484" w:rsidRPr="00CE1900">
        <w:rPr>
          <w:rFonts w:ascii="Arial" w:eastAsia="Arial" w:hAnsi="Arial" w:cs="Arial"/>
          <w:b/>
          <w:sz w:val="24"/>
          <w:szCs w:val="24"/>
        </w:rPr>
        <w:t xml:space="preserve">ensure you benefit from the full range of services </w:t>
      </w:r>
      <w:r w:rsidR="00601EF0" w:rsidRPr="00CE1900">
        <w:rPr>
          <w:rFonts w:ascii="Arial" w:eastAsia="Arial" w:hAnsi="Arial" w:cs="Arial"/>
          <w:b/>
          <w:sz w:val="24"/>
          <w:szCs w:val="24"/>
        </w:rPr>
        <w:t xml:space="preserve">we offer </w:t>
      </w:r>
      <w:r w:rsidRPr="00CE1900">
        <w:rPr>
          <w:rFonts w:ascii="Arial" w:eastAsia="Arial" w:hAnsi="Arial" w:cs="Arial"/>
          <w:b/>
          <w:sz w:val="24"/>
          <w:szCs w:val="24"/>
        </w:rPr>
        <w:t>we need a response from you by</w:t>
      </w:r>
      <w:r w:rsidR="0048639C" w:rsidRPr="00CE1900">
        <w:rPr>
          <w:rFonts w:ascii="Arial" w:eastAsia="Arial" w:hAnsi="Arial" w:cs="Arial"/>
          <w:b/>
          <w:sz w:val="24"/>
          <w:szCs w:val="24"/>
        </w:rPr>
        <w:t xml:space="preserve"> </w:t>
      </w:r>
      <w:r w:rsidR="00335C54" w:rsidRPr="00CE1900">
        <w:rPr>
          <w:rFonts w:ascii="Arial" w:eastAsia="Arial" w:hAnsi="Arial" w:cs="Arial"/>
          <w:b/>
          <w:sz w:val="24"/>
          <w:szCs w:val="24"/>
        </w:rPr>
        <w:t>the end of the summer term</w:t>
      </w:r>
      <w:r w:rsidR="00CE1900">
        <w:rPr>
          <w:rFonts w:ascii="Arial" w:eastAsia="Arial" w:hAnsi="Arial" w:cs="Arial"/>
          <w:b/>
          <w:sz w:val="24"/>
          <w:szCs w:val="24"/>
        </w:rPr>
        <w:t xml:space="preserve">. </w:t>
      </w:r>
      <w:r w:rsidR="002D716A" w:rsidRPr="00CE1900">
        <w:rPr>
          <w:rFonts w:ascii="Arial" w:eastAsia="Arial" w:hAnsi="Arial" w:cs="Arial"/>
          <w:b/>
          <w:sz w:val="24"/>
          <w:szCs w:val="24"/>
        </w:rPr>
        <w:t>If you wish to reduce or withdraw from the service</w:t>
      </w:r>
      <w:r w:rsidR="00EB0E38" w:rsidRPr="00CE1900">
        <w:rPr>
          <w:rFonts w:ascii="Arial" w:eastAsia="Arial" w:hAnsi="Arial" w:cs="Arial"/>
          <w:b/>
          <w:sz w:val="24"/>
          <w:szCs w:val="24"/>
        </w:rPr>
        <w:t xml:space="preserve"> </w:t>
      </w:r>
      <w:r w:rsidR="002D716A" w:rsidRPr="00CE1900">
        <w:rPr>
          <w:rFonts w:ascii="Arial" w:eastAsia="Arial" w:hAnsi="Arial" w:cs="Arial"/>
          <w:b/>
          <w:sz w:val="24"/>
          <w:szCs w:val="24"/>
        </w:rPr>
        <w:t xml:space="preserve">you must give a full term’s notice.  </w:t>
      </w:r>
    </w:p>
    <w:p w:rsidR="002D716A" w:rsidRPr="00CE1900" w:rsidRDefault="002D716A" w:rsidP="002D716A">
      <w:pPr>
        <w:autoSpaceDE w:val="0"/>
        <w:autoSpaceDN w:val="0"/>
        <w:adjustRightInd w:val="0"/>
        <w:spacing w:after="0" w:line="240" w:lineRule="auto"/>
        <w:jc w:val="both"/>
        <w:rPr>
          <w:rFonts w:ascii="Arial" w:eastAsia="Arial" w:hAnsi="Arial" w:cs="Arial"/>
          <w:sz w:val="24"/>
          <w:szCs w:val="24"/>
        </w:rPr>
      </w:pPr>
    </w:p>
    <w:p w:rsidR="002D716A" w:rsidRPr="00CE1900" w:rsidRDefault="002D716A" w:rsidP="002D716A">
      <w:pPr>
        <w:autoSpaceDE w:val="0"/>
        <w:autoSpaceDN w:val="0"/>
        <w:adjustRightInd w:val="0"/>
        <w:spacing w:after="0" w:line="240" w:lineRule="auto"/>
        <w:jc w:val="both"/>
        <w:rPr>
          <w:rFonts w:ascii="Arial" w:eastAsia="Arial" w:hAnsi="Arial" w:cs="Arial"/>
          <w:b/>
          <w:sz w:val="24"/>
          <w:szCs w:val="24"/>
        </w:rPr>
      </w:pPr>
      <w:r w:rsidRPr="00CE1900">
        <w:rPr>
          <w:rFonts w:ascii="Arial" w:eastAsia="Arial" w:hAnsi="Arial" w:cs="Arial"/>
          <w:b/>
          <w:sz w:val="24"/>
          <w:szCs w:val="24"/>
        </w:rPr>
        <w:t xml:space="preserve">You are reminded that the decision to </w:t>
      </w:r>
      <w:r w:rsidR="00C02E55" w:rsidRPr="00CE1900">
        <w:rPr>
          <w:rFonts w:ascii="Arial" w:eastAsia="Arial" w:hAnsi="Arial" w:cs="Arial"/>
          <w:b/>
          <w:sz w:val="24"/>
          <w:szCs w:val="24"/>
        </w:rPr>
        <w:t xml:space="preserve">change the clerking service you are using </w:t>
      </w:r>
      <w:r w:rsidRPr="00CE1900">
        <w:rPr>
          <w:rFonts w:ascii="Arial" w:eastAsia="Arial" w:hAnsi="Arial" w:cs="Arial"/>
          <w:b/>
          <w:sz w:val="24"/>
          <w:szCs w:val="24"/>
        </w:rPr>
        <w:t>rests with the Governing Body.</w:t>
      </w:r>
    </w:p>
    <w:p w:rsidR="002D716A" w:rsidRPr="005965A1" w:rsidRDefault="002D716A" w:rsidP="002D716A">
      <w:pPr>
        <w:autoSpaceDE w:val="0"/>
        <w:autoSpaceDN w:val="0"/>
        <w:adjustRightInd w:val="0"/>
        <w:spacing w:after="0" w:line="240" w:lineRule="auto"/>
        <w:jc w:val="both"/>
        <w:rPr>
          <w:rFonts w:ascii="Arial" w:eastAsia="Arial" w:hAnsi="Arial" w:cs="Arial"/>
          <w:color w:val="FF0000"/>
          <w:sz w:val="24"/>
          <w:szCs w:val="24"/>
        </w:rPr>
      </w:pPr>
      <w:r w:rsidRPr="005965A1">
        <w:rPr>
          <w:rFonts w:ascii="Arial" w:eastAsia="Arial" w:hAnsi="Arial" w:cs="Arial"/>
          <w:color w:val="FF0000"/>
          <w:sz w:val="24"/>
          <w:szCs w:val="24"/>
        </w:rPr>
        <w:t xml:space="preserve"> </w:t>
      </w:r>
    </w:p>
    <w:p w:rsidR="002D716A" w:rsidRDefault="002D716A" w:rsidP="002D716A">
      <w:pPr>
        <w:autoSpaceDE w:val="0"/>
        <w:autoSpaceDN w:val="0"/>
        <w:adjustRightInd w:val="0"/>
        <w:spacing w:after="0" w:line="240" w:lineRule="auto"/>
        <w:jc w:val="both"/>
        <w:rPr>
          <w:rFonts w:ascii="Arial" w:eastAsia="Arial" w:hAnsi="Arial" w:cs="Arial"/>
          <w:sz w:val="24"/>
          <w:szCs w:val="24"/>
          <w:lang w:val="en-US"/>
        </w:rPr>
      </w:pPr>
      <w:r w:rsidRPr="00CE1900">
        <w:rPr>
          <w:rFonts w:ascii="Arial" w:eastAsia="Arial" w:hAnsi="Arial" w:cs="Arial"/>
          <w:sz w:val="24"/>
          <w:szCs w:val="24"/>
          <w:lang w:val="en-US"/>
        </w:rPr>
        <w:t xml:space="preserve">We look forward to our continuing working </w:t>
      </w:r>
      <w:r w:rsidR="00C71003" w:rsidRPr="00CE1900">
        <w:rPr>
          <w:rFonts w:ascii="Arial" w:eastAsia="Arial" w:hAnsi="Arial" w:cs="Arial"/>
          <w:sz w:val="24"/>
          <w:szCs w:val="24"/>
          <w:lang w:val="en-US"/>
        </w:rPr>
        <w:t>partnership in the year ahead.</w:t>
      </w:r>
    </w:p>
    <w:p w:rsidR="00CE1900" w:rsidRPr="00CE1900" w:rsidRDefault="00CE1900" w:rsidP="002D716A">
      <w:pPr>
        <w:autoSpaceDE w:val="0"/>
        <w:autoSpaceDN w:val="0"/>
        <w:adjustRightInd w:val="0"/>
        <w:spacing w:after="0" w:line="240" w:lineRule="auto"/>
        <w:jc w:val="both"/>
        <w:rPr>
          <w:rFonts w:ascii="Arial" w:eastAsia="Arial" w:hAnsi="Arial" w:cs="Arial"/>
          <w:sz w:val="24"/>
          <w:szCs w:val="24"/>
          <w:lang w:val="en-US"/>
        </w:rPr>
      </w:pPr>
    </w:p>
    <w:p w:rsidR="00C154D4" w:rsidRPr="00CE1900" w:rsidRDefault="00C154D4" w:rsidP="00C154D4">
      <w:pPr>
        <w:spacing w:after="0" w:line="240" w:lineRule="auto"/>
        <w:rPr>
          <w:rFonts w:ascii="Arial" w:eastAsia="Times New Roman" w:hAnsi="Arial" w:cs="Arial"/>
          <w:b/>
          <w:bCs/>
          <w:noProof/>
          <w:sz w:val="24"/>
          <w:szCs w:val="24"/>
          <w:lang w:eastAsia="en-GB"/>
        </w:rPr>
      </w:pPr>
      <w:r w:rsidRPr="00CE1900">
        <w:rPr>
          <w:rFonts w:ascii="Arial" w:eastAsia="Times New Roman" w:hAnsi="Arial" w:cs="Arial"/>
          <w:b/>
          <w:bCs/>
          <w:noProof/>
          <w:sz w:val="24"/>
          <w:szCs w:val="24"/>
          <w:lang w:eastAsia="en-GB"/>
        </w:rPr>
        <w:t>Donna Muir</w:t>
      </w:r>
    </w:p>
    <w:p w:rsidR="00C154D4" w:rsidRPr="00CE1900" w:rsidRDefault="00C154D4" w:rsidP="00C154D4">
      <w:pPr>
        <w:spacing w:after="0" w:line="240" w:lineRule="auto"/>
        <w:rPr>
          <w:rFonts w:ascii="Arial" w:eastAsia="Times New Roman" w:hAnsi="Arial" w:cs="Arial"/>
          <w:b/>
          <w:bCs/>
          <w:noProof/>
          <w:sz w:val="24"/>
          <w:szCs w:val="24"/>
          <w:lang w:eastAsia="en-GB"/>
        </w:rPr>
      </w:pPr>
      <w:r w:rsidRPr="00CE1900">
        <w:rPr>
          <w:rFonts w:ascii="Arial" w:eastAsia="Times New Roman" w:hAnsi="Arial" w:cs="Arial"/>
          <w:b/>
          <w:bCs/>
          <w:noProof/>
          <w:sz w:val="24"/>
          <w:szCs w:val="24"/>
          <w:lang w:eastAsia="en-GB"/>
        </w:rPr>
        <w:t>Head of Governor Services</w:t>
      </w:r>
    </w:p>
    <w:p w:rsidR="00C154D4" w:rsidRPr="00CE1900" w:rsidRDefault="00C154D4" w:rsidP="00C154D4">
      <w:pPr>
        <w:spacing w:after="0" w:line="240" w:lineRule="auto"/>
        <w:rPr>
          <w:rFonts w:ascii="Arial" w:eastAsia="Times New Roman" w:hAnsi="Arial" w:cs="Arial"/>
          <w:b/>
          <w:bCs/>
          <w:noProof/>
          <w:sz w:val="24"/>
          <w:szCs w:val="24"/>
          <w:lang w:eastAsia="en-GB"/>
        </w:rPr>
      </w:pPr>
      <w:r w:rsidRPr="00CE1900">
        <w:rPr>
          <w:rFonts w:ascii="Arial" w:eastAsia="Times New Roman" w:hAnsi="Arial" w:cs="Arial"/>
          <w:b/>
          <w:bCs/>
          <w:noProof/>
          <w:sz w:val="24"/>
          <w:szCs w:val="24"/>
          <w:lang w:eastAsia="en-GB"/>
        </w:rPr>
        <w:t>Southwark Education, Learning and Achievement</w:t>
      </w:r>
    </w:p>
    <w:p w:rsidR="00C154D4" w:rsidRPr="00CE1900" w:rsidRDefault="00C154D4" w:rsidP="00C154D4">
      <w:pPr>
        <w:spacing w:after="0" w:line="240" w:lineRule="auto"/>
        <w:rPr>
          <w:rFonts w:ascii="Arial" w:eastAsia="Times New Roman" w:hAnsi="Arial" w:cs="Arial"/>
          <w:b/>
          <w:bCs/>
          <w:noProof/>
          <w:sz w:val="24"/>
          <w:szCs w:val="24"/>
          <w:lang w:eastAsia="en-GB"/>
        </w:rPr>
      </w:pPr>
      <w:r w:rsidRPr="00CE1900">
        <w:rPr>
          <w:rFonts w:ascii="Arial" w:eastAsia="Times New Roman" w:hAnsi="Arial" w:cs="Arial"/>
          <w:b/>
          <w:bCs/>
          <w:noProof/>
          <w:sz w:val="24"/>
          <w:szCs w:val="24"/>
          <w:lang w:eastAsia="en-GB"/>
        </w:rPr>
        <w:t>Governors Services</w:t>
      </w:r>
    </w:p>
    <w:p w:rsidR="00C154D4" w:rsidRPr="00CE1900" w:rsidRDefault="00C154D4" w:rsidP="00C154D4">
      <w:pPr>
        <w:spacing w:after="0" w:line="240" w:lineRule="auto"/>
        <w:rPr>
          <w:rFonts w:ascii="Arial" w:eastAsia="Times New Roman" w:hAnsi="Arial" w:cs="Arial"/>
          <w:b/>
          <w:bCs/>
          <w:noProof/>
          <w:sz w:val="24"/>
          <w:szCs w:val="24"/>
          <w:lang w:eastAsia="en-GB"/>
        </w:rPr>
      </w:pPr>
    </w:p>
    <w:p w:rsidR="00C154D4" w:rsidRPr="00CE1900" w:rsidRDefault="00C154D4" w:rsidP="00C154D4">
      <w:pPr>
        <w:spacing w:after="0" w:line="240" w:lineRule="auto"/>
        <w:rPr>
          <w:rFonts w:ascii="Arial" w:eastAsia="Times New Roman" w:hAnsi="Arial" w:cs="Arial"/>
          <w:noProof/>
          <w:sz w:val="24"/>
          <w:szCs w:val="24"/>
          <w:lang w:eastAsia="en-GB"/>
        </w:rPr>
      </w:pPr>
      <w:r w:rsidRPr="00CE1900">
        <w:rPr>
          <w:rFonts w:ascii="Arial" w:eastAsia="Times New Roman" w:hAnsi="Arial" w:cs="Arial"/>
          <w:b/>
          <w:bCs/>
          <w:noProof/>
          <w:sz w:val="24"/>
          <w:szCs w:val="24"/>
          <w:lang w:eastAsia="en-GB"/>
        </w:rPr>
        <w:t>Mobile:</w:t>
      </w:r>
      <w:r w:rsidRPr="00CE1900">
        <w:rPr>
          <w:rFonts w:ascii="Arial" w:eastAsia="Times New Roman" w:hAnsi="Arial" w:cs="Arial"/>
          <w:noProof/>
          <w:sz w:val="24"/>
          <w:szCs w:val="24"/>
          <w:lang w:eastAsia="en-GB"/>
        </w:rPr>
        <w:t xml:space="preserve"> </w:t>
      </w:r>
      <w:r w:rsidRPr="00CE1900">
        <w:rPr>
          <w:rFonts w:ascii="Arial" w:eastAsia="Times New Roman" w:hAnsi="Arial" w:cs="Arial"/>
          <w:b/>
          <w:bCs/>
          <w:noProof/>
          <w:sz w:val="24"/>
          <w:szCs w:val="24"/>
          <w:lang w:eastAsia="en-GB"/>
        </w:rPr>
        <w:t>07729 601354</w:t>
      </w:r>
    </w:p>
    <w:p w:rsidR="00192297" w:rsidRDefault="00C154D4" w:rsidP="00C154D4">
      <w:pPr>
        <w:spacing w:after="0" w:line="240" w:lineRule="auto"/>
        <w:rPr>
          <w:rFonts w:ascii="Calibri" w:eastAsia="Times New Roman" w:hAnsi="Calibri" w:cs="Calibri"/>
          <w:b/>
          <w:bCs/>
          <w:noProof/>
          <w:sz w:val="24"/>
          <w:szCs w:val="24"/>
          <w:lang w:eastAsia="en-GB"/>
        </w:rPr>
      </w:pPr>
      <w:r w:rsidRPr="00CE1900">
        <w:rPr>
          <w:rFonts w:ascii="Arial" w:eastAsia="Times New Roman" w:hAnsi="Arial" w:cs="Arial"/>
          <w:b/>
          <w:bCs/>
          <w:noProof/>
          <w:sz w:val="24"/>
          <w:szCs w:val="24"/>
          <w:lang w:eastAsia="en-GB"/>
        </w:rPr>
        <w:t>Website:   </w:t>
      </w:r>
      <w:hyperlink r:id="rId13" w:tooltip="Southwark Schools Website Address" w:history="1">
        <w:r w:rsidR="00D3799E">
          <w:rPr>
            <w:rFonts w:ascii="Arial" w:eastAsia="Times New Roman" w:hAnsi="Arial" w:cs="Arial"/>
            <w:b/>
            <w:bCs/>
            <w:noProof/>
            <w:sz w:val="24"/>
            <w:szCs w:val="24"/>
            <w:u w:val="single"/>
            <w:lang w:eastAsia="en-GB"/>
          </w:rPr>
          <w:t>Southwark Schools Website Address</w:t>
        </w:r>
      </w:hyperlink>
      <w:r w:rsidRPr="00CE1900">
        <w:rPr>
          <w:rFonts w:ascii="Calibri" w:eastAsia="Times New Roman" w:hAnsi="Calibri" w:cs="Calibri"/>
          <w:b/>
          <w:bCs/>
          <w:noProof/>
          <w:sz w:val="24"/>
          <w:szCs w:val="24"/>
          <w:lang w:eastAsia="en-GB"/>
        </w:rPr>
        <w:t> </w:t>
      </w:r>
    </w:p>
    <w:p w:rsidR="00192297" w:rsidRPr="00CE1900" w:rsidRDefault="00192297" w:rsidP="00C154D4">
      <w:pPr>
        <w:spacing w:after="0" w:line="240" w:lineRule="auto"/>
        <w:rPr>
          <w:rFonts w:ascii="Calibri" w:eastAsia="Times New Roman" w:hAnsi="Calibri" w:cs="Calibri"/>
          <w:b/>
          <w:bCs/>
          <w:noProof/>
          <w:sz w:val="24"/>
          <w:szCs w:val="24"/>
          <w:lang w:eastAsia="en-GB"/>
        </w:rPr>
      </w:pPr>
    </w:p>
    <w:p w:rsidR="00135E1D" w:rsidRDefault="00135E1D" w:rsidP="002D716A">
      <w:pPr>
        <w:spacing w:after="0" w:line="240" w:lineRule="auto"/>
        <w:jc w:val="both"/>
        <w:rPr>
          <w:rFonts w:ascii="Arial" w:eastAsia="Arial" w:hAnsi="Arial" w:cs="Times New Roman"/>
          <w:color w:val="FF0000"/>
          <w:sz w:val="24"/>
          <w:szCs w:val="24"/>
          <w:u w:val="single"/>
        </w:rPr>
      </w:pPr>
    </w:p>
    <w:p w:rsidR="005B658C" w:rsidRDefault="005B658C" w:rsidP="002D716A">
      <w:pPr>
        <w:spacing w:after="0" w:line="240" w:lineRule="auto"/>
        <w:jc w:val="both"/>
        <w:rPr>
          <w:rFonts w:ascii="Arial" w:eastAsia="Arial" w:hAnsi="Arial" w:cs="Times New Roman"/>
          <w:color w:val="FF0000"/>
          <w:sz w:val="24"/>
          <w:szCs w:val="24"/>
          <w:u w:val="single"/>
        </w:rPr>
      </w:pPr>
    </w:p>
    <w:p w:rsidR="005B658C" w:rsidRPr="005965A1" w:rsidRDefault="005B658C" w:rsidP="002D716A">
      <w:pPr>
        <w:spacing w:after="0" w:line="240" w:lineRule="auto"/>
        <w:jc w:val="both"/>
        <w:rPr>
          <w:rFonts w:ascii="Arial" w:eastAsia="Arial" w:hAnsi="Arial" w:cs="Times New Roman"/>
          <w:color w:val="FF0000"/>
          <w:sz w:val="24"/>
          <w:szCs w:val="24"/>
          <w:u w:val="single"/>
        </w:rPr>
      </w:pPr>
    </w:p>
    <w:p w:rsidR="001B4CC2" w:rsidRPr="00CE1900" w:rsidRDefault="001B4CC2" w:rsidP="00CE1900">
      <w:pPr>
        <w:autoSpaceDE w:val="0"/>
        <w:autoSpaceDN w:val="0"/>
        <w:adjustRightInd w:val="0"/>
        <w:spacing w:after="0" w:line="240" w:lineRule="auto"/>
        <w:rPr>
          <w:rFonts w:ascii="Arial" w:eastAsia="Arial" w:hAnsi="Arial" w:cs="Arial"/>
          <w:b/>
          <w:sz w:val="24"/>
          <w:szCs w:val="24"/>
          <w:u w:val="single"/>
        </w:rPr>
      </w:pPr>
      <w:r w:rsidRPr="00CE1900">
        <w:rPr>
          <w:rFonts w:ascii="Arial" w:eastAsia="Arial" w:hAnsi="Arial" w:cs="Arial"/>
          <w:b/>
          <w:sz w:val="24"/>
          <w:szCs w:val="24"/>
          <w:u w:val="single"/>
        </w:rPr>
        <w:t>Governor Training and Development</w:t>
      </w:r>
      <w:r w:rsidR="00CE1900">
        <w:rPr>
          <w:rFonts w:ascii="Arial" w:eastAsia="Arial" w:hAnsi="Arial" w:cs="Arial"/>
          <w:b/>
          <w:sz w:val="24"/>
          <w:szCs w:val="24"/>
          <w:u w:val="single"/>
        </w:rPr>
        <w:t xml:space="preserve"> </w:t>
      </w:r>
      <w:r w:rsidRPr="00CE1900">
        <w:rPr>
          <w:rFonts w:ascii="Arial" w:eastAsia="Arial" w:hAnsi="Arial" w:cs="Arial"/>
          <w:b/>
          <w:sz w:val="24"/>
          <w:szCs w:val="24"/>
          <w:u w:val="single"/>
        </w:rPr>
        <w:t>Service Level Agreement</w:t>
      </w:r>
    </w:p>
    <w:p w:rsidR="001B4CC2" w:rsidRPr="005965A1" w:rsidRDefault="001B4CC2" w:rsidP="001B4CC2">
      <w:pPr>
        <w:pStyle w:val="NoSpacing"/>
        <w:jc w:val="center"/>
        <w:rPr>
          <w:rFonts w:ascii="Arial" w:hAnsi="Arial" w:cs="Arial"/>
          <w:b/>
          <w:color w:val="FF0000"/>
          <w:sz w:val="36"/>
          <w:szCs w:val="36"/>
          <w:u w:val="single"/>
        </w:rPr>
      </w:pPr>
    </w:p>
    <w:p w:rsidR="001B4CC2" w:rsidRPr="00631752" w:rsidRDefault="001B4CC2" w:rsidP="001B4CC2">
      <w:pPr>
        <w:spacing w:after="227" w:line="240" w:lineRule="atLeast"/>
        <w:rPr>
          <w:rFonts w:ascii="Arial" w:eastAsia="Times New Roman" w:hAnsi="Arial" w:cs="Arial"/>
          <w:bCs/>
          <w:iCs/>
          <w:sz w:val="24"/>
          <w:szCs w:val="24"/>
        </w:rPr>
      </w:pPr>
      <w:r w:rsidRPr="00631752">
        <w:rPr>
          <w:rFonts w:ascii="Arial" w:eastAsia="Times New Roman" w:hAnsi="Arial" w:cs="Arial"/>
          <w:bCs/>
          <w:iCs/>
          <w:sz w:val="24"/>
          <w:szCs w:val="24"/>
          <w:lang w:val="en-US"/>
        </w:rPr>
        <w:lastRenderedPageBreak/>
        <w:t xml:space="preserve">As part of the school’s leadership and management team, governors require a range of skills and qualities in order to carry out their roles effectively. Each </w:t>
      </w:r>
      <w:r w:rsidRPr="00631752">
        <w:rPr>
          <w:rFonts w:ascii="Arial" w:eastAsia="Times New Roman" w:hAnsi="Arial" w:cs="Arial"/>
          <w:bCs/>
          <w:iCs/>
          <w:sz w:val="24"/>
          <w:szCs w:val="24"/>
        </w:rPr>
        <w:t xml:space="preserve">governing board’s </w:t>
      </w:r>
      <w:r w:rsidR="00631752">
        <w:rPr>
          <w:rFonts w:ascii="Arial" w:eastAsia="Times New Roman" w:hAnsi="Arial" w:cs="Arial"/>
          <w:bCs/>
          <w:iCs/>
          <w:sz w:val="24"/>
          <w:szCs w:val="24"/>
        </w:rPr>
        <w:t xml:space="preserve">continued professional development </w:t>
      </w:r>
      <w:r w:rsidRPr="00631752">
        <w:rPr>
          <w:rFonts w:ascii="Arial" w:eastAsia="Times New Roman" w:hAnsi="Arial" w:cs="Arial"/>
          <w:bCs/>
          <w:iCs/>
          <w:sz w:val="24"/>
          <w:szCs w:val="24"/>
        </w:rPr>
        <w:t xml:space="preserve">is an integral part of a school’s effectiveness and growth. It is therefore essential that governors have access to high quality guidance, information and training and development opportunities. </w:t>
      </w:r>
    </w:p>
    <w:p w:rsidR="001B4CC2" w:rsidRPr="00631752" w:rsidRDefault="001B4CC2" w:rsidP="001B4CC2">
      <w:pPr>
        <w:spacing w:after="227" w:line="240" w:lineRule="atLeast"/>
        <w:rPr>
          <w:rFonts w:ascii="Arial" w:eastAsia="Times New Roman" w:hAnsi="Arial" w:cs="Arial"/>
          <w:bCs/>
          <w:iCs/>
          <w:sz w:val="24"/>
          <w:szCs w:val="24"/>
        </w:rPr>
      </w:pPr>
      <w:r w:rsidRPr="00631752">
        <w:rPr>
          <w:rFonts w:ascii="Arial" w:eastAsia="Times New Roman" w:hAnsi="Arial" w:cs="Arial"/>
          <w:bCs/>
          <w:iCs/>
          <w:sz w:val="24"/>
          <w:szCs w:val="24"/>
        </w:rPr>
        <w:t>Our SLA offers a diverse range of relevant courses to help governors effectively fulfil their duties and fully engage in the key areas of school improvement and strategic leadership. Our service has been working in partnership with schools for over 25 years to develop and support school improvement with creative and effective governance practice.</w:t>
      </w:r>
    </w:p>
    <w:p w:rsidR="001B4CC2" w:rsidRPr="00631752" w:rsidRDefault="001B4CC2" w:rsidP="001B4CC2">
      <w:pPr>
        <w:autoSpaceDE w:val="0"/>
        <w:autoSpaceDN w:val="0"/>
        <w:adjustRightInd w:val="0"/>
        <w:spacing w:after="227" w:line="240" w:lineRule="atLeast"/>
        <w:contextualSpacing/>
        <w:jc w:val="both"/>
        <w:rPr>
          <w:rFonts w:ascii="Arial" w:eastAsia="Times New Roman" w:hAnsi="Arial" w:cs="Arial"/>
          <w:bCs/>
          <w:iCs/>
          <w:sz w:val="24"/>
          <w:szCs w:val="24"/>
        </w:rPr>
      </w:pPr>
      <w:r w:rsidRPr="00631752">
        <w:rPr>
          <w:rFonts w:ascii="Arial" w:eastAsia="Times New Roman" w:hAnsi="Arial" w:cs="Arial"/>
          <w:bCs/>
          <w:iCs/>
          <w:sz w:val="24"/>
          <w:szCs w:val="24"/>
        </w:rPr>
        <w:t>The training and development programme is open to governors from any school, including maintained, academy and free schools. It offers a broad spectrum of courses, briefings and events which are led by high calibre, experienced governance practitioners, both from the local authority and independent providers. The content of the programme is updated regularly to reflect changing legislation, local and national developments and initiatives and can be modified to meet the specific needs of an individual governing body on request.</w:t>
      </w:r>
    </w:p>
    <w:p w:rsidR="001B4CC2" w:rsidRPr="00631752" w:rsidRDefault="001B4CC2" w:rsidP="001B4CC2">
      <w:pPr>
        <w:autoSpaceDE w:val="0"/>
        <w:autoSpaceDN w:val="0"/>
        <w:adjustRightInd w:val="0"/>
        <w:spacing w:after="227" w:line="240" w:lineRule="atLeast"/>
        <w:contextualSpacing/>
        <w:jc w:val="both"/>
        <w:rPr>
          <w:rFonts w:ascii="Arial" w:eastAsia="Times New Roman" w:hAnsi="Arial" w:cs="Arial"/>
          <w:bCs/>
          <w:iCs/>
          <w:sz w:val="24"/>
          <w:szCs w:val="24"/>
          <w:lang w:val="en-US"/>
        </w:rPr>
      </w:pPr>
    </w:p>
    <w:p w:rsidR="001B4CC2" w:rsidRPr="00631752" w:rsidRDefault="001B4CC2" w:rsidP="001B4CC2">
      <w:pPr>
        <w:autoSpaceDE w:val="0"/>
        <w:autoSpaceDN w:val="0"/>
        <w:adjustRightInd w:val="0"/>
        <w:spacing w:after="227" w:line="240" w:lineRule="atLeast"/>
        <w:contextualSpacing/>
        <w:jc w:val="both"/>
        <w:rPr>
          <w:rFonts w:ascii="Arial" w:eastAsia="Arial" w:hAnsi="Arial" w:cs="Arial"/>
          <w:bCs/>
          <w:sz w:val="24"/>
          <w:szCs w:val="24"/>
        </w:rPr>
      </w:pPr>
      <w:r w:rsidRPr="00631752">
        <w:rPr>
          <w:rFonts w:ascii="Arial" w:eastAsia="Arial" w:hAnsi="Arial" w:cs="Arial"/>
          <w:bCs/>
          <w:sz w:val="24"/>
          <w:szCs w:val="24"/>
        </w:rPr>
        <w:t>Feedback received through a regular quality survey indicates that the training and development service is highly valued by governors and schools.</w:t>
      </w:r>
    </w:p>
    <w:p w:rsidR="001B4CC2" w:rsidRPr="005965A1" w:rsidRDefault="001B4CC2" w:rsidP="001B4CC2">
      <w:pPr>
        <w:autoSpaceDE w:val="0"/>
        <w:autoSpaceDN w:val="0"/>
        <w:adjustRightInd w:val="0"/>
        <w:spacing w:after="227" w:line="240" w:lineRule="atLeast"/>
        <w:contextualSpacing/>
        <w:jc w:val="both"/>
        <w:rPr>
          <w:rFonts w:ascii="Arial" w:hAnsi="Arial" w:cs="Arial"/>
          <w:color w:val="FF0000"/>
          <w:sz w:val="24"/>
          <w:szCs w:val="24"/>
        </w:rPr>
      </w:pPr>
    </w:p>
    <w:p w:rsidR="001B4CC2" w:rsidRPr="007260FA" w:rsidRDefault="001B4CC2" w:rsidP="001B4CC2">
      <w:pPr>
        <w:spacing w:after="227" w:line="240" w:lineRule="atLeast"/>
        <w:rPr>
          <w:rFonts w:ascii="Arial" w:eastAsia="Times New Roman" w:hAnsi="Arial" w:cs="Arial"/>
          <w:b/>
          <w:bCs/>
          <w:iCs/>
          <w:sz w:val="24"/>
          <w:szCs w:val="24"/>
        </w:rPr>
      </w:pPr>
      <w:r w:rsidRPr="007260FA">
        <w:rPr>
          <w:rFonts w:ascii="Arial" w:eastAsia="Times New Roman" w:hAnsi="Arial" w:cs="Arial"/>
          <w:b/>
          <w:bCs/>
          <w:iCs/>
          <w:sz w:val="24"/>
          <w:szCs w:val="24"/>
        </w:rPr>
        <w:t>Key features</w:t>
      </w:r>
    </w:p>
    <w:p w:rsidR="001B4CC2" w:rsidRPr="007260FA" w:rsidRDefault="001B4CC2" w:rsidP="001B4CC2">
      <w:pPr>
        <w:pStyle w:val="ListParagraph"/>
        <w:numPr>
          <w:ilvl w:val="0"/>
          <w:numId w:val="14"/>
        </w:numPr>
        <w:spacing w:after="227" w:line="240" w:lineRule="atLeast"/>
        <w:rPr>
          <w:rFonts w:ascii="Arial" w:eastAsia="Times New Roman" w:hAnsi="Arial" w:cs="Arial"/>
          <w:bCs/>
          <w:iCs/>
          <w:sz w:val="24"/>
          <w:szCs w:val="24"/>
        </w:rPr>
      </w:pPr>
      <w:r w:rsidRPr="007260FA">
        <w:rPr>
          <w:rFonts w:ascii="Arial" w:eastAsia="Times New Roman" w:hAnsi="Arial" w:cs="Arial"/>
          <w:bCs/>
          <w:iCs/>
          <w:sz w:val="24"/>
          <w:szCs w:val="24"/>
        </w:rPr>
        <w:t xml:space="preserve">A comprehensive annual programme of training courses and events for school and academy governors </w:t>
      </w:r>
      <w:r w:rsidR="007260FA">
        <w:rPr>
          <w:rFonts w:ascii="Arial" w:eastAsia="Times New Roman" w:hAnsi="Arial" w:cs="Arial"/>
          <w:bCs/>
          <w:iCs/>
          <w:sz w:val="24"/>
          <w:szCs w:val="24"/>
        </w:rPr>
        <w:t xml:space="preserve">and trustees </w:t>
      </w:r>
      <w:r w:rsidRPr="007260FA">
        <w:rPr>
          <w:rFonts w:ascii="Arial" w:eastAsia="Times New Roman" w:hAnsi="Arial" w:cs="Arial"/>
          <w:bCs/>
          <w:iCs/>
          <w:sz w:val="24"/>
          <w:szCs w:val="24"/>
        </w:rPr>
        <w:t>covering a wide range of governance and educational matters.</w:t>
      </w:r>
    </w:p>
    <w:p w:rsidR="001B4CC2" w:rsidRPr="007260FA" w:rsidRDefault="001B4CC2" w:rsidP="001B4CC2">
      <w:pPr>
        <w:pStyle w:val="ListParagraph"/>
        <w:numPr>
          <w:ilvl w:val="0"/>
          <w:numId w:val="14"/>
        </w:numPr>
        <w:spacing w:after="227" w:line="240" w:lineRule="atLeast"/>
        <w:rPr>
          <w:rFonts w:ascii="Arial" w:eastAsia="Times New Roman" w:hAnsi="Arial" w:cs="Arial"/>
          <w:bCs/>
          <w:iCs/>
          <w:sz w:val="24"/>
          <w:szCs w:val="24"/>
        </w:rPr>
      </w:pPr>
      <w:r w:rsidRPr="007260FA">
        <w:rPr>
          <w:rFonts w:ascii="Arial" w:eastAsia="Times New Roman" w:hAnsi="Arial" w:cs="Arial"/>
          <w:bCs/>
          <w:iCs/>
          <w:sz w:val="24"/>
          <w:szCs w:val="24"/>
        </w:rPr>
        <w:lastRenderedPageBreak/>
        <w:t>A programme of induction modules offering a complete introduction to governance.</w:t>
      </w:r>
    </w:p>
    <w:p w:rsidR="001B4CC2" w:rsidRPr="007260FA" w:rsidRDefault="001B4CC2" w:rsidP="001B4CC2">
      <w:pPr>
        <w:pStyle w:val="ListParagraph"/>
        <w:numPr>
          <w:ilvl w:val="0"/>
          <w:numId w:val="14"/>
        </w:numPr>
        <w:spacing w:after="227" w:line="240" w:lineRule="atLeast"/>
        <w:rPr>
          <w:rFonts w:ascii="Arial" w:eastAsia="Times New Roman" w:hAnsi="Arial" w:cs="Arial"/>
          <w:bCs/>
          <w:iCs/>
          <w:sz w:val="24"/>
          <w:szCs w:val="24"/>
        </w:rPr>
      </w:pPr>
      <w:r w:rsidRPr="007260FA">
        <w:rPr>
          <w:rFonts w:ascii="Arial" w:eastAsia="Times New Roman" w:hAnsi="Arial" w:cs="Arial"/>
          <w:bCs/>
          <w:iCs/>
          <w:sz w:val="24"/>
          <w:szCs w:val="24"/>
        </w:rPr>
        <w:t>Unlimited access to all centrally run courses and events – 1</w:t>
      </w:r>
      <w:r w:rsidR="009960BB">
        <w:rPr>
          <w:rFonts w:ascii="Arial" w:eastAsia="Times New Roman" w:hAnsi="Arial" w:cs="Arial"/>
          <w:bCs/>
          <w:iCs/>
          <w:sz w:val="24"/>
          <w:szCs w:val="24"/>
        </w:rPr>
        <w:t>0 to 1</w:t>
      </w:r>
      <w:r w:rsidR="007260FA">
        <w:rPr>
          <w:rFonts w:ascii="Arial" w:eastAsia="Times New Roman" w:hAnsi="Arial" w:cs="Arial"/>
          <w:bCs/>
          <w:iCs/>
          <w:sz w:val="24"/>
          <w:szCs w:val="24"/>
        </w:rPr>
        <w:t>5</w:t>
      </w:r>
      <w:r w:rsidRPr="007260FA">
        <w:rPr>
          <w:rFonts w:ascii="Arial" w:eastAsia="Times New Roman" w:hAnsi="Arial" w:cs="Arial"/>
          <w:bCs/>
          <w:iCs/>
          <w:sz w:val="24"/>
          <w:szCs w:val="24"/>
        </w:rPr>
        <w:t xml:space="preserve"> sessions each term - for all members of your governing body.</w:t>
      </w:r>
    </w:p>
    <w:p w:rsidR="001B4CC2" w:rsidRPr="007260FA" w:rsidRDefault="001B4CC2" w:rsidP="001B4CC2">
      <w:pPr>
        <w:pStyle w:val="ListParagraph"/>
        <w:numPr>
          <w:ilvl w:val="0"/>
          <w:numId w:val="14"/>
        </w:numPr>
        <w:spacing w:after="227" w:line="240" w:lineRule="atLeast"/>
        <w:rPr>
          <w:rFonts w:ascii="Arial" w:eastAsia="Times New Roman" w:hAnsi="Arial" w:cs="Arial"/>
          <w:bCs/>
          <w:iCs/>
          <w:sz w:val="24"/>
          <w:szCs w:val="24"/>
        </w:rPr>
      </w:pPr>
      <w:r w:rsidRPr="007260FA">
        <w:rPr>
          <w:rFonts w:ascii="Arial" w:eastAsia="Times New Roman" w:hAnsi="Arial" w:cs="Arial"/>
          <w:bCs/>
          <w:iCs/>
          <w:sz w:val="24"/>
          <w:szCs w:val="24"/>
        </w:rPr>
        <w:t xml:space="preserve">A bespoke whole governing body training session </w:t>
      </w:r>
      <w:r w:rsidR="004C0008" w:rsidRPr="007260FA">
        <w:rPr>
          <w:rFonts w:ascii="Arial" w:eastAsia="Times New Roman" w:hAnsi="Arial" w:cs="Arial"/>
          <w:bCs/>
          <w:iCs/>
          <w:sz w:val="24"/>
          <w:szCs w:val="24"/>
        </w:rPr>
        <w:t>on a topic</w:t>
      </w:r>
      <w:r w:rsidRPr="007260FA">
        <w:rPr>
          <w:rFonts w:ascii="Arial" w:eastAsia="Times New Roman" w:hAnsi="Arial" w:cs="Arial"/>
          <w:bCs/>
          <w:iCs/>
          <w:sz w:val="24"/>
          <w:szCs w:val="24"/>
        </w:rPr>
        <w:t xml:space="preserve"> chosen by the governing body.</w:t>
      </w:r>
    </w:p>
    <w:p w:rsidR="001B4CC2" w:rsidRPr="007260FA" w:rsidRDefault="001B4CC2" w:rsidP="001B4CC2">
      <w:pPr>
        <w:spacing w:after="227" w:line="240" w:lineRule="atLeast"/>
        <w:contextualSpacing/>
        <w:rPr>
          <w:rFonts w:ascii="Arial" w:eastAsia="Times New Roman" w:hAnsi="Arial" w:cs="Arial"/>
          <w:b/>
          <w:bCs/>
          <w:iCs/>
          <w:sz w:val="24"/>
          <w:szCs w:val="24"/>
        </w:rPr>
      </w:pPr>
      <w:r w:rsidRPr="007260FA">
        <w:rPr>
          <w:rFonts w:ascii="Arial" w:eastAsia="Times New Roman" w:hAnsi="Arial" w:cs="Arial"/>
          <w:b/>
          <w:bCs/>
          <w:iCs/>
          <w:sz w:val="24"/>
          <w:szCs w:val="24"/>
        </w:rPr>
        <w:t>This service includes</w:t>
      </w:r>
    </w:p>
    <w:p w:rsidR="001B4CC2" w:rsidRPr="007260FA" w:rsidRDefault="001B4CC2" w:rsidP="001B4CC2">
      <w:pPr>
        <w:spacing w:after="227" w:line="240" w:lineRule="atLeast"/>
        <w:contextualSpacing/>
        <w:rPr>
          <w:rFonts w:ascii="Arial" w:eastAsia="Times New Roman" w:hAnsi="Arial" w:cs="Arial"/>
          <w:bCs/>
          <w:iCs/>
          <w:sz w:val="24"/>
          <w:szCs w:val="24"/>
        </w:rPr>
      </w:pPr>
    </w:p>
    <w:p w:rsidR="001B4CC2" w:rsidRPr="007260FA" w:rsidRDefault="001B4CC2" w:rsidP="001B4CC2">
      <w:pPr>
        <w:numPr>
          <w:ilvl w:val="0"/>
          <w:numId w:val="14"/>
        </w:numPr>
        <w:spacing w:after="227" w:line="240" w:lineRule="atLeast"/>
        <w:contextualSpacing/>
        <w:rPr>
          <w:rFonts w:ascii="Arial" w:eastAsia="Times New Roman" w:hAnsi="Arial" w:cs="Arial"/>
          <w:bCs/>
          <w:iCs/>
          <w:sz w:val="24"/>
          <w:szCs w:val="24"/>
          <w:lang w:val="en-US"/>
        </w:rPr>
      </w:pPr>
      <w:r w:rsidRPr="007260FA">
        <w:rPr>
          <w:rFonts w:ascii="Arial" w:eastAsia="Times New Roman" w:hAnsi="Arial" w:cs="Arial"/>
          <w:bCs/>
          <w:iCs/>
          <w:sz w:val="24"/>
          <w:szCs w:val="24"/>
          <w:lang w:val="en-US"/>
        </w:rPr>
        <w:t xml:space="preserve">Training and development sessions delivered by experienced trainers and facilitators with the relevant subject knowledge. </w:t>
      </w:r>
    </w:p>
    <w:p w:rsidR="001B4CC2" w:rsidRPr="007260FA" w:rsidRDefault="001B4CC2" w:rsidP="001B4CC2">
      <w:pPr>
        <w:numPr>
          <w:ilvl w:val="0"/>
          <w:numId w:val="14"/>
        </w:numPr>
        <w:spacing w:after="227" w:line="240" w:lineRule="atLeast"/>
        <w:contextualSpacing/>
        <w:rPr>
          <w:rFonts w:ascii="Arial" w:eastAsia="Times New Roman" w:hAnsi="Arial" w:cs="Arial"/>
          <w:bCs/>
          <w:iCs/>
          <w:sz w:val="24"/>
          <w:szCs w:val="24"/>
        </w:rPr>
      </w:pPr>
      <w:r w:rsidRPr="007260FA">
        <w:rPr>
          <w:rFonts w:ascii="Arial" w:eastAsia="Times New Roman" w:hAnsi="Arial" w:cs="Arial"/>
          <w:bCs/>
          <w:iCs/>
          <w:sz w:val="24"/>
          <w:szCs w:val="24"/>
        </w:rPr>
        <w:t>Regular electronic programme updates on courses on offer.</w:t>
      </w:r>
    </w:p>
    <w:p w:rsidR="001B4CC2" w:rsidRPr="007260FA" w:rsidRDefault="001B4CC2" w:rsidP="001B4CC2">
      <w:pPr>
        <w:numPr>
          <w:ilvl w:val="0"/>
          <w:numId w:val="14"/>
        </w:numPr>
        <w:spacing w:after="227" w:line="240" w:lineRule="atLeast"/>
        <w:contextualSpacing/>
        <w:rPr>
          <w:rFonts w:ascii="Arial" w:eastAsia="Times New Roman" w:hAnsi="Arial" w:cs="Arial"/>
          <w:bCs/>
          <w:iCs/>
          <w:sz w:val="24"/>
          <w:szCs w:val="24"/>
        </w:rPr>
      </w:pPr>
      <w:r w:rsidRPr="007260FA">
        <w:rPr>
          <w:rFonts w:ascii="Arial" w:eastAsia="Times New Roman" w:hAnsi="Arial" w:cs="Arial"/>
          <w:bCs/>
          <w:iCs/>
          <w:sz w:val="24"/>
          <w:szCs w:val="24"/>
        </w:rPr>
        <w:t>Telephone and email support and advice on governance training and development.</w:t>
      </w:r>
    </w:p>
    <w:p w:rsidR="001B4CC2" w:rsidRPr="007260FA" w:rsidRDefault="001B4CC2" w:rsidP="001B4CC2">
      <w:pPr>
        <w:numPr>
          <w:ilvl w:val="0"/>
          <w:numId w:val="14"/>
        </w:numPr>
        <w:spacing w:after="227" w:line="240" w:lineRule="atLeast"/>
        <w:contextualSpacing/>
        <w:rPr>
          <w:rFonts w:ascii="Arial" w:eastAsia="Times New Roman" w:hAnsi="Arial" w:cs="Arial"/>
          <w:bCs/>
          <w:iCs/>
          <w:sz w:val="24"/>
          <w:szCs w:val="24"/>
          <w:lang w:val="en-US"/>
        </w:rPr>
      </w:pPr>
      <w:r w:rsidRPr="007260FA">
        <w:rPr>
          <w:rFonts w:ascii="Arial" w:eastAsia="Times New Roman" w:hAnsi="Arial" w:cs="Arial"/>
          <w:bCs/>
          <w:iCs/>
          <w:sz w:val="24"/>
          <w:szCs w:val="24"/>
        </w:rPr>
        <w:t>Electronic copies of presentations and training materials to share with your governing body.</w:t>
      </w:r>
    </w:p>
    <w:p w:rsidR="001B4CC2" w:rsidRPr="007260FA" w:rsidRDefault="001B4CC2" w:rsidP="001B4CC2">
      <w:pPr>
        <w:numPr>
          <w:ilvl w:val="0"/>
          <w:numId w:val="14"/>
        </w:numPr>
        <w:spacing w:after="227" w:line="240" w:lineRule="atLeast"/>
        <w:contextualSpacing/>
        <w:rPr>
          <w:rFonts w:ascii="Arial" w:eastAsia="Times New Roman" w:hAnsi="Arial" w:cs="Arial"/>
          <w:bCs/>
          <w:iCs/>
          <w:sz w:val="24"/>
          <w:szCs w:val="24"/>
          <w:lang w:val="en-US"/>
        </w:rPr>
      </w:pPr>
      <w:r w:rsidRPr="007260FA">
        <w:rPr>
          <w:rFonts w:ascii="Arial" w:eastAsia="Times New Roman" w:hAnsi="Arial" w:cs="Arial"/>
          <w:bCs/>
          <w:iCs/>
          <w:sz w:val="24"/>
          <w:szCs w:val="24"/>
          <w:lang w:val="en-US"/>
        </w:rPr>
        <w:t>Provision of training and development records for each governor to facilitate skills audits and governance reviews.</w:t>
      </w:r>
    </w:p>
    <w:p w:rsidR="001B4CC2" w:rsidRPr="007260FA" w:rsidRDefault="001B4CC2" w:rsidP="001B4CC2">
      <w:pPr>
        <w:numPr>
          <w:ilvl w:val="0"/>
          <w:numId w:val="15"/>
        </w:numPr>
        <w:spacing w:after="227" w:line="240" w:lineRule="atLeast"/>
        <w:contextualSpacing/>
        <w:rPr>
          <w:rFonts w:ascii="Arial" w:eastAsia="Times New Roman" w:hAnsi="Arial" w:cs="Arial"/>
          <w:bCs/>
          <w:iCs/>
          <w:sz w:val="24"/>
          <w:szCs w:val="24"/>
          <w:lang w:val="en-US"/>
        </w:rPr>
      </w:pPr>
      <w:r w:rsidRPr="007260FA">
        <w:rPr>
          <w:rFonts w:ascii="Arial" w:eastAsia="Times New Roman" w:hAnsi="Arial" w:cs="Arial"/>
          <w:bCs/>
          <w:iCs/>
          <w:sz w:val="24"/>
          <w:szCs w:val="24"/>
          <w:lang w:val="en-US"/>
        </w:rPr>
        <w:t>Certificates of attendance can be provided upon request.</w:t>
      </w:r>
    </w:p>
    <w:p w:rsidR="001B4CC2" w:rsidRPr="005965A1" w:rsidRDefault="001B4CC2" w:rsidP="001B4CC2">
      <w:pPr>
        <w:spacing w:after="0" w:line="240" w:lineRule="auto"/>
        <w:ind w:left="170"/>
        <w:contextualSpacing/>
        <w:jc w:val="both"/>
        <w:rPr>
          <w:rFonts w:ascii="Arial" w:eastAsia="Times New Roman" w:hAnsi="Arial" w:cs="Arial"/>
          <w:bCs/>
          <w:iCs/>
          <w:color w:val="FF0000"/>
          <w:sz w:val="24"/>
          <w:szCs w:val="24"/>
          <w:lang w:val="en-US"/>
        </w:rPr>
      </w:pPr>
    </w:p>
    <w:p w:rsidR="001B4CC2" w:rsidRPr="007260FA" w:rsidRDefault="001B4CC2" w:rsidP="001B4CC2">
      <w:pPr>
        <w:pStyle w:val="NoSpacing"/>
        <w:rPr>
          <w:rFonts w:ascii="Arial" w:hAnsi="Arial" w:cs="Arial"/>
          <w:b/>
          <w:sz w:val="24"/>
          <w:szCs w:val="24"/>
        </w:rPr>
      </w:pPr>
      <w:r w:rsidRPr="007260FA">
        <w:rPr>
          <w:rFonts w:ascii="Arial" w:hAnsi="Arial" w:cs="Arial"/>
          <w:b/>
          <w:sz w:val="24"/>
          <w:szCs w:val="24"/>
        </w:rPr>
        <w:t>General performance standards</w:t>
      </w:r>
    </w:p>
    <w:p w:rsidR="001B4CC2" w:rsidRPr="007260FA" w:rsidRDefault="001B4CC2" w:rsidP="001B4CC2">
      <w:pPr>
        <w:pStyle w:val="NoSpacing"/>
        <w:rPr>
          <w:rFonts w:ascii="Arial" w:hAnsi="Arial" w:cs="Arial"/>
          <w:sz w:val="24"/>
          <w:szCs w:val="24"/>
        </w:rPr>
      </w:pPr>
      <w:r w:rsidRPr="007260FA">
        <w:rPr>
          <w:rFonts w:ascii="Arial" w:hAnsi="Arial" w:cs="Arial"/>
          <w:sz w:val="24"/>
          <w:szCs w:val="24"/>
        </w:rPr>
        <w:t>We aim to deliver excellence in the services we provide and will work closely with schools to ensure we are supporting you in the most appropriate and effective way.</w:t>
      </w:r>
    </w:p>
    <w:p w:rsidR="001B4CC2" w:rsidRPr="007260FA" w:rsidRDefault="001B4CC2" w:rsidP="0031583F">
      <w:pPr>
        <w:spacing w:after="0" w:line="240" w:lineRule="auto"/>
        <w:contextualSpacing/>
        <w:jc w:val="both"/>
        <w:rPr>
          <w:rFonts w:ascii="Arial" w:eastAsia="Times New Roman" w:hAnsi="Arial" w:cs="Arial"/>
          <w:bCs/>
          <w:iCs/>
          <w:sz w:val="24"/>
          <w:szCs w:val="24"/>
        </w:rPr>
      </w:pPr>
      <w:r w:rsidRPr="007260FA">
        <w:rPr>
          <w:rFonts w:ascii="Arial" w:eastAsia="Times New Roman" w:hAnsi="Arial" w:cs="Arial"/>
          <w:bCs/>
          <w:iCs/>
          <w:sz w:val="24"/>
          <w:szCs w:val="24"/>
        </w:rPr>
        <w:t xml:space="preserve">We undertake </w:t>
      </w:r>
      <w:r w:rsidR="00C31A7D">
        <w:rPr>
          <w:rFonts w:ascii="Arial" w:eastAsia="Times New Roman" w:hAnsi="Arial" w:cs="Arial"/>
          <w:bCs/>
          <w:iCs/>
          <w:sz w:val="24"/>
          <w:szCs w:val="24"/>
        </w:rPr>
        <w:t>r</w:t>
      </w:r>
      <w:r w:rsidR="00C31A7D" w:rsidRPr="005D2052">
        <w:rPr>
          <w:rFonts w:ascii="Arial" w:eastAsia="Times New Roman" w:hAnsi="Arial" w:cs="Arial"/>
          <w:bCs/>
          <w:iCs/>
          <w:sz w:val="24"/>
          <w:szCs w:val="24"/>
          <w:lang w:val="en-US"/>
        </w:rPr>
        <w:t xml:space="preserve">egular evaluation of training </w:t>
      </w:r>
      <w:r w:rsidR="0031583F">
        <w:rPr>
          <w:rFonts w:ascii="Arial" w:eastAsia="Times New Roman" w:hAnsi="Arial" w:cs="Arial"/>
          <w:bCs/>
          <w:iCs/>
          <w:sz w:val="24"/>
          <w:szCs w:val="24"/>
          <w:lang w:val="en-US"/>
        </w:rPr>
        <w:t>courses</w:t>
      </w:r>
      <w:r w:rsidR="0031583F" w:rsidRPr="005D2052">
        <w:rPr>
          <w:rFonts w:ascii="Arial" w:eastAsia="Times New Roman" w:hAnsi="Arial" w:cs="Arial"/>
          <w:bCs/>
          <w:iCs/>
          <w:sz w:val="24"/>
          <w:szCs w:val="24"/>
          <w:lang w:val="en-US"/>
        </w:rPr>
        <w:t xml:space="preserve"> to quality</w:t>
      </w:r>
      <w:r w:rsidR="00B44EC2" w:rsidRPr="005D2052">
        <w:rPr>
          <w:rFonts w:ascii="Arial" w:eastAsia="Times New Roman" w:hAnsi="Arial" w:cs="Arial"/>
          <w:bCs/>
          <w:iCs/>
          <w:sz w:val="24"/>
          <w:szCs w:val="24"/>
          <w:lang w:val="en-US"/>
        </w:rPr>
        <w:t xml:space="preserve"> assure the provision </w:t>
      </w:r>
      <w:r w:rsidR="00B44EC2">
        <w:rPr>
          <w:rFonts w:ascii="Arial" w:eastAsia="Times New Roman" w:hAnsi="Arial" w:cs="Arial"/>
          <w:bCs/>
          <w:iCs/>
          <w:sz w:val="24"/>
          <w:szCs w:val="24"/>
          <w:lang w:val="en-US"/>
        </w:rPr>
        <w:t xml:space="preserve">and </w:t>
      </w:r>
      <w:r w:rsidR="00C31A7D" w:rsidRPr="005D2052">
        <w:rPr>
          <w:rFonts w:ascii="Arial" w:eastAsia="Times New Roman" w:hAnsi="Arial" w:cs="Arial"/>
          <w:bCs/>
          <w:iCs/>
          <w:sz w:val="24"/>
          <w:szCs w:val="24"/>
          <w:lang w:val="en-US"/>
        </w:rPr>
        <w:t>that delivery objectives have been met</w:t>
      </w:r>
      <w:r w:rsidR="0031583F">
        <w:rPr>
          <w:rFonts w:ascii="Arial" w:eastAsia="Times New Roman" w:hAnsi="Arial" w:cs="Arial"/>
          <w:bCs/>
          <w:iCs/>
          <w:sz w:val="24"/>
          <w:szCs w:val="24"/>
          <w:lang w:val="en-US"/>
        </w:rPr>
        <w:t>.</w:t>
      </w:r>
      <w:r w:rsidR="000A7AFA">
        <w:rPr>
          <w:rFonts w:ascii="Arial" w:eastAsia="Times New Roman" w:hAnsi="Arial" w:cs="Arial"/>
          <w:bCs/>
          <w:iCs/>
          <w:sz w:val="24"/>
          <w:szCs w:val="24"/>
          <w:lang w:val="en-US"/>
        </w:rPr>
        <w:t xml:space="preserve"> We also</w:t>
      </w:r>
      <w:r w:rsidR="00C31A7D">
        <w:rPr>
          <w:rFonts w:ascii="Arial" w:eastAsia="Times New Roman" w:hAnsi="Arial" w:cs="Arial"/>
          <w:bCs/>
          <w:iCs/>
          <w:sz w:val="24"/>
          <w:szCs w:val="24"/>
          <w:lang w:val="en-US"/>
        </w:rPr>
        <w:t xml:space="preserve"> carry </w:t>
      </w:r>
      <w:r w:rsidR="0031583F">
        <w:rPr>
          <w:rFonts w:ascii="Arial" w:eastAsia="Times New Roman" w:hAnsi="Arial" w:cs="Arial"/>
          <w:bCs/>
          <w:iCs/>
          <w:sz w:val="24"/>
          <w:szCs w:val="24"/>
          <w:lang w:val="en-US"/>
        </w:rPr>
        <w:t xml:space="preserve">out </w:t>
      </w:r>
      <w:r w:rsidR="0031583F" w:rsidRPr="00B44EC2">
        <w:rPr>
          <w:rFonts w:ascii="Arial" w:eastAsia="Times New Roman" w:hAnsi="Arial" w:cs="Arial"/>
          <w:bCs/>
          <w:iCs/>
          <w:sz w:val="24"/>
          <w:szCs w:val="24"/>
        </w:rPr>
        <w:t>a</w:t>
      </w:r>
      <w:r w:rsidR="00B44EC2" w:rsidRPr="007260FA">
        <w:rPr>
          <w:rFonts w:ascii="Arial" w:eastAsia="Times New Roman" w:hAnsi="Arial" w:cs="Arial"/>
          <w:bCs/>
          <w:iCs/>
          <w:sz w:val="24"/>
          <w:szCs w:val="24"/>
        </w:rPr>
        <w:t xml:space="preserve"> </w:t>
      </w:r>
      <w:r w:rsidR="00B44EC2">
        <w:rPr>
          <w:rFonts w:ascii="Arial" w:eastAsia="Times New Roman" w:hAnsi="Arial" w:cs="Arial"/>
          <w:bCs/>
          <w:iCs/>
          <w:sz w:val="24"/>
          <w:szCs w:val="24"/>
        </w:rPr>
        <w:t>joint</w:t>
      </w:r>
      <w:r w:rsidR="00B44EC2" w:rsidRPr="007260FA">
        <w:rPr>
          <w:rFonts w:ascii="Arial" w:eastAsia="Times New Roman" w:hAnsi="Arial" w:cs="Arial"/>
          <w:bCs/>
          <w:iCs/>
          <w:sz w:val="24"/>
          <w:szCs w:val="24"/>
        </w:rPr>
        <w:t xml:space="preserve"> </w:t>
      </w:r>
      <w:r w:rsidR="0031583F" w:rsidRPr="007260FA">
        <w:rPr>
          <w:rFonts w:ascii="Arial" w:eastAsia="Times New Roman" w:hAnsi="Arial" w:cs="Arial"/>
          <w:bCs/>
          <w:iCs/>
          <w:sz w:val="24"/>
          <w:szCs w:val="24"/>
        </w:rPr>
        <w:t>customer survey</w:t>
      </w:r>
      <w:r w:rsidR="00B44EC2">
        <w:rPr>
          <w:rFonts w:ascii="Arial" w:eastAsia="Times New Roman" w:hAnsi="Arial" w:cs="Arial"/>
          <w:bCs/>
          <w:iCs/>
          <w:sz w:val="24"/>
          <w:szCs w:val="24"/>
        </w:rPr>
        <w:t xml:space="preserve"> </w:t>
      </w:r>
      <w:r w:rsidR="00B44EC2" w:rsidRPr="007260FA">
        <w:rPr>
          <w:rFonts w:ascii="Arial" w:eastAsia="Times New Roman" w:hAnsi="Arial" w:cs="Arial"/>
          <w:bCs/>
          <w:iCs/>
          <w:sz w:val="24"/>
          <w:szCs w:val="24"/>
        </w:rPr>
        <w:t>with the clerking</w:t>
      </w:r>
      <w:r w:rsidR="00B44EC2">
        <w:rPr>
          <w:rFonts w:ascii="Arial" w:eastAsia="Times New Roman" w:hAnsi="Arial" w:cs="Arial"/>
          <w:bCs/>
          <w:iCs/>
          <w:sz w:val="24"/>
          <w:szCs w:val="24"/>
        </w:rPr>
        <w:t xml:space="preserve"> and advisory</w:t>
      </w:r>
      <w:r w:rsidR="00B44EC2" w:rsidRPr="007260FA">
        <w:rPr>
          <w:rFonts w:ascii="Arial" w:eastAsia="Times New Roman" w:hAnsi="Arial" w:cs="Arial"/>
          <w:bCs/>
          <w:iCs/>
          <w:sz w:val="24"/>
          <w:szCs w:val="24"/>
        </w:rPr>
        <w:t xml:space="preserve"> </w:t>
      </w:r>
      <w:r w:rsidR="0031583F" w:rsidRPr="007260FA">
        <w:rPr>
          <w:rFonts w:ascii="Arial" w:eastAsia="Times New Roman" w:hAnsi="Arial" w:cs="Arial"/>
          <w:bCs/>
          <w:iCs/>
          <w:sz w:val="24"/>
          <w:szCs w:val="24"/>
        </w:rPr>
        <w:t>service.</w:t>
      </w:r>
    </w:p>
    <w:p w:rsidR="007260FA" w:rsidRPr="00CE1900" w:rsidRDefault="007260FA" w:rsidP="007260FA">
      <w:pPr>
        <w:autoSpaceDE w:val="0"/>
        <w:autoSpaceDN w:val="0"/>
        <w:adjustRightInd w:val="0"/>
        <w:spacing w:after="0" w:line="240" w:lineRule="auto"/>
        <w:rPr>
          <w:rFonts w:ascii="Arial" w:eastAsia="Arial" w:hAnsi="Arial" w:cs="Arial"/>
          <w:sz w:val="24"/>
          <w:szCs w:val="24"/>
        </w:rPr>
      </w:pPr>
    </w:p>
    <w:p w:rsidR="001B4CC2" w:rsidRPr="007260FA" w:rsidRDefault="001B4CC2" w:rsidP="000F56D3">
      <w:pPr>
        <w:autoSpaceDE w:val="0"/>
        <w:autoSpaceDN w:val="0"/>
        <w:adjustRightInd w:val="0"/>
        <w:spacing w:after="227" w:line="240" w:lineRule="atLeast"/>
        <w:ind w:left="-190" w:firstLine="190"/>
        <w:contextualSpacing/>
        <w:jc w:val="both"/>
        <w:rPr>
          <w:rFonts w:ascii="Arial" w:eastAsia="Times New Roman" w:hAnsi="Arial" w:cs="Arial"/>
          <w:bCs/>
          <w:iCs/>
          <w:sz w:val="24"/>
          <w:szCs w:val="24"/>
        </w:rPr>
      </w:pPr>
      <w:r w:rsidRPr="007260FA">
        <w:rPr>
          <w:rFonts w:ascii="Arial" w:eastAsia="Times New Roman" w:hAnsi="Arial" w:cs="Arial"/>
          <w:b/>
          <w:bCs/>
          <w:iCs/>
          <w:sz w:val="24"/>
          <w:szCs w:val="24"/>
        </w:rPr>
        <w:t>Pricing structure</w:t>
      </w:r>
    </w:p>
    <w:p w:rsidR="00C31A7D" w:rsidRPr="00F461C8" w:rsidRDefault="00C31A7D" w:rsidP="0031583F">
      <w:pPr>
        <w:autoSpaceDE w:val="0"/>
        <w:autoSpaceDN w:val="0"/>
        <w:adjustRightInd w:val="0"/>
        <w:spacing w:after="0" w:line="240" w:lineRule="auto"/>
        <w:contextualSpacing/>
        <w:jc w:val="both"/>
        <w:rPr>
          <w:rFonts w:ascii="Arial" w:eastAsia="Arial" w:hAnsi="Arial" w:cs="Arial"/>
          <w:bCs/>
          <w:sz w:val="24"/>
          <w:szCs w:val="24"/>
        </w:rPr>
      </w:pPr>
      <w:r>
        <w:rPr>
          <w:rFonts w:ascii="Arial" w:eastAsia="Arial" w:hAnsi="Arial" w:cs="Arial"/>
          <w:bCs/>
          <w:sz w:val="24"/>
          <w:szCs w:val="24"/>
        </w:rPr>
        <w:lastRenderedPageBreak/>
        <w:t xml:space="preserve">We are pleased to keep pricing for the 23/24 financial year the same as last year. </w:t>
      </w:r>
    </w:p>
    <w:p w:rsidR="00BC5DFF" w:rsidRDefault="00BC5DFF" w:rsidP="001B4CC2">
      <w:pPr>
        <w:autoSpaceDE w:val="0"/>
        <w:autoSpaceDN w:val="0"/>
        <w:adjustRightInd w:val="0"/>
        <w:spacing w:after="227" w:line="240" w:lineRule="atLeast"/>
        <w:ind w:left="-190"/>
        <w:contextualSpacing/>
        <w:jc w:val="both"/>
        <w:rPr>
          <w:rFonts w:ascii="Arial" w:eastAsia="Times New Roman" w:hAnsi="Arial" w:cs="Arial"/>
          <w:bCs/>
          <w:iCs/>
          <w:sz w:val="24"/>
          <w:szCs w:val="24"/>
        </w:rPr>
      </w:pPr>
    </w:p>
    <w:p w:rsidR="001B4CC2" w:rsidRPr="007260FA" w:rsidRDefault="001B4CC2" w:rsidP="001B4CC2">
      <w:pPr>
        <w:autoSpaceDE w:val="0"/>
        <w:autoSpaceDN w:val="0"/>
        <w:adjustRightInd w:val="0"/>
        <w:spacing w:after="227" w:line="240" w:lineRule="atLeast"/>
        <w:ind w:left="-190"/>
        <w:contextualSpacing/>
        <w:jc w:val="both"/>
        <w:rPr>
          <w:rFonts w:ascii="Arial" w:eastAsia="Times New Roman" w:hAnsi="Arial" w:cs="Arial"/>
          <w:bCs/>
          <w:iCs/>
          <w:sz w:val="24"/>
          <w:szCs w:val="24"/>
        </w:rPr>
      </w:pPr>
      <w:r w:rsidRPr="007260FA">
        <w:rPr>
          <w:rFonts w:ascii="Arial" w:eastAsia="Times New Roman" w:hAnsi="Arial" w:cs="Arial"/>
          <w:bCs/>
          <w:iCs/>
          <w:sz w:val="24"/>
          <w:szCs w:val="24"/>
        </w:rPr>
        <w:t xml:space="preserve">  The cost of the service for schools in hard federations and MATs will be given on application.</w:t>
      </w:r>
    </w:p>
    <w:p w:rsidR="001B4CC2" w:rsidRPr="007260FA" w:rsidRDefault="001B4CC2" w:rsidP="001B4CC2">
      <w:pPr>
        <w:autoSpaceDE w:val="0"/>
        <w:autoSpaceDN w:val="0"/>
        <w:adjustRightInd w:val="0"/>
        <w:spacing w:after="227" w:line="240" w:lineRule="atLeast"/>
        <w:ind w:left="-190"/>
        <w:contextualSpacing/>
        <w:jc w:val="both"/>
        <w:rPr>
          <w:rFonts w:ascii="Arial" w:eastAsia="Times New Roman" w:hAnsi="Arial" w:cs="Arial"/>
          <w:bCs/>
          <w:iCs/>
          <w:sz w:val="24"/>
          <w:szCs w:val="24"/>
          <w:lang w:val="en-US"/>
        </w:rPr>
      </w:pPr>
    </w:p>
    <w:p w:rsidR="001B4CC2" w:rsidRPr="00BC5DFF" w:rsidRDefault="000A7AFA" w:rsidP="00FA6D11">
      <w:pPr>
        <w:spacing w:after="227" w:line="240" w:lineRule="atLeast"/>
        <w:rPr>
          <w:rFonts w:ascii="Arial" w:hAnsi="Arial" w:cs="Arial"/>
          <w:sz w:val="24"/>
          <w:szCs w:val="24"/>
        </w:rPr>
      </w:pPr>
      <w:r>
        <w:rPr>
          <w:rFonts w:ascii="Arial" w:eastAsia="Times New Roman" w:hAnsi="Arial" w:cs="Arial"/>
          <w:bCs/>
          <w:iCs/>
          <w:sz w:val="24"/>
          <w:szCs w:val="24"/>
        </w:rPr>
        <w:t>G</w:t>
      </w:r>
      <w:r w:rsidR="001B4CC2" w:rsidRPr="00FA6D11">
        <w:rPr>
          <w:rFonts w:ascii="Arial" w:eastAsia="Times New Roman" w:hAnsi="Arial" w:cs="Arial"/>
          <w:bCs/>
          <w:iCs/>
          <w:sz w:val="24"/>
          <w:szCs w:val="24"/>
        </w:rPr>
        <w:t xml:space="preserve">overnors </w:t>
      </w:r>
      <w:r>
        <w:rPr>
          <w:rFonts w:ascii="Arial" w:eastAsia="Times New Roman" w:hAnsi="Arial" w:cs="Arial"/>
          <w:bCs/>
          <w:iCs/>
          <w:sz w:val="24"/>
          <w:szCs w:val="24"/>
        </w:rPr>
        <w:t xml:space="preserve">from non-subscribing </w:t>
      </w:r>
      <w:r w:rsidR="0031583F" w:rsidRPr="00FA6D11">
        <w:rPr>
          <w:rFonts w:ascii="Arial" w:eastAsia="Times New Roman" w:hAnsi="Arial" w:cs="Arial"/>
          <w:bCs/>
          <w:iCs/>
          <w:sz w:val="24"/>
          <w:szCs w:val="24"/>
        </w:rPr>
        <w:t xml:space="preserve">schools </w:t>
      </w:r>
      <w:r w:rsidR="0031583F">
        <w:rPr>
          <w:rFonts w:ascii="Arial" w:eastAsia="Times New Roman" w:hAnsi="Arial" w:cs="Arial"/>
          <w:bCs/>
          <w:iCs/>
          <w:sz w:val="24"/>
          <w:szCs w:val="24"/>
        </w:rPr>
        <w:t>will</w:t>
      </w:r>
      <w:r>
        <w:rPr>
          <w:rFonts w:ascii="Arial" w:eastAsia="Times New Roman" w:hAnsi="Arial" w:cs="Arial"/>
          <w:bCs/>
          <w:iCs/>
          <w:sz w:val="24"/>
          <w:szCs w:val="24"/>
        </w:rPr>
        <w:t xml:space="preserve"> be charged</w:t>
      </w:r>
      <w:r w:rsidR="001B4CC2" w:rsidRPr="00FA6D11">
        <w:rPr>
          <w:rFonts w:ascii="Arial" w:eastAsia="Times New Roman" w:hAnsi="Arial" w:cs="Arial"/>
          <w:bCs/>
          <w:iCs/>
          <w:sz w:val="24"/>
          <w:szCs w:val="24"/>
        </w:rPr>
        <w:t xml:space="preserve"> a pay-as-you-go basis</w:t>
      </w:r>
      <w:r>
        <w:rPr>
          <w:rFonts w:ascii="Arial" w:eastAsia="Times New Roman" w:hAnsi="Arial" w:cs="Arial"/>
          <w:bCs/>
          <w:iCs/>
          <w:sz w:val="24"/>
          <w:szCs w:val="24"/>
        </w:rPr>
        <w:t xml:space="preserve">, </w:t>
      </w:r>
      <w:r>
        <w:rPr>
          <w:rFonts w:ascii="Arial" w:hAnsi="Arial" w:cs="Arial"/>
          <w:sz w:val="24"/>
          <w:szCs w:val="24"/>
        </w:rPr>
        <w:t>as follows:</w:t>
      </w:r>
    </w:p>
    <w:p w:rsidR="001B4CC2" w:rsidRPr="00BC5DFF" w:rsidRDefault="000F56D3" w:rsidP="001B4CC2">
      <w:pPr>
        <w:pStyle w:val="NoSpacing"/>
        <w:rPr>
          <w:rFonts w:ascii="Arial" w:hAnsi="Arial" w:cs="Arial"/>
          <w:sz w:val="24"/>
          <w:szCs w:val="24"/>
        </w:rPr>
      </w:pPr>
      <w:r w:rsidRPr="00BC5DFF">
        <w:rPr>
          <w:rFonts w:ascii="Arial" w:hAnsi="Arial" w:cs="Arial"/>
          <w:sz w:val="24"/>
          <w:szCs w:val="24"/>
        </w:rPr>
        <w:t>Governor</w:t>
      </w:r>
      <w:r w:rsidR="001B4CC2" w:rsidRPr="00BC5DFF">
        <w:rPr>
          <w:rFonts w:ascii="Arial" w:hAnsi="Arial" w:cs="Arial"/>
          <w:sz w:val="24"/>
          <w:szCs w:val="24"/>
        </w:rPr>
        <w:t xml:space="preserve"> induction programme - £</w:t>
      </w:r>
      <w:r w:rsidR="00FA6D11">
        <w:rPr>
          <w:rFonts w:ascii="Arial" w:hAnsi="Arial" w:cs="Arial"/>
          <w:sz w:val="24"/>
          <w:szCs w:val="24"/>
        </w:rPr>
        <w:t>75</w:t>
      </w:r>
      <w:r w:rsidR="001B4CC2" w:rsidRPr="00BC5DFF">
        <w:rPr>
          <w:rFonts w:ascii="Arial" w:hAnsi="Arial" w:cs="Arial"/>
          <w:sz w:val="24"/>
          <w:szCs w:val="24"/>
        </w:rPr>
        <w:t xml:space="preserve"> per governor per module (£8</w:t>
      </w:r>
      <w:r w:rsidR="00FA6D11">
        <w:rPr>
          <w:rFonts w:ascii="Arial" w:hAnsi="Arial" w:cs="Arial"/>
          <w:sz w:val="24"/>
          <w:szCs w:val="24"/>
        </w:rPr>
        <w:t>0</w:t>
      </w:r>
      <w:r w:rsidR="001B4CC2" w:rsidRPr="00BC5DFF">
        <w:rPr>
          <w:rFonts w:ascii="Arial" w:hAnsi="Arial" w:cs="Arial"/>
          <w:sz w:val="24"/>
          <w:szCs w:val="24"/>
        </w:rPr>
        <w:t xml:space="preserve"> academies)</w:t>
      </w:r>
    </w:p>
    <w:p w:rsidR="001B4CC2" w:rsidRPr="00BC5DFF" w:rsidRDefault="000F56D3" w:rsidP="001B4CC2">
      <w:pPr>
        <w:pStyle w:val="NoSpacing"/>
        <w:rPr>
          <w:rFonts w:ascii="Arial" w:hAnsi="Arial" w:cs="Arial"/>
          <w:sz w:val="24"/>
          <w:szCs w:val="24"/>
        </w:rPr>
      </w:pPr>
      <w:r w:rsidRPr="00BC5DFF">
        <w:rPr>
          <w:rFonts w:ascii="Arial" w:hAnsi="Arial" w:cs="Arial"/>
          <w:sz w:val="24"/>
          <w:szCs w:val="24"/>
        </w:rPr>
        <w:t>All</w:t>
      </w:r>
      <w:r w:rsidR="001B4CC2" w:rsidRPr="00BC5DFF">
        <w:rPr>
          <w:rFonts w:ascii="Arial" w:hAnsi="Arial" w:cs="Arial"/>
          <w:sz w:val="24"/>
          <w:szCs w:val="24"/>
        </w:rPr>
        <w:t xml:space="preserve"> other course</w:t>
      </w:r>
      <w:r w:rsidRPr="00BC5DFF">
        <w:rPr>
          <w:rFonts w:ascii="Arial" w:hAnsi="Arial" w:cs="Arial"/>
          <w:sz w:val="24"/>
          <w:szCs w:val="24"/>
        </w:rPr>
        <w:t>s</w:t>
      </w:r>
      <w:r w:rsidR="001B4CC2" w:rsidRPr="00BC5DFF">
        <w:rPr>
          <w:rFonts w:ascii="Arial" w:hAnsi="Arial" w:cs="Arial"/>
          <w:sz w:val="24"/>
          <w:szCs w:val="24"/>
        </w:rPr>
        <w:t xml:space="preserve"> </w:t>
      </w:r>
      <w:r w:rsidR="000A7AFA">
        <w:rPr>
          <w:rFonts w:ascii="Arial" w:hAnsi="Arial" w:cs="Arial"/>
          <w:sz w:val="24"/>
          <w:szCs w:val="24"/>
        </w:rPr>
        <w:t>i</w:t>
      </w:r>
      <w:r w:rsidR="001B4CC2" w:rsidRPr="00BC5DFF">
        <w:rPr>
          <w:rFonts w:ascii="Arial" w:hAnsi="Arial" w:cs="Arial"/>
          <w:sz w:val="24"/>
          <w:szCs w:val="24"/>
        </w:rPr>
        <w:t>n the programme - £</w:t>
      </w:r>
      <w:r w:rsidR="00FA6D11">
        <w:rPr>
          <w:rFonts w:ascii="Arial" w:hAnsi="Arial" w:cs="Arial"/>
          <w:sz w:val="24"/>
          <w:szCs w:val="24"/>
        </w:rPr>
        <w:t>90</w:t>
      </w:r>
      <w:r w:rsidR="001B4CC2" w:rsidRPr="00BC5DFF">
        <w:rPr>
          <w:rFonts w:ascii="Arial" w:hAnsi="Arial" w:cs="Arial"/>
          <w:sz w:val="24"/>
          <w:szCs w:val="24"/>
        </w:rPr>
        <w:t xml:space="preserve"> per governor per course (£</w:t>
      </w:r>
      <w:r w:rsidR="00FA6D11">
        <w:rPr>
          <w:rFonts w:ascii="Arial" w:hAnsi="Arial" w:cs="Arial"/>
          <w:sz w:val="24"/>
          <w:szCs w:val="24"/>
        </w:rPr>
        <w:t>95</w:t>
      </w:r>
      <w:r w:rsidR="001B4CC2" w:rsidRPr="00BC5DFF">
        <w:rPr>
          <w:rFonts w:ascii="Arial" w:hAnsi="Arial" w:cs="Arial"/>
          <w:sz w:val="24"/>
          <w:szCs w:val="24"/>
        </w:rPr>
        <w:t xml:space="preserve"> academies)</w:t>
      </w:r>
    </w:p>
    <w:p w:rsidR="001B4CC2" w:rsidRPr="00BC5DFF" w:rsidRDefault="001B4CC2" w:rsidP="001B4CC2">
      <w:pPr>
        <w:pStyle w:val="NoSpacing"/>
      </w:pPr>
    </w:p>
    <w:p w:rsidR="001B4CC2" w:rsidRPr="00BC5DFF" w:rsidRDefault="001B4CC2" w:rsidP="001B4CC2">
      <w:pPr>
        <w:pStyle w:val="NoSpacing"/>
        <w:rPr>
          <w:rFonts w:ascii="Arial" w:hAnsi="Arial" w:cs="Arial"/>
          <w:b/>
          <w:sz w:val="24"/>
          <w:szCs w:val="24"/>
        </w:rPr>
      </w:pPr>
      <w:r w:rsidRPr="00BC5DFF">
        <w:rPr>
          <w:rFonts w:ascii="Arial" w:hAnsi="Arial" w:cs="Arial"/>
          <w:b/>
          <w:sz w:val="24"/>
          <w:szCs w:val="24"/>
        </w:rPr>
        <w:t>Cancellations</w:t>
      </w:r>
    </w:p>
    <w:p w:rsidR="001B4CC2" w:rsidRPr="00BC5DFF" w:rsidRDefault="001B4CC2" w:rsidP="00CE1900">
      <w:pPr>
        <w:spacing w:after="227" w:line="240" w:lineRule="atLeast"/>
        <w:rPr>
          <w:rFonts w:ascii="Arial" w:hAnsi="Arial" w:cs="Arial"/>
          <w:b/>
          <w:sz w:val="24"/>
          <w:szCs w:val="24"/>
        </w:rPr>
      </w:pPr>
      <w:r w:rsidRPr="00BC5DFF">
        <w:rPr>
          <w:rFonts w:ascii="Arial" w:eastAsia="Times New Roman" w:hAnsi="Arial" w:cs="Arial"/>
          <w:bCs/>
          <w:iCs/>
          <w:sz w:val="24"/>
          <w:szCs w:val="24"/>
        </w:rPr>
        <w:t xml:space="preserve">Schools subscribing to the SLA will </w:t>
      </w:r>
      <w:r w:rsidR="00FA6D11">
        <w:rPr>
          <w:rFonts w:ascii="Arial" w:eastAsia="Times New Roman" w:hAnsi="Arial" w:cs="Arial"/>
          <w:bCs/>
          <w:iCs/>
          <w:sz w:val="24"/>
          <w:szCs w:val="24"/>
        </w:rPr>
        <w:t xml:space="preserve">be charged </w:t>
      </w:r>
      <w:r w:rsidRPr="00BC5DFF">
        <w:rPr>
          <w:rFonts w:ascii="Arial" w:eastAsia="Times New Roman" w:hAnsi="Arial" w:cs="Arial"/>
          <w:bCs/>
          <w:iCs/>
          <w:sz w:val="24"/>
          <w:szCs w:val="24"/>
        </w:rPr>
        <w:t>a reduced cancellation fee of £35 per place for non-attendance or cancellation of any sessions within 3 working days of the session date. The fee may be waived in exceptional circumstances. Non-subscribing schools will be charged the full cost of the session (£</w:t>
      </w:r>
      <w:r w:rsidR="00FA6D11">
        <w:rPr>
          <w:rFonts w:ascii="Arial" w:eastAsia="Times New Roman" w:hAnsi="Arial" w:cs="Arial"/>
          <w:bCs/>
          <w:iCs/>
          <w:sz w:val="24"/>
          <w:szCs w:val="24"/>
        </w:rPr>
        <w:t>75/90 or £80/95)</w:t>
      </w:r>
      <w:r w:rsidRPr="00BC5DFF">
        <w:rPr>
          <w:rFonts w:ascii="Arial" w:eastAsia="Times New Roman" w:hAnsi="Arial" w:cs="Arial"/>
          <w:bCs/>
          <w:iCs/>
          <w:sz w:val="24"/>
          <w:szCs w:val="24"/>
        </w:rPr>
        <w:t>. This is to cover the costs incurred on your behalf with regard to course administration.</w:t>
      </w:r>
    </w:p>
    <w:p w:rsidR="001B4CC2" w:rsidRPr="00FA6D11" w:rsidRDefault="001B4CC2" w:rsidP="001B4CC2">
      <w:pPr>
        <w:pStyle w:val="NoSpacing"/>
        <w:rPr>
          <w:rFonts w:ascii="Arial" w:hAnsi="Arial" w:cs="Arial"/>
          <w:b/>
          <w:sz w:val="24"/>
          <w:szCs w:val="24"/>
        </w:rPr>
      </w:pPr>
      <w:r w:rsidRPr="00FA6D11">
        <w:rPr>
          <w:rFonts w:ascii="Arial" w:hAnsi="Arial" w:cs="Arial"/>
          <w:b/>
          <w:sz w:val="24"/>
          <w:szCs w:val="24"/>
        </w:rPr>
        <w:t>Next Steps</w:t>
      </w:r>
    </w:p>
    <w:p w:rsidR="00BC5DFF" w:rsidRPr="007260FA" w:rsidRDefault="00BC5DFF" w:rsidP="00BC5DFF">
      <w:pPr>
        <w:pStyle w:val="NoSpacing"/>
        <w:rPr>
          <w:rFonts w:ascii="Arial" w:hAnsi="Arial" w:cs="Arial"/>
          <w:b/>
          <w:sz w:val="24"/>
          <w:szCs w:val="24"/>
        </w:rPr>
      </w:pPr>
    </w:p>
    <w:p w:rsidR="00BC5DFF" w:rsidRPr="00FA6D11" w:rsidRDefault="00BC5DFF" w:rsidP="00FA6D11">
      <w:pPr>
        <w:spacing w:after="227" w:line="240" w:lineRule="atLeast"/>
        <w:rPr>
          <w:rFonts w:ascii="Arial" w:eastAsia="Arial" w:hAnsi="Arial" w:cs="Arial"/>
          <w:b/>
          <w:sz w:val="24"/>
          <w:szCs w:val="24"/>
        </w:rPr>
      </w:pPr>
      <w:r w:rsidRPr="00FA6D11">
        <w:rPr>
          <w:rFonts w:ascii="Arial" w:eastAsia="Times New Roman" w:hAnsi="Arial" w:cs="Arial"/>
          <w:b/>
          <w:bCs/>
          <w:iCs/>
          <w:sz w:val="24"/>
          <w:szCs w:val="24"/>
        </w:rPr>
        <w:t>T</w:t>
      </w:r>
      <w:r w:rsidR="00FA6D11" w:rsidRPr="00FA6D11">
        <w:rPr>
          <w:rFonts w:ascii="Arial" w:eastAsia="Times New Roman" w:hAnsi="Arial" w:cs="Arial"/>
          <w:b/>
          <w:bCs/>
          <w:iCs/>
          <w:sz w:val="24"/>
          <w:szCs w:val="24"/>
        </w:rPr>
        <w:t>h</w:t>
      </w:r>
      <w:r w:rsidRPr="00FA6D11">
        <w:rPr>
          <w:rFonts w:ascii="Arial" w:eastAsia="Times New Roman" w:hAnsi="Arial" w:cs="Arial"/>
          <w:b/>
          <w:bCs/>
          <w:iCs/>
          <w:sz w:val="24"/>
          <w:szCs w:val="24"/>
        </w:rPr>
        <w:t>e service is provided on the basis of an a</w:t>
      </w:r>
      <w:r w:rsidR="00FA6D11" w:rsidRPr="00FA6D11">
        <w:rPr>
          <w:rFonts w:ascii="Arial" w:eastAsia="Times New Roman" w:hAnsi="Arial" w:cs="Arial"/>
          <w:b/>
          <w:bCs/>
          <w:iCs/>
          <w:sz w:val="24"/>
          <w:szCs w:val="24"/>
        </w:rPr>
        <w:t>nnual Service Level Agreement</w:t>
      </w:r>
      <w:r w:rsidR="00C31A7D">
        <w:rPr>
          <w:rFonts w:ascii="Arial" w:eastAsia="Times New Roman" w:hAnsi="Arial" w:cs="Arial"/>
          <w:b/>
          <w:bCs/>
          <w:iCs/>
          <w:sz w:val="24"/>
          <w:szCs w:val="24"/>
        </w:rPr>
        <w:t>, covering</w:t>
      </w:r>
      <w:r w:rsidRPr="00FA6D11">
        <w:rPr>
          <w:rFonts w:ascii="Arial" w:eastAsia="Times New Roman" w:hAnsi="Arial" w:cs="Arial"/>
          <w:b/>
          <w:bCs/>
          <w:iCs/>
          <w:sz w:val="24"/>
          <w:szCs w:val="24"/>
        </w:rPr>
        <w:t xml:space="preserve"> the period from 1 April 202</w:t>
      </w:r>
      <w:r w:rsidR="00C31A7D">
        <w:rPr>
          <w:rFonts w:ascii="Arial" w:eastAsia="Times New Roman" w:hAnsi="Arial" w:cs="Arial"/>
          <w:b/>
          <w:bCs/>
          <w:iCs/>
          <w:sz w:val="24"/>
          <w:szCs w:val="24"/>
        </w:rPr>
        <w:t>3</w:t>
      </w:r>
      <w:r w:rsidRPr="00FA6D11">
        <w:rPr>
          <w:rFonts w:ascii="Arial" w:eastAsia="Times New Roman" w:hAnsi="Arial" w:cs="Arial"/>
          <w:b/>
          <w:bCs/>
          <w:iCs/>
          <w:sz w:val="24"/>
          <w:szCs w:val="24"/>
        </w:rPr>
        <w:t xml:space="preserve"> to 31 March 202</w:t>
      </w:r>
      <w:r w:rsidR="00C31A7D">
        <w:rPr>
          <w:rFonts w:ascii="Arial" w:eastAsia="Times New Roman" w:hAnsi="Arial" w:cs="Arial"/>
          <w:b/>
          <w:bCs/>
          <w:iCs/>
          <w:sz w:val="24"/>
          <w:szCs w:val="24"/>
        </w:rPr>
        <w:t>4</w:t>
      </w:r>
      <w:r w:rsidRPr="00FA6D11">
        <w:rPr>
          <w:rFonts w:ascii="Arial" w:eastAsia="Times New Roman" w:hAnsi="Arial" w:cs="Arial"/>
          <w:b/>
          <w:bCs/>
          <w:iCs/>
          <w:sz w:val="24"/>
          <w:szCs w:val="24"/>
        </w:rPr>
        <w:t>. To ensure the full benefits that your school and governing board can get from the SLA please</w:t>
      </w:r>
      <w:r w:rsidRPr="00FA6D11">
        <w:rPr>
          <w:rFonts w:ascii="Arial" w:eastAsia="Arial" w:hAnsi="Arial" w:cs="Arial"/>
          <w:b/>
          <w:sz w:val="24"/>
          <w:szCs w:val="24"/>
        </w:rPr>
        <w:t xml:space="preserve"> co</w:t>
      </w:r>
      <w:r w:rsidR="000A7AFA">
        <w:rPr>
          <w:rFonts w:ascii="Arial" w:eastAsia="Arial" w:hAnsi="Arial" w:cs="Arial"/>
          <w:b/>
          <w:sz w:val="24"/>
          <w:szCs w:val="24"/>
        </w:rPr>
        <w:t xml:space="preserve">nfirm your subscription by email to </w:t>
      </w:r>
      <w:r w:rsidRPr="00FA6D11">
        <w:rPr>
          <w:rFonts w:ascii="Arial" w:eastAsia="Arial" w:hAnsi="Arial" w:cs="Arial"/>
          <w:b/>
          <w:sz w:val="24"/>
          <w:szCs w:val="24"/>
        </w:rPr>
        <w:t xml:space="preserve"> </w:t>
      </w:r>
      <w:hyperlink r:id="rId14" w:history="1">
        <w:r w:rsidR="00192297" w:rsidRPr="00A97863">
          <w:rPr>
            <w:rStyle w:val="Hyperlink"/>
            <w:rFonts w:ascii="Arial" w:eastAsia="Arial" w:hAnsi="Arial" w:cs="Arial"/>
            <w:b/>
            <w:sz w:val="24"/>
            <w:szCs w:val="24"/>
          </w:rPr>
          <w:t>ela.cleary@southwark.gov.uk</w:t>
        </w:r>
      </w:hyperlink>
      <w:r w:rsidR="000A7AFA">
        <w:rPr>
          <w:rStyle w:val="Hyperlink"/>
          <w:rFonts w:ascii="Arial" w:eastAsia="Arial" w:hAnsi="Arial" w:cs="Arial"/>
          <w:b/>
          <w:sz w:val="24"/>
          <w:szCs w:val="24"/>
        </w:rPr>
        <w:t>.</w:t>
      </w:r>
    </w:p>
    <w:p w:rsidR="001B4CC2" w:rsidRPr="00FA6D11" w:rsidRDefault="001B4CC2" w:rsidP="001B4CC2">
      <w:pPr>
        <w:spacing w:after="227" w:line="240" w:lineRule="atLeast"/>
        <w:rPr>
          <w:rFonts w:ascii="Arial" w:eastAsia="Times New Roman" w:hAnsi="Arial" w:cs="Arial"/>
          <w:bCs/>
          <w:iCs/>
          <w:sz w:val="24"/>
          <w:szCs w:val="24"/>
        </w:rPr>
      </w:pPr>
      <w:r w:rsidRPr="00FA6D11">
        <w:rPr>
          <w:rFonts w:ascii="Arial" w:eastAsia="Times New Roman" w:hAnsi="Arial" w:cs="Arial"/>
          <w:bCs/>
          <w:iCs/>
          <w:sz w:val="24"/>
          <w:szCs w:val="24"/>
        </w:rPr>
        <w:lastRenderedPageBreak/>
        <w:t>We look forward to continue working with your governing bo</w:t>
      </w:r>
      <w:r w:rsidR="00FA6D11">
        <w:rPr>
          <w:rFonts w:ascii="Arial" w:eastAsia="Times New Roman" w:hAnsi="Arial" w:cs="Arial"/>
          <w:bCs/>
          <w:iCs/>
          <w:sz w:val="24"/>
          <w:szCs w:val="24"/>
        </w:rPr>
        <w:t>ard</w:t>
      </w:r>
      <w:r w:rsidRPr="00FA6D11">
        <w:rPr>
          <w:rFonts w:ascii="Arial" w:eastAsia="Times New Roman" w:hAnsi="Arial" w:cs="Arial"/>
          <w:bCs/>
          <w:iCs/>
          <w:sz w:val="24"/>
          <w:szCs w:val="24"/>
        </w:rPr>
        <w:t xml:space="preserve"> in the year ahead.</w:t>
      </w:r>
    </w:p>
    <w:p w:rsidR="00FA6D11" w:rsidRPr="00CE1900" w:rsidRDefault="00FA6D11" w:rsidP="00FA6D11">
      <w:pPr>
        <w:spacing w:after="0" w:line="240" w:lineRule="auto"/>
        <w:rPr>
          <w:rFonts w:ascii="Arial" w:eastAsia="Times New Roman" w:hAnsi="Arial" w:cs="Arial"/>
          <w:b/>
          <w:bCs/>
          <w:noProof/>
          <w:sz w:val="24"/>
          <w:szCs w:val="24"/>
          <w:lang w:eastAsia="en-GB"/>
        </w:rPr>
      </w:pPr>
      <w:r>
        <w:rPr>
          <w:rFonts w:ascii="Arial" w:eastAsia="Times New Roman" w:hAnsi="Arial" w:cs="Arial"/>
          <w:b/>
          <w:bCs/>
          <w:noProof/>
          <w:sz w:val="24"/>
          <w:szCs w:val="24"/>
          <w:lang w:eastAsia="en-GB"/>
        </w:rPr>
        <w:t>Ela Cleary</w:t>
      </w:r>
    </w:p>
    <w:p w:rsidR="00FA6D11" w:rsidRPr="00CE1900" w:rsidRDefault="00FA6D11" w:rsidP="00FA6D11">
      <w:pPr>
        <w:spacing w:after="0" w:line="240" w:lineRule="auto"/>
        <w:rPr>
          <w:rFonts w:ascii="Arial" w:eastAsia="Times New Roman" w:hAnsi="Arial" w:cs="Arial"/>
          <w:b/>
          <w:bCs/>
          <w:noProof/>
          <w:sz w:val="24"/>
          <w:szCs w:val="24"/>
          <w:lang w:eastAsia="en-GB"/>
        </w:rPr>
      </w:pPr>
      <w:r>
        <w:rPr>
          <w:rFonts w:ascii="Arial" w:eastAsia="Times New Roman" w:hAnsi="Arial" w:cs="Arial"/>
          <w:b/>
          <w:bCs/>
          <w:noProof/>
          <w:sz w:val="24"/>
          <w:szCs w:val="24"/>
          <w:lang w:eastAsia="en-GB"/>
        </w:rPr>
        <w:t>Governor Training Co-ordinator</w:t>
      </w:r>
    </w:p>
    <w:p w:rsidR="00FA6D11" w:rsidRPr="00CE1900" w:rsidRDefault="00FA6D11" w:rsidP="00FA6D11">
      <w:pPr>
        <w:spacing w:after="0" w:line="240" w:lineRule="auto"/>
        <w:rPr>
          <w:rFonts w:ascii="Arial" w:eastAsia="Times New Roman" w:hAnsi="Arial" w:cs="Arial"/>
          <w:b/>
          <w:bCs/>
          <w:noProof/>
          <w:sz w:val="24"/>
          <w:szCs w:val="24"/>
          <w:lang w:eastAsia="en-GB"/>
        </w:rPr>
      </w:pPr>
      <w:r w:rsidRPr="00CE1900">
        <w:rPr>
          <w:rFonts w:ascii="Arial" w:eastAsia="Times New Roman" w:hAnsi="Arial" w:cs="Arial"/>
          <w:b/>
          <w:bCs/>
          <w:noProof/>
          <w:sz w:val="24"/>
          <w:szCs w:val="24"/>
          <w:lang w:eastAsia="en-GB"/>
        </w:rPr>
        <w:t>Southwark Education, Learning and Achievement</w:t>
      </w:r>
    </w:p>
    <w:p w:rsidR="00FA6D11" w:rsidRPr="00CE1900" w:rsidRDefault="00FA6D11" w:rsidP="00FA6D11">
      <w:pPr>
        <w:spacing w:after="0" w:line="240" w:lineRule="auto"/>
        <w:rPr>
          <w:rFonts w:ascii="Arial" w:eastAsia="Times New Roman" w:hAnsi="Arial" w:cs="Arial"/>
          <w:b/>
          <w:bCs/>
          <w:noProof/>
          <w:sz w:val="24"/>
          <w:szCs w:val="24"/>
          <w:lang w:eastAsia="en-GB"/>
        </w:rPr>
      </w:pPr>
    </w:p>
    <w:p w:rsidR="00FA6D11" w:rsidRDefault="00EE66E7" w:rsidP="00FA6D11">
      <w:pPr>
        <w:spacing w:after="0" w:line="240" w:lineRule="auto"/>
        <w:rPr>
          <w:rFonts w:ascii="Arial" w:eastAsia="Times New Roman" w:hAnsi="Arial" w:cs="Arial"/>
          <w:b/>
          <w:bCs/>
          <w:noProof/>
          <w:sz w:val="24"/>
          <w:szCs w:val="24"/>
          <w:lang w:eastAsia="en-GB"/>
        </w:rPr>
      </w:pPr>
      <w:r>
        <w:rPr>
          <w:rFonts w:ascii="Arial" w:eastAsia="Times New Roman" w:hAnsi="Arial" w:cs="Arial"/>
          <w:b/>
          <w:bCs/>
          <w:noProof/>
          <w:sz w:val="24"/>
          <w:szCs w:val="24"/>
          <w:lang w:eastAsia="en-GB"/>
        </w:rPr>
        <w:t>T: 020 7525 5107</w:t>
      </w:r>
    </w:p>
    <w:p w:rsidR="00EE66E7" w:rsidRPr="00CE1900" w:rsidRDefault="00EE66E7" w:rsidP="00FA6D11">
      <w:pPr>
        <w:spacing w:after="0" w:line="240" w:lineRule="auto"/>
        <w:rPr>
          <w:rFonts w:ascii="Arial" w:eastAsia="Times New Roman" w:hAnsi="Arial" w:cs="Arial"/>
          <w:noProof/>
          <w:sz w:val="24"/>
          <w:szCs w:val="24"/>
          <w:lang w:eastAsia="en-GB"/>
        </w:rPr>
      </w:pPr>
      <w:r>
        <w:rPr>
          <w:rFonts w:ascii="Arial" w:eastAsia="Times New Roman" w:hAnsi="Arial" w:cs="Arial"/>
          <w:b/>
          <w:bCs/>
          <w:noProof/>
          <w:sz w:val="24"/>
          <w:szCs w:val="24"/>
          <w:lang w:eastAsia="en-GB"/>
        </w:rPr>
        <w:t>E: ela.cleary@southwark.gov.uk</w:t>
      </w:r>
    </w:p>
    <w:p w:rsidR="009017CE" w:rsidRPr="005965A1" w:rsidRDefault="00FA6D11" w:rsidP="00FA6D11">
      <w:pPr>
        <w:spacing w:after="227" w:line="240" w:lineRule="atLeast"/>
        <w:rPr>
          <w:rFonts w:ascii="Arial" w:eastAsia="Times New Roman" w:hAnsi="Arial" w:cs="Arial"/>
          <w:bCs/>
          <w:iCs/>
          <w:color w:val="FF0000"/>
          <w:sz w:val="24"/>
          <w:szCs w:val="24"/>
        </w:rPr>
      </w:pPr>
      <w:r w:rsidRPr="00CE1900">
        <w:rPr>
          <w:rFonts w:ascii="Arial" w:eastAsia="Times New Roman" w:hAnsi="Arial" w:cs="Arial"/>
          <w:b/>
          <w:bCs/>
          <w:noProof/>
          <w:sz w:val="24"/>
          <w:szCs w:val="24"/>
          <w:lang w:eastAsia="en-GB"/>
        </w:rPr>
        <w:t>Website:   </w:t>
      </w:r>
      <w:hyperlink r:id="rId15" w:tooltip="Southwark Schools Website Address" w:history="1">
        <w:r w:rsidR="00D3799E">
          <w:rPr>
            <w:rFonts w:ascii="Arial" w:eastAsia="Times New Roman" w:hAnsi="Arial" w:cs="Arial"/>
            <w:b/>
            <w:bCs/>
            <w:noProof/>
            <w:sz w:val="24"/>
            <w:szCs w:val="24"/>
            <w:u w:val="single"/>
            <w:lang w:eastAsia="en-GB"/>
          </w:rPr>
          <w:t>Southwark Schools Website Address</w:t>
        </w:r>
      </w:hyperlink>
    </w:p>
    <w:sectPr w:rsidR="009017CE" w:rsidRPr="005965A1" w:rsidSect="00F72F52">
      <w:headerReference w:type="even" r:id="rId16"/>
      <w:headerReference w:type="default" r:id="rId17"/>
      <w:footerReference w:type="default" r:id="rId18"/>
      <w:headerReference w:type="first" r:id="rId19"/>
      <w:pgSz w:w="11907" w:h="16840" w:code="9"/>
      <w:pgMar w:top="685" w:right="992" w:bottom="284" w:left="737" w:header="720" w:footer="720" w:gutter="0"/>
      <w:paperSrc w:first="260" w:other="26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617" w:rsidRDefault="00EF1617" w:rsidP="00863B7D">
      <w:pPr>
        <w:spacing w:after="0" w:line="240" w:lineRule="auto"/>
      </w:pPr>
      <w:r>
        <w:separator/>
      </w:r>
    </w:p>
  </w:endnote>
  <w:endnote w:type="continuationSeparator" w:id="0">
    <w:p w:rsidR="00EF1617" w:rsidRDefault="00EF1617" w:rsidP="00863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16A" w:rsidRDefault="002D716A" w:rsidP="00EF16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716A" w:rsidRDefault="002D716A" w:rsidP="00EF16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16A" w:rsidRDefault="002D716A" w:rsidP="00EF1617">
    <w:pPr>
      <w:pStyle w:val="Footer"/>
      <w:pBdr>
        <w:top w:val="single" w:sz="12" w:space="0" w:color="808080"/>
      </w:pBd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446710"/>
      <w:docPartObj>
        <w:docPartGallery w:val="Page Numbers (Bottom of Page)"/>
        <w:docPartUnique/>
      </w:docPartObj>
    </w:sdtPr>
    <w:sdtEndPr>
      <w:rPr>
        <w:color w:val="808080" w:themeColor="background1" w:themeShade="80"/>
        <w:spacing w:val="60"/>
      </w:rPr>
    </w:sdtEndPr>
    <w:sdtContent>
      <w:p w:rsidR="00465825" w:rsidRDefault="00465825">
        <w:pPr>
          <w:pStyle w:val="Footer"/>
          <w:pBdr>
            <w:top w:val="single" w:sz="4" w:space="1" w:color="D9D9D9" w:themeColor="background1" w:themeShade="D9"/>
          </w:pBdr>
          <w:jc w:val="right"/>
        </w:pPr>
        <w:r>
          <w:fldChar w:fldCharType="begin"/>
        </w:r>
        <w:r>
          <w:instrText xml:space="preserve"> PAGE   \* MERGEFORMAT </w:instrText>
        </w:r>
        <w:r>
          <w:fldChar w:fldCharType="separate"/>
        </w:r>
        <w:r w:rsidR="00335764">
          <w:rPr>
            <w:noProof/>
          </w:rPr>
          <w:t>5</w:t>
        </w:r>
        <w:r>
          <w:rPr>
            <w:noProof/>
          </w:rPr>
          <w:fldChar w:fldCharType="end"/>
        </w:r>
        <w:r>
          <w:t xml:space="preserve"> | </w:t>
        </w:r>
        <w:r>
          <w:rPr>
            <w:color w:val="808080" w:themeColor="background1" w:themeShade="80"/>
            <w:spacing w:val="60"/>
          </w:rPr>
          <w:t>Page</w:t>
        </w:r>
      </w:p>
    </w:sdtContent>
  </w:sdt>
  <w:p w:rsidR="00465825" w:rsidRDefault="00465825" w:rsidP="00EF1617">
    <w:pPr>
      <w:pStyle w:val="Footer"/>
      <w:pBdr>
        <w:top w:val="single" w:sz="12" w:space="0" w:color="808080"/>
      </w:pBd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617" w:rsidRDefault="00EF1617" w:rsidP="00863B7D">
      <w:pPr>
        <w:spacing w:after="0" w:line="240" w:lineRule="auto"/>
      </w:pPr>
      <w:r>
        <w:separator/>
      </w:r>
    </w:p>
  </w:footnote>
  <w:footnote w:type="continuationSeparator" w:id="0">
    <w:p w:rsidR="00EF1617" w:rsidRDefault="00EF1617" w:rsidP="00863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B7D" w:rsidRDefault="00863B7D" w:rsidP="00863B7D">
    <w:pPr>
      <w:pStyle w:val="Header"/>
      <w:jc w:val="right"/>
    </w:pPr>
    <w:r>
      <w:rPr>
        <w:noProof/>
        <w:lang w:eastAsia="en-GB"/>
      </w:rPr>
      <w:drawing>
        <wp:inline distT="0" distB="0" distL="0" distR="0" wp14:anchorId="1A165018" wp14:editId="650B5825">
          <wp:extent cx="1511811" cy="670561"/>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wark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811" cy="670561"/>
                  </a:xfrm>
                  <a:prstGeom prst="rect">
                    <a:avLst/>
                  </a:prstGeom>
                </pic:spPr>
              </pic:pic>
            </a:graphicData>
          </a:graphic>
        </wp:inline>
      </w:drawing>
    </w:r>
  </w:p>
  <w:p w:rsidR="002D716A" w:rsidRDefault="002D716A">
    <w:pPr>
      <w:pStyle w:val="Header1"/>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9CA" w:rsidRDefault="000D39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F16" w:rsidRDefault="00700F16">
    <w:pPr>
      <w:pStyle w:val="Header"/>
    </w:pPr>
    <w:r>
      <w:t xml:space="preserve">Southwark Governor Services Service Level Agreement </w:t>
    </w:r>
    <w:r w:rsidR="00C11EFD">
      <w:t>2023-24</w:t>
    </w:r>
  </w:p>
  <w:p w:rsidR="000D39CA" w:rsidRDefault="000D39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9CA" w:rsidRDefault="000D3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2B42"/>
    <w:multiLevelType w:val="hybridMultilevel"/>
    <w:tmpl w:val="641AA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95FB3"/>
    <w:multiLevelType w:val="hybridMultilevel"/>
    <w:tmpl w:val="5BBC9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102F8C"/>
    <w:multiLevelType w:val="multilevel"/>
    <w:tmpl w:val="01965742"/>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5945A5"/>
    <w:multiLevelType w:val="hybridMultilevel"/>
    <w:tmpl w:val="549097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8DD46BB"/>
    <w:multiLevelType w:val="hybridMultilevel"/>
    <w:tmpl w:val="77545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C092C"/>
    <w:multiLevelType w:val="hybridMultilevel"/>
    <w:tmpl w:val="45F2E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D87181D"/>
    <w:multiLevelType w:val="hybridMultilevel"/>
    <w:tmpl w:val="7AEE5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4551C0"/>
    <w:multiLevelType w:val="hybridMultilevel"/>
    <w:tmpl w:val="FE20C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B45024"/>
    <w:multiLevelType w:val="hybridMultilevel"/>
    <w:tmpl w:val="5AC220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99E421B"/>
    <w:multiLevelType w:val="hybridMultilevel"/>
    <w:tmpl w:val="7EBA2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547EDF"/>
    <w:multiLevelType w:val="multilevel"/>
    <w:tmpl w:val="3D58DE4C"/>
    <w:lvl w:ilvl="0">
      <w:start w:val="1"/>
      <w:numFmt w:val="bullet"/>
      <w:lvlText w:val=""/>
      <w:lvlJc w:val="left"/>
      <w:pPr>
        <w:ind w:left="170" w:hanging="17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9CA252D"/>
    <w:multiLevelType w:val="hybridMultilevel"/>
    <w:tmpl w:val="CD7494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F06238"/>
    <w:multiLevelType w:val="hybridMultilevel"/>
    <w:tmpl w:val="97809D4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717D0900"/>
    <w:multiLevelType w:val="hybridMultilevel"/>
    <w:tmpl w:val="9C70FA04"/>
    <w:lvl w:ilvl="0" w:tplc="04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5"/>
  </w:num>
  <w:num w:numId="4">
    <w:abstractNumId w:val="7"/>
  </w:num>
  <w:num w:numId="5">
    <w:abstractNumId w:val="8"/>
  </w:num>
  <w:num w:numId="6">
    <w:abstractNumId w:val="2"/>
  </w:num>
  <w:num w:numId="7">
    <w:abstractNumId w:val="10"/>
  </w:num>
  <w:num w:numId="8">
    <w:abstractNumId w:val="6"/>
  </w:num>
  <w:num w:numId="9">
    <w:abstractNumId w:val="12"/>
  </w:num>
  <w:num w:numId="10">
    <w:abstractNumId w:val="4"/>
  </w:num>
  <w:num w:numId="11">
    <w:abstractNumId w:val="3"/>
  </w:num>
  <w:num w:numId="12">
    <w:abstractNumId w:val="1"/>
  </w:num>
  <w:num w:numId="13">
    <w:abstractNumId w:val="0"/>
  </w:num>
  <w:num w:numId="14">
    <w:abstractNumId w:val="2"/>
  </w:num>
  <w:num w:numId="15">
    <w:abstractNumId w:val="10"/>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xusqem8RgeyIXPAjJUuIuEVmgLY4gQ72SMgiGyK/8W4CxHpkvCddOFlZiRPaMsTk"/>
  </w:docVars>
  <w:rsids>
    <w:rsidRoot w:val="002D716A"/>
    <w:rsid w:val="000049D0"/>
    <w:rsid w:val="00013FF4"/>
    <w:rsid w:val="00020A5C"/>
    <w:rsid w:val="000308F8"/>
    <w:rsid w:val="0003575C"/>
    <w:rsid w:val="0003686C"/>
    <w:rsid w:val="00055708"/>
    <w:rsid w:val="000558DB"/>
    <w:rsid w:val="00057C82"/>
    <w:rsid w:val="00093369"/>
    <w:rsid w:val="000A08D0"/>
    <w:rsid w:val="000A1AE5"/>
    <w:rsid w:val="000A7AFA"/>
    <w:rsid w:val="000D083E"/>
    <w:rsid w:val="000D39CA"/>
    <w:rsid w:val="000E0AD6"/>
    <w:rsid w:val="000F3BED"/>
    <w:rsid w:val="000F56D3"/>
    <w:rsid w:val="00135E1D"/>
    <w:rsid w:val="00147D91"/>
    <w:rsid w:val="001549D3"/>
    <w:rsid w:val="00192297"/>
    <w:rsid w:val="00192306"/>
    <w:rsid w:val="00197747"/>
    <w:rsid w:val="001B01A6"/>
    <w:rsid w:val="001B4CC2"/>
    <w:rsid w:val="001E0F0C"/>
    <w:rsid w:val="002109E7"/>
    <w:rsid w:val="00244250"/>
    <w:rsid w:val="00277EA3"/>
    <w:rsid w:val="00286D0F"/>
    <w:rsid w:val="002B5185"/>
    <w:rsid w:val="002D716A"/>
    <w:rsid w:val="002F4882"/>
    <w:rsid w:val="0031583F"/>
    <w:rsid w:val="003262AD"/>
    <w:rsid w:val="00335764"/>
    <w:rsid w:val="00335C54"/>
    <w:rsid w:val="00353040"/>
    <w:rsid w:val="00403958"/>
    <w:rsid w:val="004166DE"/>
    <w:rsid w:val="0042645E"/>
    <w:rsid w:val="004353F9"/>
    <w:rsid w:val="00465825"/>
    <w:rsid w:val="004771FA"/>
    <w:rsid w:val="004804E6"/>
    <w:rsid w:val="0048639C"/>
    <w:rsid w:val="004A1C92"/>
    <w:rsid w:val="004A21C3"/>
    <w:rsid w:val="004A4D76"/>
    <w:rsid w:val="004C0008"/>
    <w:rsid w:val="004E20D5"/>
    <w:rsid w:val="0052114E"/>
    <w:rsid w:val="005463A2"/>
    <w:rsid w:val="0057426B"/>
    <w:rsid w:val="00581E57"/>
    <w:rsid w:val="005821F2"/>
    <w:rsid w:val="00582654"/>
    <w:rsid w:val="0058299F"/>
    <w:rsid w:val="00592FC4"/>
    <w:rsid w:val="005965A1"/>
    <w:rsid w:val="005A24FF"/>
    <w:rsid w:val="005A58E8"/>
    <w:rsid w:val="005A68FD"/>
    <w:rsid w:val="005A6F8C"/>
    <w:rsid w:val="005B56CF"/>
    <w:rsid w:val="005B658C"/>
    <w:rsid w:val="005B783D"/>
    <w:rsid w:val="005D2052"/>
    <w:rsid w:val="005E130E"/>
    <w:rsid w:val="00601EF0"/>
    <w:rsid w:val="00614D67"/>
    <w:rsid w:val="00622D8F"/>
    <w:rsid w:val="00631752"/>
    <w:rsid w:val="0063716F"/>
    <w:rsid w:val="00677505"/>
    <w:rsid w:val="006E2CD9"/>
    <w:rsid w:val="006E5EFD"/>
    <w:rsid w:val="006E79B1"/>
    <w:rsid w:val="006F45CD"/>
    <w:rsid w:val="00700F16"/>
    <w:rsid w:val="00703DD5"/>
    <w:rsid w:val="007076CE"/>
    <w:rsid w:val="00717701"/>
    <w:rsid w:val="007260FA"/>
    <w:rsid w:val="00734012"/>
    <w:rsid w:val="0076704D"/>
    <w:rsid w:val="007764DE"/>
    <w:rsid w:val="007C61C0"/>
    <w:rsid w:val="007D4201"/>
    <w:rsid w:val="007E7DAC"/>
    <w:rsid w:val="00847E96"/>
    <w:rsid w:val="00863B7D"/>
    <w:rsid w:val="00871F9F"/>
    <w:rsid w:val="008C7EBF"/>
    <w:rsid w:val="009017CE"/>
    <w:rsid w:val="0090279E"/>
    <w:rsid w:val="00903FDF"/>
    <w:rsid w:val="00962789"/>
    <w:rsid w:val="00965093"/>
    <w:rsid w:val="009662E2"/>
    <w:rsid w:val="009754CD"/>
    <w:rsid w:val="00991BE6"/>
    <w:rsid w:val="009960BB"/>
    <w:rsid w:val="009B4A05"/>
    <w:rsid w:val="009C38DF"/>
    <w:rsid w:val="009E7E43"/>
    <w:rsid w:val="00A26B72"/>
    <w:rsid w:val="00A33999"/>
    <w:rsid w:val="00A41C3E"/>
    <w:rsid w:val="00A9175D"/>
    <w:rsid w:val="00AA559B"/>
    <w:rsid w:val="00AB5451"/>
    <w:rsid w:val="00AE3AD1"/>
    <w:rsid w:val="00AF66A2"/>
    <w:rsid w:val="00B12CC4"/>
    <w:rsid w:val="00B247FE"/>
    <w:rsid w:val="00B346ED"/>
    <w:rsid w:val="00B44222"/>
    <w:rsid w:val="00B44EC2"/>
    <w:rsid w:val="00B45484"/>
    <w:rsid w:val="00B92ACE"/>
    <w:rsid w:val="00BC0149"/>
    <w:rsid w:val="00BC5DFF"/>
    <w:rsid w:val="00BD42C5"/>
    <w:rsid w:val="00BE55A1"/>
    <w:rsid w:val="00BE79F7"/>
    <w:rsid w:val="00C02E55"/>
    <w:rsid w:val="00C11EFD"/>
    <w:rsid w:val="00C154D4"/>
    <w:rsid w:val="00C234C6"/>
    <w:rsid w:val="00C31A7D"/>
    <w:rsid w:val="00C50B4C"/>
    <w:rsid w:val="00C519E7"/>
    <w:rsid w:val="00C71003"/>
    <w:rsid w:val="00C73F21"/>
    <w:rsid w:val="00C75D31"/>
    <w:rsid w:val="00CC51C0"/>
    <w:rsid w:val="00CE06BA"/>
    <w:rsid w:val="00CE1900"/>
    <w:rsid w:val="00CF53F9"/>
    <w:rsid w:val="00D160AA"/>
    <w:rsid w:val="00D3799E"/>
    <w:rsid w:val="00D6179E"/>
    <w:rsid w:val="00D66153"/>
    <w:rsid w:val="00D703C8"/>
    <w:rsid w:val="00D70ADB"/>
    <w:rsid w:val="00D72E35"/>
    <w:rsid w:val="00D75039"/>
    <w:rsid w:val="00D90755"/>
    <w:rsid w:val="00DA098A"/>
    <w:rsid w:val="00DD1309"/>
    <w:rsid w:val="00DE5BBB"/>
    <w:rsid w:val="00E25608"/>
    <w:rsid w:val="00E40BD6"/>
    <w:rsid w:val="00E56B9C"/>
    <w:rsid w:val="00E57783"/>
    <w:rsid w:val="00EB0E38"/>
    <w:rsid w:val="00EE66E7"/>
    <w:rsid w:val="00EF100B"/>
    <w:rsid w:val="00EF1617"/>
    <w:rsid w:val="00F32FD1"/>
    <w:rsid w:val="00F461C8"/>
    <w:rsid w:val="00F50019"/>
    <w:rsid w:val="00F530F8"/>
    <w:rsid w:val="00F70EA6"/>
    <w:rsid w:val="00F72F52"/>
    <w:rsid w:val="00F77038"/>
    <w:rsid w:val="00FA6D11"/>
    <w:rsid w:val="00FC4C67"/>
    <w:rsid w:val="00FC6E5D"/>
    <w:rsid w:val="00FD0EB7"/>
    <w:rsid w:val="00FD1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5:docId w15:val="{3E53A5A7-9ABA-4CB0-A740-4773157B7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30E"/>
  </w:style>
  <w:style w:type="paragraph" w:styleId="Heading1">
    <w:name w:val="heading 1"/>
    <w:basedOn w:val="Normal"/>
    <w:next w:val="Normal"/>
    <w:link w:val="Heading1Char"/>
    <w:uiPriority w:val="9"/>
    <w:qFormat/>
    <w:rsid w:val="003262A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262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262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262A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262A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262AD"/>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262A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262A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262A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D71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16A"/>
  </w:style>
  <w:style w:type="paragraph" w:customStyle="1" w:styleId="Header1">
    <w:name w:val="Header1"/>
    <w:basedOn w:val="Normal"/>
    <w:next w:val="Header"/>
    <w:link w:val="HeaderChar"/>
    <w:unhideWhenUsed/>
    <w:rsid w:val="002D716A"/>
    <w:pPr>
      <w:tabs>
        <w:tab w:val="center" w:pos="4513"/>
        <w:tab w:val="right" w:pos="9026"/>
      </w:tabs>
      <w:spacing w:after="0" w:line="240" w:lineRule="auto"/>
    </w:pPr>
    <w:rPr>
      <w:color w:val="878787"/>
    </w:rPr>
  </w:style>
  <w:style w:type="character" w:customStyle="1" w:styleId="HeaderChar">
    <w:name w:val="Header Char"/>
    <w:basedOn w:val="DefaultParagraphFont"/>
    <w:link w:val="Header1"/>
    <w:uiPriority w:val="99"/>
    <w:rsid w:val="002D716A"/>
    <w:rPr>
      <w:color w:val="878787"/>
    </w:rPr>
  </w:style>
  <w:style w:type="character" w:styleId="PageNumber">
    <w:name w:val="page number"/>
    <w:basedOn w:val="DefaultParagraphFont"/>
    <w:unhideWhenUsed/>
    <w:rsid w:val="002D716A"/>
  </w:style>
  <w:style w:type="paragraph" w:styleId="Header">
    <w:name w:val="header"/>
    <w:basedOn w:val="Normal"/>
    <w:link w:val="HeaderChar1"/>
    <w:uiPriority w:val="99"/>
    <w:unhideWhenUsed/>
    <w:rsid w:val="002D716A"/>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2D716A"/>
  </w:style>
  <w:style w:type="paragraph" w:styleId="BalloonText">
    <w:name w:val="Balloon Text"/>
    <w:basedOn w:val="Normal"/>
    <w:link w:val="BalloonTextChar"/>
    <w:uiPriority w:val="99"/>
    <w:semiHidden/>
    <w:unhideWhenUsed/>
    <w:rsid w:val="002D7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16A"/>
    <w:rPr>
      <w:rFonts w:ascii="Tahoma" w:hAnsi="Tahoma" w:cs="Tahoma"/>
      <w:sz w:val="16"/>
      <w:szCs w:val="16"/>
    </w:rPr>
  </w:style>
  <w:style w:type="character" w:styleId="Hyperlink">
    <w:name w:val="Hyperlink"/>
    <w:basedOn w:val="DefaultParagraphFont"/>
    <w:uiPriority w:val="99"/>
    <w:unhideWhenUsed/>
    <w:rsid w:val="004A21C3"/>
    <w:rPr>
      <w:color w:val="0000FF" w:themeColor="hyperlink"/>
      <w:u w:val="single"/>
    </w:rPr>
  </w:style>
  <w:style w:type="paragraph" w:styleId="NoSpacing">
    <w:name w:val="No Spacing"/>
    <w:uiPriority w:val="1"/>
    <w:qFormat/>
    <w:rsid w:val="00A9175D"/>
    <w:pPr>
      <w:spacing w:after="0" w:line="240" w:lineRule="auto"/>
    </w:pPr>
  </w:style>
  <w:style w:type="paragraph" w:styleId="NormalWeb">
    <w:name w:val="Normal (Web)"/>
    <w:basedOn w:val="Normal"/>
    <w:uiPriority w:val="99"/>
    <w:unhideWhenUsed/>
    <w:rsid w:val="00C50B4C"/>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4E20D5"/>
    <w:pPr>
      <w:ind w:left="720"/>
      <w:contextualSpacing/>
    </w:pPr>
  </w:style>
  <w:style w:type="character" w:styleId="Strong">
    <w:name w:val="Strong"/>
    <w:basedOn w:val="DefaultParagraphFont"/>
    <w:uiPriority w:val="22"/>
    <w:qFormat/>
    <w:rsid w:val="00717701"/>
    <w:rPr>
      <w:b/>
      <w:bCs/>
    </w:rPr>
  </w:style>
  <w:style w:type="paragraph" w:customStyle="1" w:styleId="Default">
    <w:name w:val="Default"/>
    <w:rsid w:val="005965A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3262A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262A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262A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262A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3262A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3262A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3262A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3262A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262A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6708">
      <w:bodyDiv w:val="1"/>
      <w:marLeft w:val="0"/>
      <w:marRight w:val="0"/>
      <w:marTop w:val="0"/>
      <w:marBottom w:val="0"/>
      <w:divBdr>
        <w:top w:val="none" w:sz="0" w:space="0" w:color="auto"/>
        <w:left w:val="none" w:sz="0" w:space="0" w:color="auto"/>
        <w:bottom w:val="none" w:sz="0" w:space="0" w:color="auto"/>
        <w:right w:val="none" w:sz="0" w:space="0" w:color="auto"/>
      </w:divBdr>
    </w:div>
    <w:div w:id="427972912">
      <w:bodyDiv w:val="1"/>
      <w:marLeft w:val="0"/>
      <w:marRight w:val="0"/>
      <w:marTop w:val="0"/>
      <w:marBottom w:val="0"/>
      <w:divBdr>
        <w:top w:val="none" w:sz="0" w:space="0" w:color="auto"/>
        <w:left w:val="none" w:sz="0" w:space="0" w:color="auto"/>
        <w:bottom w:val="none" w:sz="0" w:space="0" w:color="auto"/>
        <w:right w:val="none" w:sz="0" w:space="0" w:color="auto"/>
      </w:divBdr>
    </w:div>
    <w:div w:id="584655417">
      <w:bodyDiv w:val="1"/>
      <w:marLeft w:val="0"/>
      <w:marRight w:val="0"/>
      <w:marTop w:val="0"/>
      <w:marBottom w:val="0"/>
      <w:divBdr>
        <w:top w:val="none" w:sz="0" w:space="0" w:color="auto"/>
        <w:left w:val="none" w:sz="0" w:space="0" w:color="auto"/>
        <w:bottom w:val="none" w:sz="0" w:space="0" w:color="auto"/>
        <w:right w:val="none" w:sz="0" w:space="0" w:color="auto"/>
      </w:divBdr>
    </w:div>
    <w:div w:id="711809543">
      <w:bodyDiv w:val="1"/>
      <w:marLeft w:val="0"/>
      <w:marRight w:val="0"/>
      <w:marTop w:val="0"/>
      <w:marBottom w:val="0"/>
      <w:divBdr>
        <w:top w:val="none" w:sz="0" w:space="0" w:color="auto"/>
        <w:left w:val="none" w:sz="0" w:space="0" w:color="auto"/>
        <w:bottom w:val="none" w:sz="0" w:space="0" w:color="auto"/>
        <w:right w:val="none" w:sz="0" w:space="0" w:color="auto"/>
      </w:divBdr>
    </w:div>
    <w:div w:id="769197896">
      <w:bodyDiv w:val="1"/>
      <w:marLeft w:val="0"/>
      <w:marRight w:val="0"/>
      <w:marTop w:val="0"/>
      <w:marBottom w:val="0"/>
      <w:divBdr>
        <w:top w:val="none" w:sz="0" w:space="0" w:color="auto"/>
        <w:left w:val="none" w:sz="0" w:space="0" w:color="auto"/>
        <w:bottom w:val="none" w:sz="0" w:space="0" w:color="auto"/>
        <w:right w:val="none" w:sz="0" w:space="0" w:color="auto"/>
      </w:divBdr>
    </w:div>
    <w:div w:id="856384893">
      <w:bodyDiv w:val="1"/>
      <w:marLeft w:val="0"/>
      <w:marRight w:val="0"/>
      <w:marTop w:val="0"/>
      <w:marBottom w:val="0"/>
      <w:divBdr>
        <w:top w:val="none" w:sz="0" w:space="0" w:color="auto"/>
        <w:left w:val="none" w:sz="0" w:space="0" w:color="auto"/>
        <w:bottom w:val="none" w:sz="0" w:space="0" w:color="auto"/>
        <w:right w:val="none" w:sz="0" w:space="0" w:color="auto"/>
      </w:divBdr>
    </w:div>
    <w:div w:id="1002513692">
      <w:bodyDiv w:val="1"/>
      <w:marLeft w:val="0"/>
      <w:marRight w:val="0"/>
      <w:marTop w:val="0"/>
      <w:marBottom w:val="0"/>
      <w:divBdr>
        <w:top w:val="none" w:sz="0" w:space="0" w:color="auto"/>
        <w:left w:val="none" w:sz="0" w:space="0" w:color="auto"/>
        <w:bottom w:val="none" w:sz="0" w:space="0" w:color="auto"/>
        <w:right w:val="none" w:sz="0" w:space="0" w:color="auto"/>
      </w:divBdr>
      <w:divsChild>
        <w:div w:id="1278834528">
          <w:marLeft w:val="0"/>
          <w:marRight w:val="0"/>
          <w:marTop w:val="0"/>
          <w:marBottom w:val="0"/>
          <w:divBdr>
            <w:top w:val="none" w:sz="0" w:space="0" w:color="auto"/>
            <w:left w:val="none" w:sz="0" w:space="0" w:color="auto"/>
            <w:bottom w:val="none" w:sz="0" w:space="0" w:color="auto"/>
            <w:right w:val="none" w:sz="0" w:space="0" w:color="auto"/>
          </w:divBdr>
          <w:divsChild>
            <w:div w:id="1446995110">
              <w:marLeft w:val="0"/>
              <w:marRight w:val="0"/>
              <w:marTop w:val="0"/>
              <w:marBottom w:val="0"/>
              <w:divBdr>
                <w:top w:val="none" w:sz="0" w:space="0" w:color="auto"/>
                <w:left w:val="none" w:sz="0" w:space="0" w:color="auto"/>
                <w:bottom w:val="none" w:sz="0" w:space="0" w:color="auto"/>
                <w:right w:val="none" w:sz="0" w:space="0" w:color="auto"/>
              </w:divBdr>
              <w:divsChild>
                <w:div w:id="809327558">
                  <w:marLeft w:val="0"/>
                  <w:marRight w:val="0"/>
                  <w:marTop w:val="0"/>
                  <w:marBottom w:val="0"/>
                  <w:divBdr>
                    <w:top w:val="none" w:sz="0" w:space="0" w:color="auto"/>
                    <w:left w:val="none" w:sz="0" w:space="0" w:color="auto"/>
                    <w:bottom w:val="none" w:sz="0" w:space="0" w:color="auto"/>
                    <w:right w:val="none" w:sz="0" w:space="0" w:color="auto"/>
                  </w:divBdr>
                  <w:divsChild>
                    <w:div w:id="325746218">
                      <w:marLeft w:val="0"/>
                      <w:marRight w:val="0"/>
                      <w:marTop w:val="0"/>
                      <w:marBottom w:val="0"/>
                      <w:divBdr>
                        <w:top w:val="none" w:sz="0" w:space="0" w:color="auto"/>
                        <w:left w:val="none" w:sz="0" w:space="0" w:color="auto"/>
                        <w:bottom w:val="none" w:sz="0" w:space="0" w:color="auto"/>
                        <w:right w:val="none" w:sz="0" w:space="0" w:color="auto"/>
                      </w:divBdr>
                      <w:divsChild>
                        <w:div w:id="1865091984">
                          <w:marLeft w:val="0"/>
                          <w:marRight w:val="0"/>
                          <w:marTop w:val="0"/>
                          <w:marBottom w:val="0"/>
                          <w:divBdr>
                            <w:top w:val="none" w:sz="0" w:space="0" w:color="auto"/>
                            <w:left w:val="none" w:sz="0" w:space="0" w:color="auto"/>
                            <w:bottom w:val="none" w:sz="0" w:space="0" w:color="auto"/>
                            <w:right w:val="none" w:sz="0" w:space="0" w:color="auto"/>
                          </w:divBdr>
                          <w:divsChild>
                            <w:div w:id="1791971820">
                              <w:marLeft w:val="0"/>
                              <w:marRight w:val="0"/>
                              <w:marTop w:val="0"/>
                              <w:marBottom w:val="0"/>
                              <w:divBdr>
                                <w:top w:val="none" w:sz="0" w:space="0" w:color="auto"/>
                                <w:left w:val="none" w:sz="0" w:space="0" w:color="auto"/>
                                <w:bottom w:val="none" w:sz="0" w:space="0" w:color="auto"/>
                                <w:right w:val="none" w:sz="0" w:space="0" w:color="auto"/>
                              </w:divBdr>
                              <w:divsChild>
                                <w:div w:id="1521579399">
                                  <w:marLeft w:val="0"/>
                                  <w:marRight w:val="0"/>
                                  <w:marTop w:val="0"/>
                                  <w:marBottom w:val="0"/>
                                  <w:divBdr>
                                    <w:top w:val="none" w:sz="0" w:space="0" w:color="auto"/>
                                    <w:left w:val="none" w:sz="0" w:space="0" w:color="auto"/>
                                    <w:bottom w:val="none" w:sz="0" w:space="0" w:color="auto"/>
                                    <w:right w:val="none" w:sz="0" w:space="0" w:color="auto"/>
                                  </w:divBdr>
                                  <w:divsChild>
                                    <w:div w:id="488638847">
                                      <w:marLeft w:val="-300"/>
                                      <w:marRight w:val="0"/>
                                      <w:marTop w:val="0"/>
                                      <w:marBottom w:val="0"/>
                                      <w:divBdr>
                                        <w:top w:val="none" w:sz="0" w:space="0" w:color="auto"/>
                                        <w:left w:val="none" w:sz="0" w:space="0" w:color="auto"/>
                                        <w:bottom w:val="none" w:sz="0" w:space="0" w:color="auto"/>
                                        <w:right w:val="none" w:sz="0" w:space="0" w:color="auto"/>
                                      </w:divBdr>
                                      <w:divsChild>
                                        <w:div w:id="1397587307">
                                          <w:marLeft w:val="0"/>
                                          <w:marRight w:val="0"/>
                                          <w:marTop w:val="0"/>
                                          <w:marBottom w:val="0"/>
                                          <w:divBdr>
                                            <w:top w:val="none" w:sz="0" w:space="0" w:color="auto"/>
                                            <w:left w:val="none" w:sz="0" w:space="0" w:color="auto"/>
                                            <w:bottom w:val="none" w:sz="0" w:space="0" w:color="auto"/>
                                            <w:right w:val="none" w:sz="0" w:space="0" w:color="auto"/>
                                          </w:divBdr>
                                          <w:divsChild>
                                            <w:div w:id="467624342">
                                              <w:marLeft w:val="0"/>
                                              <w:marRight w:val="0"/>
                                              <w:marTop w:val="0"/>
                                              <w:marBottom w:val="300"/>
                                              <w:divBdr>
                                                <w:top w:val="none" w:sz="0" w:space="0" w:color="auto"/>
                                                <w:left w:val="none" w:sz="0" w:space="0" w:color="auto"/>
                                                <w:bottom w:val="none" w:sz="0" w:space="0" w:color="auto"/>
                                                <w:right w:val="none" w:sz="0" w:space="0" w:color="auto"/>
                                              </w:divBdr>
                                              <w:divsChild>
                                                <w:div w:id="151027601">
                                                  <w:marLeft w:val="0"/>
                                                  <w:marRight w:val="0"/>
                                                  <w:marTop w:val="0"/>
                                                  <w:marBottom w:val="0"/>
                                                  <w:divBdr>
                                                    <w:top w:val="none" w:sz="0" w:space="0" w:color="auto"/>
                                                    <w:left w:val="none" w:sz="0" w:space="0" w:color="auto"/>
                                                    <w:bottom w:val="none" w:sz="0" w:space="0" w:color="auto"/>
                                                    <w:right w:val="none" w:sz="0" w:space="0" w:color="auto"/>
                                                  </w:divBdr>
                                                  <w:divsChild>
                                                    <w:div w:id="20421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806714">
      <w:bodyDiv w:val="1"/>
      <w:marLeft w:val="0"/>
      <w:marRight w:val="0"/>
      <w:marTop w:val="0"/>
      <w:marBottom w:val="0"/>
      <w:divBdr>
        <w:top w:val="none" w:sz="0" w:space="0" w:color="auto"/>
        <w:left w:val="none" w:sz="0" w:space="0" w:color="auto"/>
        <w:bottom w:val="none" w:sz="0" w:space="0" w:color="auto"/>
        <w:right w:val="none" w:sz="0" w:space="0" w:color="auto"/>
      </w:divBdr>
    </w:div>
    <w:div w:id="1177769468">
      <w:bodyDiv w:val="1"/>
      <w:marLeft w:val="0"/>
      <w:marRight w:val="0"/>
      <w:marTop w:val="0"/>
      <w:marBottom w:val="0"/>
      <w:divBdr>
        <w:top w:val="none" w:sz="0" w:space="0" w:color="auto"/>
        <w:left w:val="none" w:sz="0" w:space="0" w:color="auto"/>
        <w:bottom w:val="none" w:sz="0" w:space="0" w:color="auto"/>
        <w:right w:val="none" w:sz="0" w:space="0" w:color="auto"/>
      </w:divBdr>
    </w:div>
    <w:div w:id="1310205281">
      <w:bodyDiv w:val="1"/>
      <w:marLeft w:val="0"/>
      <w:marRight w:val="0"/>
      <w:marTop w:val="0"/>
      <w:marBottom w:val="0"/>
      <w:divBdr>
        <w:top w:val="none" w:sz="0" w:space="0" w:color="auto"/>
        <w:left w:val="none" w:sz="0" w:space="0" w:color="auto"/>
        <w:bottom w:val="none" w:sz="0" w:space="0" w:color="auto"/>
        <w:right w:val="none" w:sz="0" w:space="0" w:color="auto"/>
      </w:divBdr>
    </w:div>
    <w:div w:id="149017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chools.southwark.gov.uk/governance"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donna-marie.muir@southwark.gov.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schools.southwark.gov.uk/governance" TargetMode="Externa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ela.cleary@southwark.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1670</Words>
  <Characters>9522</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Southwark Governor Services SLA</vt:lpstr>
    </vt:vector>
  </TitlesOfParts>
  <Company>Southwark Council</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Governor Services SLA</dc:title>
  <dc:subject/>
  <dc:creator>Boyle, Maureen</dc:creator>
  <cp:keywords/>
  <dc:description/>
  <cp:lastModifiedBy>Muir, Donna-Marie</cp:lastModifiedBy>
  <cp:revision>2</cp:revision>
  <cp:lastPrinted>2023-04-04T15:25:00Z</cp:lastPrinted>
  <dcterms:created xsi:type="dcterms:W3CDTF">2023-04-04T15:37:00Z</dcterms:created>
  <dcterms:modified xsi:type="dcterms:W3CDTF">2023-04-04T15:37:00Z</dcterms:modified>
</cp:coreProperties>
</file>