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CA2C" w14:textId="1D6B1FC0" w:rsidR="00A32C5B" w:rsidRPr="00A32C5B" w:rsidRDefault="008B1397" w:rsidP="001C756A">
      <w:pPr>
        <w:spacing w:before="120"/>
        <w:jc w:val="center"/>
        <w:rPr>
          <w:b/>
          <w:color w:val="548DD4" w:themeColor="text2" w:themeTint="99"/>
          <w:sz w:val="32"/>
          <w:szCs w:val="32"/>
        </w:rPr>
      </w:pPr>
      <w:bookmarkStart w:id="0" w:name="_GoBack"/>
      <w:bookmarkEnd w:id="0"/>
      <w:r>
        <w:rPr>
          <w:b/>
          <w:color w:val="548DD4" w:themeColor="text2" w:themeTint="99"/>
          <w:sz w:val="32"/>
          <w:szCs w:val="32"/>
        </w:rPr>
        <w:t xml:space="preserve">Emotional Wellbeing and </w:t>
      </w:r>
      <w:r w:rsidR="00A32C5B" w:rsidRPr="00A32C5B">
        <w:rPr>
          <w:b/>
          <w:color w:val="548DD4" w:themeColor="text2" w:themeTint="99"/>
          <w:sz w:val="32"/>
          <w:szCs w:val="32"/>
        </w:rPr>
        <w:t xml:space="preserve">Mental Health </w:t>
      </w:r>
      <w:r w:rsidR="002A27D1">
        <w:rPr>
          <w:b/>
          <w:color w:val="548DD4" w:themeColor="text2" w:themeTint="99"/>
          <w:sz w:val="32"/>
          <w:szCs w:val="32"/>
        </w:rPr>
        <w:t>Policy</w:t>
      </w:r>
      <w:r w:rsidR="001077A4">
        <w:rPr>
          <w:rStyle w:val="FootnoteReference"/>
          <w:b/>
          <w:color w:val="548DD4" w:themeColor="text2" w:themeTint="99"/>
          <w:sz w:val="32"/>
          <w:szCs w:val="32"/>
        </w:rPr>
        <w:footnoteReference w:id="1"/>
      </w:r>
    </w:p>
    <w:p w14:paraId="5645CD31" w14:textId="31ADDA6C" w:rsidR="00A32C5B" w:rsidRPr="001C756A" w:rsidRDefault="001077A4" w:rsidP="001C756A">
      <w:pPr>
        <w:spacing w:before="120"/>
        <w:jc w:val="center"/>
        <w:rPr>
          <w:b/>
          <w:color w:val="548DD4" w:themeColor="text2" w:themeTint="99"/>
          <w:sz w:val="32"/>
          <w:szCs w:val="32"/>
        </w:rPr>
      </w:pPr>
      <w:r w:rsidRPr="001077A4">
        <w:rPr>
          <w:b/>
          <w:color w:val="FF0000"/>
        </w:rPr>
        <w:t>{Insert name of school}</w:t>
      </w:r>
    </w:p>
    <w:p w14:paraId="2CCABA81" w14:textId="75A13A9F" w:rsidR="00A32C5B" w:rsidRPr="001C756A" w:rsidRDefault="00A32C5B" w:rsidP="001C756A">
      <w:pPr>
        <w:spacing w:before="120"/>
        <w:rPr>
          <w:b/>
          <w:color w:val="548DD4" w:themeColor="text2" w:themeTint="99"/>
          <w:sz w:val="28"/>
          <w:szCs w:val="28"/>
        </w:rPr>
      </w:pPr>
      <w:r w:rsidRPr="00A32C5B">
        <w:rPr>
          <w:b/>
          <w:color w:val="548DD4" w:themeColor="text2" w:themeTint="99"/>
          <w:sz w:val="28"/>
          <w:szCs w:val="28"/>
        </w:rPr>
        <w:t>Contents</w:t>
      </w:r>
    </w:p>
    <w:p w14:paraId="582216F6" w14:textId="38CF06B6" w:rsidR="00A32C5B" w:rsidRPr="00A32C5B" w:rsidRDefault="00A32C5B" w:rsidP="00DE7CC3">
      <w:pPr>
        <w:spacing w:before="120" w:after="120"/>
      </w:pPr>
      <w:r w:rsidRPr="00A32C5B">
        <w:rPr>
          <w:bCs/>
        </w:rPr>
        <w:t xml:space="preserve">Policy Statement </w:t>
      </w:r>
      <w:r w:rsidR="003A0D9B">
        <w:rPr>
          <w:bCs/>
        </w:rPr>
        <w:t>incl. Covid-19 Recovery</w:t>
      </w:r>
    </w:p>
    <w:p w14:paraId="2ED7B06A" w14:textId="2B6FF364" w:rsidR="00A32C5B" w:rsidRPr="00A32C5B" w:rsidRDefault="00776F52" w:rsidP="00DE7CC3">
      <w:pPr>
        <w:spacing w:before="120" w:after="120"/>
      </w:pPr>
      <w:r>
        <w:rPr>
          <w:bCs/>
        </w:rPr>
        <w:t>Aim of the Policy</w:t>
      </w:r>
    </w:p>
    <w:p w14:paraId="23978C34" w14:textId="209D7632" w:rsidR="00A32C5B" w:rsidRPr="00A32C5B" w:rsidRDefault="00776F52" w:rsidP="00DE7CC3">
      <w:pPr>
        <w:spacing w:before="120" w:after="120"/>
      </w:pPr>
      <w:r w:rsidRPr="00A32C5B">
        <w:t>Disseminat</w:t>
      </w:r>
      <w:r>
        <w:t>ion</w:t>
      </w:r>
    </w:p>
    <w:p w14:paraId="07EA7B7D" w14:textId="77777777" w:rsidR="00A32C5B" w:rsidRDefault="00A32C5B" w:rsidP="00DE7CC3">
      <w:pPr>
        <w:spacing w:before="120" w:after="120"/>
        <w:rPr>
          <w:bCs/>
        </w:rPr>
      </w:pPr>
      <w:r w:rsidRPr="00A32C5B">
        <w:rPr>
          <w:bCs/>
        </w:rPr>
        <w:t xml:space="preserve">Lead Members of Staff </w:t>
      </w:r>
    </w:p>
    <w:p w14:paraId="181F5FAD" w14:textId="38215A83" w:rsidR="005C5082" w:rsidRDefault="005C5082" w:rsidP="00DE7CC3">
      <w:pPr>
        <w:spacing w:before="120" w:after="120"/>
        <w:rPr>
          <w:bCs/>
        </w:rPr>
      </w:pPr>
      <w:r>
        <w:rPr>
          <w:bCs/>
        </w:rPr>
        <w:t>Responsibility</w:t>
      </w:r>
    </w:p>
    <w:p w14:paraId="2442982A" w14:textId="4E167287" w:rsidR="000E217E" w:rsidRPr="00A32C5B" w:rsidRDefault="000E217E" w:rsidP="00DE7CC3">
      <w:pPr>
        <w:spacing w:before="120" w:after="120"/>
      </w:pPr>
      <w:r w:rsidRPr="00A32C5B">
        <w:t>Teaching about Mental Health</w:t>
      </w:r>
    </w:p>
    <w:p w14:paraId="499020A8" w14:textId="449EB8AB" w:rsidR="00A32C5B" w:rsidRPr="00A32C5B" w:rsidRDefault="00A32C5B" w:rsidP="00DE7CC3">
      <w:pPr>
        <w:spacing w:before="120" w:after="120"/>
        <w:rPr>
          <w:bCs/>
        </w:rPr>
      </w:pPr>
      <w:r w:rsidRPr="00A32C5B">
        <w:rPr>
          <w:bCs/>
        </w:rPr>
        <w:t xml:space="preserve">Managing </w:t>
      </w:r>
      <w:r w:rsidR="005C5082">
        <w:rPr>
          <w:bCs/>
        </w:rPr>
        <w:t xml:space="preserve">Pupil </w:t>
      </w:r>
      <w:r w:rsidRPr="00A32C5B">
        <w:rPr>
          <w:bCs/>
        </w:rPr>
        <w:t xml:space="preserve">Disclosures </w:t>
      </w:r>
    </w:p>
    <w:p w14:paraId="3941BA5A" w14:textId="77777777" w:rsidR="00A32C5B" w:rsidRPr="00A32C5B" w:rsidRDefault="00A32C5B" w:rsidP="00DE7CC3">
      <w:pPr>
        <w:spacing w:before="120" w:after="120"/>
        <w:rPr>
          <w:bCs/>
        </w:rPr>
      </w:pPr>
      <w:r w:rsidRPr="00A32C5B">
        <w:rPr>
          <w:bCs/>
        </w:rPr>
        <w:t>Warning Signs</w:t>
      </w:r>
    </w:p>
    <w:p w14:paraId="34BEF25C" w14:textId="77777777" w:rsidR="00DE7CC3" w:rsidRDefault="00DE7CC3" w:rsidP="00DE7CC3">
      <w:pPr>
        <w:spacing w:before="120" w:after="120"/>
        <w:rPr>
          <w:bCs/>
        </w:rPr>
      </w:pPr>
      <w:r>
        <w:rPr>
          <w:bCs/>
        </w:rPr>
        <w:t>Realistic Expectations</w:t>
      </w:r>
    </w:p>
    <w:p w14:paraId="2996E90F" w14:textId="1C647FC7" w:rsidR="00A32C5B" w:rsidRPr="00A32C5B" w:rsidRDefault="00A32C5B" w:rsidP="00DE7CC3">
      <w:pPr>
        <w:spacing w:before="120" w:after="120"/>
      </w:pPr>
      <w:r w:rsidRPr="00A32C5B">
        <w:rPr>
          <w:bCs/>
        </w:rPr>
        <w:t xml:space="preserve">Individual Care Plans </w:t>
      </w:r>
    </w:p>
    <w:p w14:paraId="1D77C08A" w14:textId="77777777" w:rsidR="00A32C5B" w:rsidRPr="00A32C5B" w:rsidRDefault="00A32C5B" w:rsidP="00DE7CC3">
      <w:pPr>
        <w:spacing w:before="120" w:after="120"/>
      </w:pPr>
      <w:r w:rsidRPr="00A32C5B">
        <w:t>Confidentiality</w:t>
      </w:r>
    </w:p>
    <w:p w14:paraId="16222AAE" w14:textId="77777777" w:rsidR="00A32C5B" w:rsidRPr="00A32C5B" w:rsidRDefault="00A32C5B" w:rsidP="00DE7CC3">
      <w:pPr>
        <w:spacing w:before="120" w:after="120"/>
      </w:pPr>
      <w:r w:rsidRPr="00A32C5B">
        <w:t>Working with Parents/Carers</w:t>
      </w:r>
    </w:p>
    <w:p w14:paraId="37CBFFB2" w14:textId="77777777" w:rsidR="00A32C5B" w:rsidRPr="00A32C5B" w:rsidRDefault="00A32C5B" w:rsidP="00DE7CC3">
      <w:pPr>
        <w:spacing w:before="120" w:after="120"/>
      </w:pPr>
      <w:r w:rsidRPr="00A32C5B">
        <w:t>Supporting Peers</w:t>
      </w:r>
    </w:p>
    <w:p w14:paraId="281D2921" w14:textId="77777777" w:rsidR="00A32C5B" w:rsidRPr="00A32C5B" w:rsidRDefault="00A32C5B" w:rsidP="00DE7CC3">
      <w:pPr>
        <w:spacing w:before="120" w:after="120"/>
      </w:pPr>
      <w:r w:rsidRPr="00A32C5B">
        <w:t>Training</w:t>
      </w:r>
    </w:p>
    <w:p w14:paraId="01BFAC30" w14:textId="77777777" w:rsidR="00A32C5B" w:rsidRPr="00A32C5B" w:rsidRDefault="00A32C5B" w:rsidP="00DE7CC3">
      <w:pPr>
        <w:spacing w:before="120" w:after="120"/>
      </w:pPr>
      <w:r w:rsidRPr="00A32C5B">
        <w:t>Signposting</w:t>
      </w:r>
    </w:p>
    <w:p w14:paraId="0351FA2D" w14:textId="4552DA5A" w:rsidR="00A32C5B" w:rsidRPr="00A32C5B" w:rsidRDefault="00A32C5B" w:rsidP="00DE7CC3">
      <w:pPr>
        <w:spacing w:before="120" w:after="120"/>
      </w:pPr>
      <w:r w:rsidRPr="00A32C5B">
        <w:t>Policy review</w:t>
      </w:r>
    </w:p>
    <w:p w14:paraId="7AE2CADD" w14:textId="77777777" w:rsidR="00DE7CC3" w:rsidRDefault="00A32C5B" w:rsidP="00DE7CC3">
      <w:pPr>
        <w:spacing w:before="240"/>
      </w:pPr>
      <w:r w:rsidRPr="00A32C5B">
        <w:rPr>
          <w:b/>
          <w:color w:val="548DD4" w:themeColor="text2" w:themeTint="99"/>
        </w:rPr>
        <w:t>Appendix A</w:t>
      </w:r>
      <w:r w:rsidRPr="00A32C5B">
        <w:tab/>
        <w:t xml:space="preserve">Further information and sources of support about </w:t>
      </w:r>
      <w:r w:rsidR="00DE7CC3">
        <w:t xml:space="preserve">common mental health </w:t>
      </w:r>
      <w:r w:rsidR="00DE7CC3">
        <w:tab/>
      </w:r>
      <w:r w:rsidR="00DE7CC3">
        <w:tab/>
        <w:t xml:space="preserve">issues: </w:t>
      </w:r>
    </w:p>
    <w:p w14:paraId="65B8ACA3" w14:textId="698D8488" w:rsidR="00DE7CC3" w:rsidRPr="00DE7CC3" w:rsidRDefault="00A32C5B" w:rsidP="00DE7CC3">
      <w:pPr>
        <w:pStyle w:val="ListParagraph"/>
        <w:numPr>
          <w:ilvl w:val="0"/>
          <w:numId w:val="32"/>
        </w:numPr>
        <w:spacing w:after="120"/>
      </w:pPr>
      <w:r w:rsidRPr="00A32C5B">
        <w:t>Anxiety, panic attacks and phobias; Depression</w:t>
      </w:r>
      <w:r w:rsidR="00DE7CC3">
        <w:t xml:space="preserve">; Eating problems; Obsessions </w:t>
      </w:r>
      <w:r w:rsidRPr="00A32C5B">
        <w:t>and Compulsion</w:t>
      </w:r>
      <w:r w:rsidR="00DE7CC3">
        <w:t>s; Self Harm; Suicidal Feelings</w:t>
      </w:r>
    </w:p>
    <w:p w14:paraId="61A327FC" w14:textId="78C3C9DF" w:rsidR="00DE7CC3" w:rsidRDefault="00A32C5B" w:rsidP="00DE7CC3">
      <w:pPr>
        <w:spacing w:after="120"/>
      </w:pPr>
      <w:r w:rsidRPr="00DE7CC3">
        <w:rPr>
          <w:b/>
          <w:color w:val="548DD4" w:themeColor="text2" w:themeTint="99"/>
        </w:rPr>
        <w:t>Appendix B</w:t>
      </w:r>
      <w:r w:rsidRPr="00A32C5B">
        <w:t xml:space="preserve"> </w:t>
      </w:r>
      <w:r w:rsidRPr="00A32C5B">
        <w:tab/>
        <w:t>Sources or support at sc</w:t>
      </w:r>
      <w:r w:rsidR="00DE7CC3">
        <w:t>hool and in the local community</w:t>
      </w:r>
    </w:p>
    <w:p w14:paraId="7B732181" w14:textId="4B41DABE" w:rsidR="00A32C5B" w:rsidRPr="00A32C5B" w:rsidRDefault="00A32C5B" w:rsidP="00DE7CC3">
      <w:pPr>
        <w:spacing w:before="240" w:after="120"/>
      </w:pPr>
      <w:r w:rsidRPr="00A32C5B">
        <w:rPr>
          <w:b/>
          <w:color w:val="548DD4" w:themeColor="text2" w:themeTint="99"/>
        </w:rPr>
        <w:t>Appendix C</w:t>
      </w:r>
      <w:r w:rsidRPr="00A32C5B">
        <w:rPr>
          <w:color w:val="548DD4" w:themeColor="text2" w:themeTint="99"/>
        </w:rPr>
        <w:t xml:space="preserve"> </w:t>
      </w:r>
      <w:r w:rsidRPr="00A32C5B">
        <w:tab/>
        <w:t>Talking to pupils/students when they make mental health disclosures</w:t>
      </w:r>
    </w:p>
    <w:p w14:paraId="519EC0DF" w14:textId="5BEBC59B" w:rsidR="00097BDA" w:rsidRPr="001C756A" w:rsidRDefault="00A32C5B" w:rsidP="00DE7CC3">
      <w:pPr>
        <w:spacing w:before="240" w:after="120"/>
      </w:pPr>
      <w:r w:rsidRPr="00A32C5B">
        <w:rPr>
          <w:b/>
          <w:color w:val="548DD4" w:themeColor="text2" w:themeTint="99"/>
        </w:rPr>
        <w:t xml:space="preserve">Appendix D </w:t>
      </w:r>
      <w:r w:rsidRPr="00A32C5B">
        <w:tab/>
        <w:t>Making a CAMHS referral</w:t>
      </w:r>
      <w:r w:rsidR="00787AF7">
        <w:t xml:space="preserve"> and guidance</w:t>
      </w:r>
      <w:r>
        <w:rPr>
          <w:b/>
          <w:color w:val="548DD4" w:themeColor="text2" w:themeTint="99"/>
          <w:sz w:val="28"/>
          <w:szCs w:val="28"/>
        </w:rPr>
        <w:br w:type="page"/>
      </w:r>
    </w:p>
    <w:p w14:paraId="525A1483" w14:textId="77777777" w:rsidR="00995B3B" w:rsidRPr="00995B3B" w:rsidRDefault="00995B3B" w:rsidP="001C756A">
      <w:pPr>
        <w:spacing w:before="120"/>
        <w:rPr>
          <w:color w:val="548DD4" w:themeColor="text2" w:themeTint="99"/>
        </w:rPr>
      </w:pPr>
      <w:r w:rsidRPr="00995B3B">
        <w:rPr>
          <w:b/>
          <w:bCs/>
          <w:color w:val="548DD4" w:themeColor="text2" w:themeTint="99"/>
        </w:rPr>
        <w:lastRenderedPageBreak/>
        <w:t xml:space="preserve">Policy Statement </w:t>
      </w:r>
    </w:p>
    <w:p w14:paraId="5FAC397B" w14:textId="787D047C" w:rsidR="00995B3B" w:rsidRPr="00995B3B" w:rsidRDefault="00995B3B" w:rsidP="001C756A">
      <w:pPr>
        <w:spacing w:before="120"/>
        <w:jc w:val="center"/>
      </w:pPr>
      <w:r w:rsidRPr="00995B3B">
        <w:rPr>
          <w:i/>
          <w:iCs/>
        </w:rPr>
        <w:t>Mental health is a state of well-being in which every individual realises his or her own potential, can cope with the normal stresses of life, can work productively and fruitfully, and is able to make a contribution t</w:t>
      </w:r>
      <w:r w:rsidR="001C756A">
        <w:rPr>
          <w:i/>
          <w:iCs/>
        </w:rPr>
        <w:t xml:space="preserve">o her or his community. </w:t>
      </w:r>
      <w:r w:rsidRPr="00995B3B">
        <w:t>(World Health Organisation)</w:t>
      </w:r>
    </w:p>
    <w:p w14:paraId="056289AD" w14:textId="77777777" w:rsidR="001C756A" w:rsidRDefault="001C756A" w:rsidP="001C756A">
      <w:pPr>
        <w:spacing w:before="120"/>
      </w:pPr>
    </w:p>
    <w:p w14:paraId="031C13FF" w14:textId="30224F8A" w:rsidR="001C756A" w:rsidRDefault="00995B3B" w:rsidP="00DE7CC3">
      <w:pPr>
        <w:spacing w:before="120"/>
      </w:pPr>
      <w:r>
        <w:t xml:space="preserve">At </w:t>
      </w:r>
      <w:r w:rsidR="00302C5D" w:rsidRPr="009C2E80">
        <w:rPr>
          <w:color w:val="FF0000"/>
        </w:rPr>
        <w:t>{Insert name of school}</w:t>
      </w:r>
      <w:r>
        <w:t>, w</w:t>
      </w:r>
      <w:r w:rsidRPr="00995B3B">
        <w:t xml:space="preserve">e aim to promote positive mental health for every member of our staff and </w:t>
      </w:r>
      <w:r>
        <w:t>pupil</w:t>
      </w:r>
      <w:r w:rsidR="00302C5D">
        <w:t>s</w:t>
      </w:r>
      <w:r w:rsidRPr="00995B3B">
        <w:t xml:space="preserve">. We pursue this aim using </w:t>
      </w:r>
      <w:r w:rsidR="00A01CF1">
        <w:t>workplace practices,</w:t>
      </w:r>
      <w:r w:rsidR="003A0D9B">
        <w:t xml:space="preserve"> universal, whole school, preventative </w:t>
      </w:r>
      <w:r w:rsidRPr="00995B3B">
        <w:t xml:space="preserve">approaches and specialised, targeted approaches aimed at vulnerable </w:t>
      </w:r>
      <w:r w:rsidR="00A01CF1">
        <w:t>pupils</w:t>
      </w:r>
      <w:r w:rsidRPr="00995B3B">
        <w:t xml:space="preserve">. </w:t>
      </w:r>
      <w:r w:rsidR="00A32C5B">
        <w:t xml:space="preserve"> </w:t>
      </w:r>
      <w:r w:rsidRPr="00995B3B">
        <w:t xml:space="preserve">In addition to promoting positive mental health, we aim to recognise and respond to mental ill health. </w:t>
      </w:r>
    </w:p>
    <w:p w14:paraId="69D9FD0B" w14:textId="6737C8CB" w:rsidR="00995B3B" w:rsidRDefault="00995B3B" w:rsidP="00DE7CC3">
      <w:pPr>
        <w:spacing w:before="120"/>
      </w:pPr>
      <w:r w:rsidRPr="00995B3B">
        <w:t xml:space="preserve">By developing and implementing </w:t>
      </w:r>
      <w:r w:rsidR="00302C5D">
        <w:t xml:space="preserve">a </w:t>
      </w:r>
      <w:r w:rsidRPr="00995B3B">
        <w:t xml:space="preserve">practical, relevant and </w:t>
      </w:r>
      <w:r w:rsidR="00302C5D">
        <w:t>effective mental health policy</w:t>
      </w:r>
      <w:r w:rsidRPr="00995B3B">
        <w:t xml:space="preserve"> and procedures we can promote a safe and stable environment for </w:t>
      </w:r>
      <w:r w:rsidR="00302C5D">
        <w:t>staff and pupils</w:t>
      </w:r>
      <w:r w:rsidRPr="00995B3B">
        <w:t xml:space="preserve"> affected both directly and indirectly by mental ill health.</w:t>
      </w:r>
    </w:p>
    <w:p w14:paraId="6ACD70A0" w14:textId="77777777" w:rsidR="00995B3B" w:rsidRPr="00995B3B" w:rsidRDefault="00995B3B" w:rsidP="001C756A">
      <w:pPr>
        <w:spacing w:before="120"/>
      </w:pPr>
      <w:r w:rsidRPr="00995B3B">
        <w:t xml:space="preserve">This document describes the school’s approach to promoting positive mental health and wellbeing. </w:t>
      </w:r>
      <w:r>
        <w:t>It</w:t>
      </w:r>
      <w:r w:rsidRPr="00995B3B">
        <w:t xml:space="preserve"> is intended as guidance for all staff including non-teaching staff and governors. </w:t>
      </w:r>
    </w:p>
    <w:p w14:paraId="72F093AC" w14:textId="77E97BCA" w:rsidR="00312A39" w:rsidRDefault="00995B3B" w:rsidP="001C756A">
      <w:pPr>
        <w:spacing w:before="120"/>
      </w:pPr>
      <w:r>
        <w:t>It</w:t>
      </w:r>
      <w:r w:rsidRPr="00995B3B">
        <w:t xml:space="preserve"> should </w:t>
      </w:r>
      <w:r w:rsidR="00312A39">
        <w:t>be read in conjunction with our</w:t>
      </w:r>
      <w:r w:rsidR="003A0D9B">
        <w:t xml:space="preserve"> (delete as appropriate)</w:t>
      </w:r>
      <w:r w:rsidR="00312A39">
        <w:t>:</w:t>
      </w:r>
    </w:p>
    <w:p w14:paraId="2F522611" w14:textId="10761C23" w:rsidR="003A0D9B" w:rsidRPr="00F971A9" w:rsidRDefault="003A0D9B" w:rsidP="001C756A">
      <w:pPr>
        <w:pStyle w:val="ListParagraph"/>
        <w:numPr>
          <w:ilvl w:val="0"/>
          <w:numId w:val="22"/>
        </w:numPr>
        <w:spacing w:before="120"/>
        <w:contextualSpacing w:val="0"/>
        <w:rPr>
          <w:b/>
        </w:rPr>
      </w:pPr>
      <w:r w:rsidRPr="00F971A9">
        <w:rPr>
          <w:b/>
        </w:rPr>
        <w:t xml:space="preserve">Covid-19 Recovery </w:t>
      </w:r>
      <w:r w:rsidR="00F971A9" w:rsidRPr="00F971A9">
        <w:rPr>
          <w:b/>
        </w:rPr>
        <w:t>Plan</w:t>
      </w:r>
    </w:p>
    <w:p w14:paraId="0C2514CF" w14:textId="77777777" w:rsidR="00312A39" w:rsidRDefault="00312A39" w:rsidP="001C756A">
      <w:pPr>
        <w:pStyle w:val="ListParagraph"/>
        <w:numPr>
          <w:ilvl w:val="0"/>
          <w:numId w:val="22"/>
        </w:numPr>
        <w:spacing w:before="120"/>
        <w:contextualSpacing w:val="0"/>
      </w:pPr>
      <w:r>
        <w:t>Health and Safety Policy</w:t>
      </w:r>
      <w:r w:rsidR="00E03AB2">
        <w:t xml:space="preserve"> </w:t>
      </w:r>
    </w:p>
    <w:p w14:paraId="0663A898" w14:textId="77777777" w:rsidR="00312A39" w:rsidRDefault="00312A39" w:rsidP="001C756A">
      <w:pPr>
        <w:pStyle w:val="ListParagraph"/>
        <w:numPr>
          <w:ilvl w:val="0"/>
          <w:numId w:val="22"/>
        </w:numPr>
        <w:spacing w:before="120"/>
        <w:contextualSpacing w:val="0"/>
      </w:pPr>
      <w:r>
        <w:t>Confidentiality Policy</w:t>
      </w:r>
    </w:p>
    <w:p w14:paraId="5E0385BF" w14:textId="4B350FD1" w:rsidR="001C756A" w:rsidRDefault="00995B3B" w:rsidP="001C756A">
      <w:pPr>
        <w:pStyle w:val="ListParagraph"/>
        <w:numPr>
          <w:ilvl w:val="0"/>
          <w:numId w:val="22"/>
        </w:numPr>
        <w:spacing w:before="120"/>
        <w:contextualSpacing w:val="0"/>
      </w:pPr>
      <w:r w:rsidRPr="00995B3B">
        <w:t>Safeguar</w:t>
      </w:r>
      <w:r w:rsidR="00E03AB2">
        <w:t>di</w:t>
      </w:r>
      <w:r w:rsidR="00312A39">
        <w:t>ng and Child Protection Policy</w:t>
      </w:r>
      <w:r w:rsidRPr="00995B3B">
        <w:t xml:space="preserve"> </w:t>
      </w:r>
      <w:r w:rsidR="001C756A">
        <w:t>(</w:t>
      </w:r>
      <w:r w:rsidRPr="00995B3B">
        <w:t xml:space="preserve">where </w:t>
      </w:r>
      <w:r w:rsidR="009F609A">
        <w:t xml:space="preserve">the </w:t>
      </w:r>
      <w:r w:rsidRPr="00995B3B">
        <w:t xml:space="preserve">mental health </w:t>
      </w:r>
      <w:r w:rsidR="009F609A">
        <w:t xml:space="preserve">of a pupil </w:t>
      </w:r>
      <w:r w:rsidRPr="00995B3B">
        <w:t>overlaps with or is linked to a medical issue</w:t>
      </w:r>
      <w:r w:rsidR="001C756A">
        <w:t>)</w:t>
      </w:r>
      <w:r w:rsidRPr="00995B3B">
        <w:t xml:space="preserve"> </w:t>
      </w:r>
    </w:p>
    <w:p w14:paraId="7E4E5EFA" w14:textId="77777777" w:rsidR="00D37AAC" w:rsidRDefault="00995B3B" w:rsidP="001C756A">
      <w:pPr>
        <w:pStyle w:val="ListParagraph"/>
        <w:numPr>
          <w:ilvl w:val="0"/>
          <w:numId w:val="22"/>
        </w:numPr>
        <w:spacing w:before="120"/>
        <w:contextualSpacing w:val="0"/>
      </w:pPr>
      <w:r w:rsidRPr="00995B3B">
        <w:t xml:space="preserve">Special Needs Policy </w:t>
      </w:r>
      <w:r w:rsidR="001C756A">
        <w:t>(</w:t>
      </w:r>
      <w:r w:rsidRPr="00995B3B">
        <w:t xml:space="preserve">where a </w:t>
      </w:r>
      <w:r w:rsidR="001C756A">
        <w:t>pupil</w:t>
      </w:r>
      <w:r w:rsidRPr="00995B3B">
        <w:t xml:space="preserve"> has an identified special educational need</w:t>
      </w:r>
      <w:r w:rsidR="001C756A">
        <w:t>)</w:t>
      </w:r>
    </w:p>
    <w:p w14:paraId="61B8CD33" w14:textId="77777777" w:rsidR="003A0D9B" w:rsidRDefault="00D37AAC" w:rsidP="001C756A">
      <w:pPr>
        <w:pStyle w:val="ListParagraph"/>
        <w:numPr>
          <w:ilvl w:val="0"/>
          <w:numId w:val="22"/>
        </w:numPr>
        <w:spacing w:before="120"/>
        <w:contextualSpacing w:val="0"/>
      </w:pPr>
      <w:r>
        <w:t>Curriculum policy, specifically PSHE and/or RSHE policies</w:t>
      </w:r>
      <w:r w:rsidR="003A0D9B">
        <w:t>, and/or Healthy Schools policy</w:t>
      </w:r>
    </w:p>
    <w:p w14:paraId="66669DF6" w14:textId="1D27CF7B" w:rsidR="00995B3B" w:rsidRPr="00995B3B" w:rsidRDefault="003A0D9B" w:rsidP="001C756A">
      <w:pPr>
        <w:pStyle w:val="ListParagraph"/>
        <w:numPr>
          <w:ilvl w:val="0"/>
          <w:numId w:val="22"/>
        </w:numPr>
        <w:spacing w:before="120"/>
        <w:contextualSpacing w:val="0"/>
      </w:pPr>
      <w:r>
        <w:t>Inclusion Policy, or equivalent</w:t>
      </w:r>
      <w:r w:rsidR="00995B3B">
        <w:br/>
      </w:r>
    </w:p>
    <w:p w14:paraId="7724ACA1" w14:textId="77777777" w:rsidR="001C756A" w:rsidRDefault="001C756A" w:rsidP="001C756A">
      <w:pPr>
        <w:spacing w:before="120"/>
        <w:rPr>
          <w:b/>
          <w:bCs/>
          <w:color w:val="548DD4" w:themeColor="text2" w:themeTint="99"/>
        </w:rPr>
      </w:pPr>
    </w:p>
    <w:p w14:paraId="09C6DFAE" w14:textId="151C8450" w:rsidR="00995B3B" w:rsidRDefault="00776F52" w:rsidP="001C756A">
      <w:pPr>
        <w:spacing w:before="120"/>
        <w:rPr>
          <w:b/>
          <w:bCs/>
          <w:color w:val="548DD4" w:themeColor="text2" w:themeTint="99"/>
        </w:rPr>
      </w:pPr>
      <w:r>
        <w:rPr>
          <w:b/>
          <w:bCs/>
          <w:color w:val="548DD4" w:themeColor="text2" w:themeTint="99"/>
        </w:rPr>
        <w:t xml:space="preserve">Aim of the </w:t>
      </w:r>
      <w:r w:rsidR="00995B3B" w:rsidRPr="00995B3B">
        <w:rPr>
          <w:b/>
          <w:bCs/>
          <w:color w:val="548DD4" w:themeColor="text2" w:themeTint="99"/>
        </w:rPr>
        <w:t xml:space="preserve">Policy </w:t>
      </w:r>
    </w:p>
    <w:p w14:paraId="2D7FCC9C" w14:textId="4F79E0EF" w:rsidR="00995B3B" w:rsidRPr="00776F52" w:rsidRDefault="00776F52" w:rsidP="00776F52">
      <w:pPr>
        <w:spacing w:before="120"/>
        <w:rPr>
          <w:color w:val="548DD4" w:themeColor="text2" w:themeTint="99"/>
        </w:rPr>
      </w:pPr>
      <w:r w:rsidRPr="00776F52">
        <w:rPr>
          <w:color w:val="000000" w:themeColor="text1"/>
        </w:rPr>
        <w:t xml:space="preserve">At </w:t>
      </w:r>
      <w:r w:rsidRPr="009C2E80">
        <w:rPr>
          <w:color w:val="FF0000"/>
        </w:rPr>
        <w:t>{Insert name of school}</w:t>
      </w:r>
      <w:r>
        <w:t xml:space="preserve"> w</w:t>
      </w:r>
      <w:r w:rsidRPr="00995B3B">
        <w:t xml:space="preserve">e aim to </w:t>
      </w:r>
      <w:r>
        <w:t>create</w:t>
      </w:r>
      <w:r>
        <w:rPr>
          <w:color w:val="548DD4" w:themeColor="text2" w:themeTint="99"/>
        </w:rPr>
        <w:t xml:space="preserve"> </w:t>
      </w:r>
      <w:r w:rsidR="006A226D">
        <w:t>an environment that pro</w:t>
      </w:r>
      <w:r w:rsidR="00995B3B" w:rsidRPr="00995B3B">
        <w:t>mote</w:t>
      </w:r>
      <w:r w:rsidR="006A226D">
        <w:t>s</w:t>
      </w:r>
      <w:r w:rsidR="00995B3B" w:rsidRPr="00995B3B">
        <w:t xml:space="preserve"> positive mental health</w:t>
      </w:r>
      <w:r w:rsidR="003A0D9B">
        <w:t xml:space="preserve"> and wellbeing</w:t>
      </w:r>
      <w:r w:rsidR="00995B3B" w:rsidRPr="00995B3B">
        <w:t xml:space="preserve"> in all staff and </w:t>
      </w:r>
      <w:r w:rsidR="004B43F3">
        <w:t>pupils</w:t>
      </w:r>
      <w:r w:rsidR="00995B3B" w:rsidRPr="00995B3B">
        <w:t xml:space="preserve"> </w:t>
      </w:r>
      <w:r>
        <w:t>by</w:t>
      </w:r>
      <w:r w:rsidR="003A0D9B">
        <w:t>/through</w:t>
      </w:r>
      <w:r>
        <w:t>:</w:t>
      </w:r>
    </w:p>
    <w:p w14:paraId="3A3CB34B" w14:textId="285C5F17" w:rsidR="003A0D9B" w:rsidRDefault="003A0D9B" w:rsidP="001C756A">
      <w:pPr>
        <w:pStyle w:val="ListParagraph"/>
        <w:numPr>
          <w:ilvl w:val="0"/>
          <w:numId w:val="1"/>
        </w:numPr>
        <w:spacing w:before="120"/>
        <w:contextualSpacing w:val="0"/>
      </w:pPr>
      <w:r>
        <w:t>Effective preventative approaches</w:t>
      </w:r>
      <w:r w:rsidR="00F971A9">
        <w:t xml:space="preserve"> including being embedded in the curriculum</w:t>
      </w:r>
    </w:p>
    <w:p w14:paraId="1AD95191" w14:textId="45B72A39" w:rsidR="00995B3B" w:rsidRDefault="00995B3B" w:rsidP="001C756A">
      <w:pPr>
        <w:pStyle w:val="ListParagraph"/>
        <w:numPr>
          <w:ilvl w:val="0"/>
          <w:numId w:val="1"/>
        </w:numPr>
        <w:spacing w:before="120"/>
        <w:contextualSpacing w:val="0"/>
      </w:pPr>
      <w:r>
        <w:t>I</w:t>
      </w:r>
      <w:r w:rsidR="00776F52">
        <w:t>ncreasing</w:t>
      </w:r>
      <w:r w:rsidRPr="00995B3B">
        <w:t xml:space="preserve"> understanding and awareness</w:t>
      </w:r>
      <w:r w:rsidR="0034669B">
        <w:t xml:space="preserve"> of common mental health issues</w:t>
      </w:r>
    </w:p>
    <w:p w14:paraId="628F8302" w14:textId="438339BC" w:rsidR="0034669B" w:rsidRPr="00995B3B" w:rsidRDefault="00776F52" w:rsidP="001C756A">
      <w:pPr>
        <w:pStyle w:val="ListParagraph"/>
        <w:numPr>
          <w:ilvl w:val="0"/>
          <w:numId w:val="1"/>
        </w:numPr>
        <w:spacing w:before="120"/>
        <w:contextualSpacing w:val="0"/>
      </w:pPr>
      <w:r>
        <w:t>Providing</w:t>
      </w:r>
      <w:r w:rsidR="0034669B">
        <w:t xml:space="preserve"> opportunities for staff to look after their mental wellbeing</w:t>
      </w:r>
    </w:p>
    <w:p w14:paraId="1E1AF9CD" w14:textId="1C4AB5AB" w:rsidR="00995B3B" w:rsidRPr="00995B3B" w:rsidRDefault="00995B3B" w:rsidP="001C756A">
      <w:pPr>
        <w:pStyle w:val="ListParagraph"/>
        <w:numPr>
          <w:ilvl w:val="0"/>
          <w:numId w:val="1"/>
        </w:numPr>
        <w:spacing w:before="120"/>
        <w:contextualSpacing w:val="0"/>
      </w:pPr>
      <w:r w:rsidRPr="00995B3B">
        <w:t>Alert</w:t>
      </w:r>
      <w:r w:rsidR="00776F52">
        <w:t>ing</w:t>
      </w:r>
      <w:r w:rsidRPr="00995B3B">
        <w:t xml:space="preserve"> staff to early warning signs of mental ill health </w:t>
      </w:r>
      <w:r w:rsidR="004B43F3">
        <w:t>in pupils</w:t>
      </w:r>
    </w:p>
    <w:p w14:paraId="0BEDE3F3" w14:textId="14B32057" w:rsidR="00995B3B" w:rsidRPr="00995B3B" w:rsidRDefault="00776F52" w:rsidP="001C756A">
      <w:pPr>
        <w:pStyle w:val="ListParagraph"/>
        <w:numPr>
          <w:ilvl w:val="0"/>
          <w:numId w:val="1"/>
        </w:numPr>
        <w:spacing w:before="120"/>
        <w:contextualSpacing w:val="0"/>
      </w:pPr>
      <w:r>
        <w:t>Providing</w:t>
      </w:r>
      <w:r w:rsidR="00995B3B" w:rsidRPr="00995B3B">
        <w:t xml:space="preserve"> support to staff working with young people with mental health issues </w:t>
      </w:r>
    </w:p>
    <w:p w14:paraId="404E96C7" w14:textId="14DFEC9C" w:rsidR="00A32C5B" w:rsidRPr="008B1397" w:rsidRDefault="00776F52" w:rsidP="001C756A">
      <w:pPr>
        <w:pStyle w:val="ListParagraph"/>
        <w:numPr>
          <w:ilvl w:val="0"/>
          <w:numId w:val="1"/>
        </w:numPr>
        <w:spacing w:before="120"/>
        <w:contextualSpacing w:val="0"/>
      </w:pPr>
      <w:r>
        <w:t>Providing</w:t>
      </w:r>
      <w:r w:rsidR="00995B3B" w:rsidRPr="00995B3B">
        <w:t xml:space="preserve"> support to </w:t>
      </w:r>
      <w:r w:rsidR="004B43F3">
        <w:t>pupils</w:t>
      </w:r>
      <w:r w:rsidR="00D37AAC">
        <w:t xml:space="preserve"> experiencing</w:t>
      </w:r>
      <w:r w:rsidR="00995B3B" w:rsidRPr="00995B3B">
        <w:t xml:space="preserve"> mental ill health and their peers and parents or carers </w:t>
      </w:r>
      <w:bookmarkStart w:id="1" w:name="_Toc294447438"/>
    </w:p>
    <w:p w14:paraId="39C60075" w14:textId="1E222B15" w:rsidR="000A0C31" w:rsidRPr="000A0C31" w:rsidRDefault="008B1397" w:rsidP="001C756A">
      <w:pPr>
        <w:spacing w:before="120"/>
        <w:rPr>
          <w:b/>
          <w:color w:val="548DD4" w:themeColor="text2" w:themeTint="99"/>
        </w:rPr>
      </w:pPr>
      <w:r>
        <w:rPr>
          <w:b/>
          <w:color w:val="548DD4" w:themeColor="text2" w:themeTint="99"/>
        </w:rPr>
        <w:br w:type="page"/>
      </w:r>
      <w:r w:rsidR="000A0C31" w:rsidRPr="000A0C31">
        <w:rPr>
          <w:b/>
          <w:color w:val="548DD4" w:themeColor="text2" w:themeTint="99"/>
        </w:rPr>
        <w:lastRenderedPageBreak/>
        <w:t>Disseminati</w:t>
      </w:r>
      <w:bookmarkEnd w:id="1"/>
      <w:r w:rsidR="00776F52">
        <w:rPr>
          <w:b/>
          <w:color w:val="548DD4" w:themeColor="text2" w:themeTint="99"/>
        </w:rPr>
        <w:t>on</w:t>
      </w:r>
    </w:p>
    <w:p w14:paraId="7C0C60D7" w14:textId="24CB0608" w:rsidR="000A0C31" w:rsidRDefault="002A3A5E" w:rsidP="001C756A">
      <w:pPr>
        <w:spacing w:before="120"/>
      </w:pPr>
      <w:r w:rsidRPr="009C2E80">
        <w:rPr>
          <w:color w:val="FF0000"/>
        </w:rPr>
        <w:t>{Insert name of school}</w:t>
      </w:r>
      <w:r>
        <w:t xml:space="preserve"> will </w:t>
      </w:r>
      <w:r w:rsidR="000A0C31" w:rsidRPr="000A0C31">
        <w:t xml:space="preserve">share the policy with </w:t>
      </w:r>
      <w:r>
        <w:t>staff</w:t>
      </w:r>
      <w:r w:rsidR="00F971A9">
        <w:t>, governors, link governor for Mental Health &amp; Emotional Wellbeing,</w:t>
      </w:r>
      <w:r w:rsidR="000A0C31" w:rsidRPr="000A0C31">
        <w:t xml:space="preserve"> </w:t>
      </w:r>
      <w:r w:rsidR="000A0C31">
        <w:t>pupils</w:t>
      </w:r>
      <w:r w:rsidR="000A0C31" w:rsidRPr="000A0C31">
        <w:t xml:space="preserve"> and parents</w:t>
      </w:r>
      <w:r w:rsidR="00A32A05">
        <w:t>/carers</w:t>
      </w:r>
      <w:r w:rsidR="000A0C31" w:rsidRPr="000A0C31">
        <w:t xml:space="preserve"> </w:t>
      </w:r>
      <w:r>
        <w:t>via the following methods:</w:t>
      </w:r>
      <w:r w:rsidR="000A0C31" w:rsidRPr="000A0C31">
        <w:t xml:space="preserve">  </w:t>
      </w:r>
    </w:p>
    <w:p w14:paraId="2EB4F73D" w14:textId="7AB8CEAB"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Introduce the policy as part of a staff session, with time for questions and review</w:t>
      </w:r>
    </w:p>
    <w:p w14:paraId="6F7DAD28" w14:textId="77777777"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A copy or direct link to the policy will be emailed to all staff</w:t>
      </w:r>
    </w:p>
    <w:p w14:paraId="4368DB1B" w14:textId="77777777"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New staff will receive a copy of this policy during the induction process</w:t>
      </w:r>
    </w:p>
    <w:p w14:paraId="28AA7327" w14:textId="33087214"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A copy of the policy will be available on display in the staff room</w:t>
      </w:r>
    </w:p>
    <w:p w14:paraId="2E105891" w14:textId="77777777"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Salient points from the policy will be shared with pupils via PSHE or tutor periods</w:t>
      </w:r>
    </w:p>
    <w:p w14:paraId="44226B66" w14:textId="77777777"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School website</w:t>
      </w:r>
    </w:p>
    <w:p w14:paraId="2E135C77" w14:textId="777EEEC9" w:rsidR="002C3DEB" w:rsidRPr="002C3DEB" w:rsidRDefault="002C3DEB" w:rsidP="002C3DEB">
      <w:pPr>
        <w:pStyle w:val="ListParagraph"/>
        <w:numPr>
          <w:ilvl w:val="0"/>
          <w:numId w:val="23"/>
        </w:numPr>
        <w:spacing w:before="120"/>
        <w:ind w:left="714" w:hanging="357"/>
        <w:contextualSpacing w:val="0"/>
        <w:rPr>
          <w:color w:val="FF0000"/>
        </w:rPr>
      </w:pPr>
      <w:r w:rsidRPr="002C3DEB">
        <w:rPr>
          <w:color w:val="FF0000"/>
        </w:rPr>
        <w:t>Via newsletter to parents/carers</w:t>
      </w:r>
    </w:p>
    <w:p w14:paraId="660D3EE9" w14:textId="77777777" w:rsidR="002C3DEB" w:rsidRDefault="002C3DEB" w:rsidP="001C756A">
      <w:pPr>
        <w:spacing w:before="120"/>
        <w:rPr>
          <w:b/>
          <w:bCs/>
          <w:color w:val="548DD4" w:themeColor="text2" w:themeTint="99"/>
        </w:rPr>
      </w:pPr>
    </w:p>
    <w:p w14:paraId="4066A1BF" w14:textId="77777777" w:rsidR="00995B3B" w:rsidRPr="00995B3B" w:rsidRDefault="00995B3B" w:rsidP="001C756A">
      <w:pPr>
        <w:spacing w:before="120"/>
        <w:rPr>
          <w:color w:val="548DD4" w:themeColor="text2" w:themeTint="99"/>
        </w:rPr>
      </w:pPr>
      <w:r w:rsidRPr="00995B3B">
        <w:rPr>
          <w:b/>
          <w:bCs/>
          <w:color w:val="548DD4" w:themeColor="text2" w:themeTint="99"/>
        </w:rPr>
        <w:t xml:space="preserve">Lead Members of Staff </w:t>
      </w:r>
    </w:p>
    <w:p w14:paraId="30362056" w14:textId="64FA075A" w:rsidR="00995B3B" w:rsidRPr="00995B3B" w:rsidRDefault="0087459D" w:rsidP="001C756A">
      <w:pPr>
        <w:spacing w:before="120"/>
      </w:pPr>
      <w:r>
        <w:t>S</w:t>
      </w:r>
      <w:r w:rsidR="00995B3B" w:rsidRPr="00995B3B">
        <w:t xml:space="preserve">taff with a specific remit include: </w:t>
      </w:r>
    </w:p>
    <w:p w14:paraId="27835FC8" w14:textId="141445B0" w:rsidR="00995B3B" w:rsidRPr="0087459D" w:rsidRDefault="00F971A9" w:rsidP="0087459D">
      <w:pPr>
        <w:pStyle w:val="ListParagraph"/>
        <w:numPr>
          <w:ilvl w:val="0"/>
          <w:numId w:val="24"/>
        </w:numPr>
        <w:spacing w:before="120"/>
        <w:ind w:left="714" w:hanging="357"/>
        <w:contextualSpacing w:val="0"/>
        <w:rPr>
          <w:color w:val="FF0000"/>
        </w:rPr>
      </w:pPr>
      <w:r>
        <w:rPr>
          <w:color w:val="FF0000"/>
        </w:rPr>
        <w:t>Designated Safeguarding L</w:t>
      </w:r>
      <w:r w:rsidR="00995B3B" w:rsidRPr="0087459D">
        <w:rPr>
          <w:color w:val="FF0000"/>
        </w:rPr>
        <w:t xml:space="preserve">ead (DSL) </w:t>
      </w:r>
      <w:r w:rsidR="0087459D" w:rsidRPr="0087459D">
        <w:rPr>
          <w:color w:val="FF0000"/>
        </w:rPr>
        <w:t>, Name</w:t>
      </w:r>
    </w:p>
    <w:p w14:paraId="18F4F428" w14:textId="77777777" w:rsidR="005C5082" w:rsidRDefault="000A0C31" w:rsidP="005C5082">
      <w:pPr>
        <w:pStyle w:val="ListParagraph"/>
        <w:numPr>
          <w:ilvl w:val="0"/>
          <w:numId w:val="24"/>
        </w:numPr>
        <w:spacing w:before="120"/>
        <w:ind w:left="714" w:hanging="357"/>
        <w:contextualSpacing w:val="0"/>
        <w:rPr>
          <w:color w:val="FF0000"/>
        </w:rPr>
      </w:pPr>
      <w:r w:rsidRPr="0087459D">
        <w:rPr>
          <w:color w:val="FF0000"/>
        </w:rPr>
        <w:t>M</w:t>
      </w:r>
      <w:r w:rsidR="0087459D" w:rsidRPr="0087459D">
        <w:rPr>
          <w:color w:val="FF0000"/>
        </w:rPr>
        <w:t>ental Health L</w:t>
      </w:r>
      <w:r w:rsidRPr="0087459D">
        <w:rPr>
          <w:color w:val="FF0000"/>
        </w:rPr>
        <w:t>ead</w:t>
      </w:r>
      <w:r w:rsidR="0087459D" w:rsidRPr="0087459D">
        <w:rPr>
          <w:color w:val="FF0000"/>
        </w:rPr>
        <w:t>, Name</w:t>
      </w:r>
    </w:p>
    <w:p w14:paraId="48B2BC73" w14:textId="72326DC1" w:rsidR="005C5082" w:rsidRDefault="005C5082" w:rsidP="005C5082">
      <w:pPr>
        <w:pStyle w:val="ListParagraph"/>
        <w:numPr>
          <w:ilvl w:val="0"/>
          <w:numId w:val="24"/>
        </w:numPr>
        <w:spacing w:before="120"/>
        <w:ind w:left="714" w:hanging="357"/>
        <w:contextualSpacing w:val="0"/>
        <w:rPr>
          <w:color w:val="FF0000"/>
        </w:rPr>
      </w:pPr>
      <w:r w:rsidRPr="005C5082">
        <w:rPr>
          <w:color w:val="FF0000"/>
        </w:rPr>
        <w:t>Occupational Health and Safety Lead</w:t>
      </w:r>
    </w:p>
    <w:p w14:paraId="1D7A3B2B" w14:textId="6176A3B4" w:rsidR="00F971A9" w:rsidRPr="00F971A9" w:rsidRDefault="00F971A9" w:rsidP="00F971A9">
      <w:pPr>
        <w:pStyle w:val="ListParagraph"/>
        <w:numPr>
          <w:ilvl w:val="0"/>
          <w:numId w:val="24"/>
        </w:numPr>
        <w:spacing w:before="120"/>
        <w:ind w:left="714" w:hanging="357"/>
        <w:contextualSpacing w:val="0"/>
        <w:rPr>
          <w:color w:val="FF0000"/>
        </w:rPr>
      </w:pPr>
      <w:r w:rsidRPr="0087459D">
        <w:rPr>
          <w:color w:val="FF0000"/>
        </w:rPr>
        <w:t xml:space="preserve">Lead </w:t>
      </w:r>
      <w:r>
        <w:rPr>
          <w:color w:val="FF0000"/>
        </w:rPr>
        <w:t xml:space="preserve">Mental Health </w:t>
      </w:r>
      <w:r w:rsidRPr="0087459D">
        <w:rPr>
          <w:color w:val="FF0000"/>
        </w:rPr>
        <w:t>First Aider, Name/s</w:t>
      </w:r>
    </w:p>
    <w:p w14:paraId="3543076D" w14:textId="6D6296BA" w:rsidR="000A0C31" w:rsidRDefault="000A0C31" w:rsidP="0087459D">
      <w:pPr>
        <w:pStyle w:val="ListParagraph"/>
        <w:numPr>
          <w:ilvl w:val="0"/>
          <w:numId w:val="24"/>
        </w:numPr>
        <w:spacing w:before="120"/>
        <w:ind w:left="714" w:hanging="357"/>
        <w:contextualSpacing w:val="0"/>
        <w:rPr>
          <w:color w:val="FF0000"/>
        </w:rPr>
      </w:pPr>
      <w:r w:rsidRPr="0087459D">
        <w:rPr>
          <w:color w:val="FF0000"/>
        </w:rPr>
        <w:t>L</w:t>
      </w:r>
      <w:r w:rsidR="0087459D" w:rsidRPr="0087459D">
        <w:rPr>
          <w:color w:val="FF0000"/>
        </w:rPr>
        <w:t xml:space="preserve">ead </w:t>
      </w:r>
      <w:r w:rsidR="00F971A9">
        <w:rPr>
          <w:color w:val="FF0000"/>
        </w:rPr>
        <w:t xml:space="preserve">Physical Health </w:t>
      </w:r>
      <w:r w:rsidR="0087459D" w:rsidRPr="0087459D">
        <w:rPr>
          <w:color w:val="FF0000"/>
        </w:rPr>
        <w:t>First A</w:t>
      </w:r>
      <w:r w:rsidRPr="0087459D">
        <w:rPr>
          <w:color w:val="FF0000"/>
        </w:rPr>
        <w:t>ider</w:t>
      </w:r>
      <w:r w:rsidR="0087459D" w:rsidRPr="0087459D">
        <w:rPr>
          <w:color w:val="FF0000"/>
        </w:rPr>
        <w:t>, Name/s</w:t>
      </w:r>
    </w:p>
    <w:p w14:paraId="1036297E" w14:textId="0CFBF561" w:rsidR="00F971A9" w:rsidRPr="00F971A9" w:rsidRDefault="00F971A9" w:rsidP="00F971A9">
      <w:pPr>
        <w:pStyle w:val="ListParagraph"/>
        <w:numPr>
          <w:ilvl w:val="0"/>
          <w:numId w:val="24"/>
        </w:numPr>
        <w:spacing w:before="120"/>
        <w:ind w:left="714" w:hanging="357"/>
        <w:contextualSpacing w:val="0"/>
        <w:rPr>
          <w:color w:val="FF0000"/>
        </w:rPr>
      </w:pPr>
      <w:r w:rsidRPr="0087459D">
        <w:rPr>
          <w:color w:val="FF0000"/>
        </w:rPr>
        <w:t xml:space="preserve">Welfare </w:t>
      </w:r>
      <w:r>
        <w:rPr>
          <w:color w:val="FF0000"/>
        </w:rPr>
        <w:t>Officer, Name</w:t>
      </w:r>
    </w:p>
    <w:p w14:paraId="6780BC62" w14:textId="0750E316" w:rsidR="00A32C5B" w:rsidRPr="0087459D" w:rsidRDefault="000A0C31" w:rsidP="0087459D">
      <w:pPr>
        <w:pStyle w:val="ListParagraph"/>
        <w:numPr>
          <w:ilvl w:val="0"/>
          <w:numId w:val="24"/>
        </w:numPr>
        <w:spacing w:before="120"/>
        <w:ind w:left="714" w:hanging="357"/>
        <w:contextualSpacing w:val="0"/>
        <w:rPr>
          <w:color w:val="FF0000"/>
        </w:rPr>
      </w:pPr>
      <w:r w:rsidRPr="0087459D">
        <w:rPr>
          <w:color w:val="FF0000"/>
        </w:rPr>
        <w:t>P</w:t>
      </w:r>
      <w:r w:rsidR="0087459D" w:rsidRPr="0087459D">
        <w:rPr>
          <w:color w:val="FF0000"/>
        </w:rPr>
        <w:t>astoral L</w:t>
      </w:r>
      <w:r w:rsidRPr="0087459D">
        <w:rPr>
          <w:color w:val="FF0000"/>
        </w:rPr>
        <w:t>ead</w:t>
      </w:r>
      <w:r w:rsidR="0087459D" w:rsidRPr="0087459D">
        <w:rPr>
          <w:color w:val="FF0000"/>
        </w:rPr>
        <w:t>, Name</w:t>
      </w:r>
    </w:p>
    <w:p w14:paraId="50C7E8FF" w14:textId="45248707" w:rsidR="000A0C31" w:rsidRPr="0087459D" w:rsidRDefault="000A0C31" w:rsidP="0087459D">
      <w:pPr>
        <w:pStyle w:val="ListParagraph"/>
        <w:numPr>
          <w:ilvl w:val="0"/>
          <w:numId w:val="24"/>
        </w:numPr>
        <w:spacing w:before="120"/>
        <w:ind w:left="714" w:hanging="357"/>
        <w:contextualSpacing w:val="0"/>
        <w:rPr>
          <w:color w:val="FF0000"/>
        </w:rPr>
      </w:pPr>
      <w:r w:rsidRPr="0087459D">
        <w:rPr>
          <w:color w:val="FF0000"/>
        </w:rPr>
        <w:t>Head Teacher</w:t>
      </w:r>
      <w:r w:rsidR="0087459D" w:rsidRPr="0087459D">
        <w:rPr>
          <w:color w:val="FF0000"/>
        </w:rPr>
        <w:t>, Name</w:t>
      </w:r>
      <w:r w:rsidRPr="0087459D">
        <w:rPr>
          <w:color w:val="FF0000"/>
        </w:rPr>
        <w:t xml:space="preserve"> </w:t>
      </w:r>
    </w:p>
    <w:p w14:paraId="20425FF9" w14:textId="255CEEB0" w:rsidR="000A0C31" w:rsidRPr="0087459D" w:rsidRDefault="000A0C31" w:rsidP="0087459D">
      <w:pPr>
        <w:pStyle w:val="ListParagraph"/>
        <w:numPr>
          <w:ilvl w:val="0"/>
          <w:numId w:val="24"/>
        </w:numPr>
        <w:spacing w:before="120"/>
        <w:ind w:left="714" w:hanging="357"/>
        <w:contextualSpacing w:val="0"/>
        <w:rPr>
          <w:color w:val="FF0000"/>
        </w:rPr>
      </w:pPr>
      <w:r w:rsidRPr="0087459D">
        <w:rPr>
          <w:color w:val="FF0000"/>
        </w:rPr>
        <w:t>Deputy Head</w:t>
      </w:r>
      <w:r w:rsidR="0087459D" w:rsidRPr="0087459D">
        <w:rPr>
          <w:color w:val="FF0000"/>
        </w:rPr>
        <w:t>, Name</w:t>
      </w:r>
      <w:r w:rsidRPr="0087459D">
        <w:rPr>
          <w:color w:val="FF0000"/>
        </w:rPr>
        <w:t xml:space="preserve"> </w:t>
      </w:r>
    </w:p>
    <w:p w14:paraId="1DC573BB" w14:textId="4359491E" w:rsidR="00995B3B" w:rsidRDefault="0087459D" w:rsidP="001C756A">
      <w:pPr>
        <w:pStyle w:val="ListParagraph"/>
        <w:numPr>
          <w:ilvl w:val="0"/>
          <w:numId w:val="24"/>
        </w:numPr>
        <w:spacing w:before="120"/>
        <w:ind w:left="714" w:hanging="357"/>
        <w:contextualSpacing w:val="0"/>
        <w:rPr>
          <w:color w:val="FF0000"/>
        </w:rPr>
      </w:pPr>
      <w:r w:rsidRPr="0087459D">
        <w:rPr>
          <w:color w:val="FF0000"/>
        </w:rPr>
        <w:t>CPD L</w:t>
      </w:r>
      <w:r w:rsidR="000A0C31" w:rsidRPr="0087459D">
        <w:rPr>
          <w:color w:val="FF0000"/>
        </w:rPr>
        <w:t xml:space="preserve">ead </w:t>
      </w:r>
      <w:r w:rsidRPr="0087459D">
        <w:rPr>
          <w:color w:val="FF0000"/>
        </w:rPr>
        <w:t>(for staff</w:t>
      </w:r>
      <w:r w:rsidR="000A0C31" w:rsidRPr="0087459D">
        <w:rPr>
          <w:color w:val="FF0000"/>
        </w:rPr>
        <w:t xml:space="preserve"> training</w:t>
      </w:r>
      <w:r w:rsidR="009C2E80">
        <w:rPr>
          <w:color w:val="FF0000"/>
        </w:rPr>
        <w:t>)</w:t>
      </w:r>
      <w:r w:rsidRPr="0087459D">
        <w:rPr>
          <w:color w:val="FF0000"/>
        </w:rPr>
        <w:t>, Name</w:t>
      </w:r>
    </w:p>
    <w:p w14:paraId="03F48F39" w14:textId="582734C7" w:rsidR="009A5F46" w:rsidRPr="0087459D" w:rsidRDefault="009A5F46" w:rsidP="001C756A">
      <w:pPr>
        <w:pStyle w:val="ListParagraph"/>
        <w:numPr>
          <w:ilvl w:val="0"/>
          <w:numId w:val="24"/>
        </w:numPr>
        <w:spacing w:before="120"/>
        <w:ind w:left="714" w:hanging="357"/>
        <w:contextualSpacing w:val="0"/>
        <w:rPr>
          <w:color w:val="FF0000"/>
        </w:rPr>
      </w:pPr>
      <w:r>
        <w:rPr>
          <w:color w:val="FF0000"/>
        </w:rPr>
        <w:t xml:space="preserve">Curriculum Lead </w:t>
      </w:r>
    </w:p>
    <w:p w14:paraId="0CD79B44" w14:textId="77777777" w:rsidR="005C5082" w:rsidRDefault="005C5082" w:rsidP="001C756A">
      <w:pPr>
        <w:spacing w:before="120"/>
      </w:pPr>
    </w:p>
    <w:p w14:paraId="466C428A" w14:textId="77777777" w:rsidR="005C5082" w:rsidRPr="005C5082" w:rsidRDefault="005C5082" w:rsidP="001C756A">
      <w:pPr>
        <w:spacing w:before="120"/>
        <w:rPr>
          <w:b/>
          <w:color w:val="548DD4" w:themeColor="text2" w:themeTint="99"/>
        </w:rPr>
      </w:pPr>
      <w:r w:rsidRPr="005C5082">
        <w:rPr>
          <w:b/>
          <w:color w:val="548DD4" w:themeColor="text2" w:themeTint="99"/>
        </w:rPr>
        <w:t>Responsibility</w:t>
      </w:r>
    </w:p>
    <w:p w14:paraId="3AF59A43" w14:textId="7E1F5122" w:rsidR="00995B3B" w:rsidRPr="00995B3B" w:rsidRDefault="00995B3B" w:rsidP="001C756A">
      <w:pPr>
        <w:spacing w:before="120"/>
      </w:pPr>
      <w:r w:rsidRPr="00995B3B">
        <w:t xml:space="preserve">Any member of staff who is concerned about the mental health or wellbeing of a </w:t>
      </w:r>
      <w:r w:rsidR="00A32A05">
        <w:t>pupil/</w:t>
      </w:r>
      <w:r w:rsidRPr="00995B3B">
        <w:t xml:space="preserve">student should speak to the DSL in the first instance. If there is a fear that the pupil is in danger of immediate harm then the normal child protection procedures should be followed with an immediate referral to the head teacher. If the </w:t>
      </w:r>
      <w:r>
        <w:t>pupil/</w:t>
      </w:r>
      <w:r w:rsidRPr="00995B3B">
        <w:t xml:space="preserve">student presents a medical emergency then the normal procedures for medical emergencies should be followed, including alerting </w:t>
      </w:r>
      <w:r>
        <w:t xml:space="preserve">the </w:t>
      </w:r>
      <w:r w:rsidR="009F609A">
        <w:t>School Nurse</w:t>
      </w:r>
      <w:r w:rsidRPr="00995B3B">
        <w:t xml:space="preserve"> and contacting the emergency services if necessary. </w:t>
      </w:r>
    </w:p>
    <w:p w14:paraId="7B2BC132" w14:textId="24F8644B" w:rsidR="00995B3B" w:rsidRDefault="00995B3B" w:rsidP="001C756A">
      <w:pPr>
        <w:spacing w:before="120"/>
      </w:pPr>
      <w:r w:rsidRPr="00995B3B">
        <w:t xml:space="preserve">Where a referral to CAMHS is appropriate, this will be led and managed by </w:t>
      </w:r>
      <w:r>
        <w:t>DSL</w:t>
      </w:r>
      <w:r w:rsidR="0087459D">
        <w:t>.</w:t>
      </w:r>
    </w:p>
    <w:p w14:paraId="1C31378A" w14:textId="4AC4080F" w:rsidR="005C5082" w:rsidRDefault="005C5082" w:rsidP="005C5082">
      <w:pPr>
        <w:spacing w:before="120"/>
      </w:pPr>
      <w:r>
        <w:t>All school staff are encouraged to:</w:t>
      </w:r>
    </w:p>
    <w:p w14:paraId="272C5737" w14:textId="33BA4719" w:rsidR="005C5082" w:rsidRDefault="008F4BAA" w:rsidP="009B1A51">
      <w:pPr>
        <w:pStyle w:val="ListParagraph"/>
        <w:numPr>
          <w:ilvl w:val="0"/>
          <w:numId w:val="25"/>
        </w:numPr>
        <w:spacing w:before="120"/>
        <w:contextualSpacing w:val="0"/>
      </w:pPr>
      <w:r>
        <w:lastRenderedPageBreak/>
        <w:t>U</w:t>
      </w:r>
      <w:r w:rsidR="005C5082">
        <w:t>nderstand this policy and se</w:t>
      </w:r>
      <w:r w:rsidR="009A5F46">
        <w:t>ek clarification from SLT</w:t>
      </w:r>
      <w:r w:rsidR="005C5082">
        <w:t xml:space="preserve"> where required</w:t>
      </w:r>
    </w:p>
    <w:p w14:paraId="6B1AA7A7" w14:textId="55E1D6A7" w:rsidR="005C5082" w:rsidRDefault="008F4BAA" w:rsidP="009B1A51">
      <w:pPr>
        <w:pStyle w:val="ListParagraph"/>
        <w:numPr>
          <w:ilvl w:val="0"/>
          <w:numId w:val="25"/>
        </w:numPr>
        <w:spacing w:before="120"/>
        <w:contextualSpacing w:val="0"/>
      </w:pPr>
      <w:r>
        <w:t>C</w:t>
      </w:r>
      <w:r w:rsidR="005C5082">
        <w:t xml:space="preserve">onsider this policy while completing work-related duties and at any time while representing </w:t>
      </w:r>
      <w:r w:rsidR="005C5082" w:rsidRPr="009C2E80">
        <w:rPr>
          <w:color w:val="FF0000"/>
        </w:rPr>
        <w:t>{Insert name of school}</w:t>
      </w:r>
    </w:p>
    <w:p w14:paraId="789EA73A" w14:textId="447E3383" w:rsidR="005C5082" w:rsidRDefault="008F4BAA" w:rsidP="009B1A51">
      <w:pPr>
        <w:pStyle w:val="ListParagraph"/>
        <w:numPr>
          <w:ilvl w:val="0"/>
          <w:numId w:val="25"/>
        </w:numPr>
        <w:spacing w:before="120"/>
        <w:contextualSpacing w:val="0"/>
      </w:pPr>
      <w:r>
        <w:t>S</w:t>
      </w:r>
      <w:r w:rsidR="005C5082">
        <w:t xml:space="preserve">upport fellow </w:t>
      </w:r>
      <w:r>
        <w:t>staff</w:t>
      </w:r>
      <w:r w:rsidR="005C5082">
        <w:t xml:space="preserve"> in their awareness of this policy</w:t>
      </w:r>
    </w:p>
    <w:p w14:paraId="79825C1F" w14:textId="48D4BD07" w:rsidR="005C5082" w:rsidRDefault="008F4BAA" w:rsidP="009B1A51">
      <w:pPr>
        <w:pStyle w:val="ListParagraph"/>
        <w:numPr>
          <w:ilvl w:val="0"/>
          <w:numId w:val="25"/>
        </w:numPr>
        <w:spacing w:before="120"/>
        <w:contextualSpacing w:val="0"/>
      </w:pPr>
      <w:r>
        <w:t>S</w:t>
      </w:r>
      <w:r w:rsidR="005C5082">
        <w:t xml:space="preserve">upport and contribute </w:t>
      </w:r>
      <w:r w:rsidR="005C5082" w:rsidRPr="009C2E80">
        <w:t xml:space="preserve">to </w:t>
      </w:r>
      <w:r w:rsidR="005C5082" w:rsidRPr="009C2E80">
        <w:rPr>
          <w:color w:val="FF0000"/>
        </w:rPr>
        <w:t>{Insert name of school}’s</w:t>
      </w:r>
      <w:r w:rsidR="005C5082">
        <w:t xml:space="preserve"> aim of providing a mentally healthy and supportive environment for all staff.</w:t>
      </w:r>
    </w:p>
    <w:p w14:paraId="1914FB70" w14:textId="612863A1" w:rsidR="005C5082" w:rsidRDefault="005C5082" w:rsidP="009B1A51">
      <w:pPr>
        <w:spacing w:before="120"/>
      </w:pPr>
      <w:r>
        <w:t xml:space="preserve">All </w:t>
      </w:r>
      <w:r w:rsidR="00C45A0A">
        <w:t>school staff</w:t>
      </w:r>
      <w:r>
        <w:t xml:space="preserve"> have a responsibility to:</w:t>
      </w:r>
    </w:p>
    <w:p w14:paraId="54FEBA00" w14:textId="41E5E860" w:rsidR="005C5082" w:rsidRDefault="008F4BAA" w:rsidP="009B1A51">
      <w:pPr>
        <w:pStyle w:val="ListParagraph"/>
        <w:numPr>
          <w:ilvl w:val="0"/>
          <w:numId w:val="26"/>
        </w:numPr>
        <w:spacing w:before="120"/>
        <w:contextualSpacing w:val="0"/>
      </w:pPr>
      <w:r>
        <w:t>T</w:t>
      </w:r>
      <w:r w:rsidR="005C5082">
        <w:t>ake reasonable care of their own mental health and wellbeing, including physical health</w:t>
      </w:r>
    </w:p>
    <w:p w14:paraId="4B326253" w14:textId="115B6B2C" w:rsidR="005C5082" w:rsidRDefault="008F4BAA" w:rsidP="009B1A51">
      <w:pPr>
        <w:pStyle w:val="ListParagraph"/>
        <w:numPr>
          <w:ilvl w:val="0"/>
          <w:numId w:val="26"/>
        </w:numPr>
        <w:spacing w:before="120"/>
        <w:contextualSpacing w:val="0"/>
      </w:pPr>
      <w:r>
        <w:t>T</w:t>
      </w:r>
      <w:r w:rsidR="005C5082">
        <w:t>ake reasonable care that their actions do not affect the health and safety o</w:t>
      </w:r>
      <w:r w:rsidR="00C45A0A">
        <w:t>f other people in the workplace</w:t>
      </w:r>
    </w:p>
    <w:p w14:paraId="6E25B604" w14:textId="431CB620" w:rsidR="00C45A0A" w:rsidRDefault="008F4BAA" w:rsidP="009B1A51">
      <w:pPr>
        <w:pStyle w:val="ListParagraph"/>
        <w:numPr>
          <w:ilvl w:val="0"/>
          <w:numId w:val="26"/>
        </w:numPr>
        <w:spacing w:before="120"/>
        <w:contextualSpacing w:val="0"/>
      </w:pPr>
      <w:r>
        <w:t>R</w:t>
      </w:r>
      <w:r w:rsidR="00C45A0A" w:rsidRPr="00C45A0A">
        <w:t>aise concerns with their line manager if they feel there are work issues that are causing them stress and having a negative impact on their well-being</w:t>
      </w:r>
    </w:p>
    <w:p w14:paraId="66F2D933" w14:textId="461350D1" w:rsidR="005C5082" w:rsidRDefault="005C5082" w:rsidP="005C5082">
      <w:pPr>
        <w:spacing w:before="120"/>
      </w:pPr>
      <w:r>
        <w:t xml:space="preserve">Managers </w:t>
      </w:r>
      <w:r w:rsidR="00F27B3D">
        <w:t xml:space="preserve">and Senior Leadership </w:t>
      </w:r>
      <w:r>
        <w:t>have a responsibility to:</w:t>
      </w:r>
    </w:p>
    <w:p w14:paraId="0D836B92" w14:textId="3B17131D" w:rsidR="005C5082" w:rsidRDefault="008F4BAA" w:rsidP="009B1A51">
      <w:pPr>
        <w:pStyle w:val="ListParagraph"/>
        <w:numPr>
          <w:ilvl w:val="0"/>
          <w:numId w:val="27"/>
        </w:numPr>
        <w:spacing w:before="120"/>
        <w:ind w:hanging="357"/>
        <w:contextualSpacing w:val="0"/>
      </w:pPr>
      <w:r>
        <w:t>E</w:t>
      </w:r>
      <w:r w:rsidR="005C5082">
        <w:t xml:space="preserve">nsure that all </w:t>
      </w:r>
      <w:r w:rsidR="00F27B3D">
        <w:t>school staff</w:t>
      </w:r>
      <w:r w:rsidR="005C5082">
        <w:t xml:space="preserve"> are made aware of this policy</w:t>
      </w:r>
    </w:p>
    <w:p w14:paraId="05C2850D" w14:textId="16A6A3AC" w:rsidR="005C5082" w:rsidRDefault="008F4BAA" w:rsidP="009B1A51">
      <w:pPr>
        <w:pStyle w:val="ListParagraph"/>
        <w:numPr>
          <w:ilvl w:val="0"/>
          <w:numId w:val="27"/>
        </w:numPr>
        <w:spacing w:before="120"/>
        <w:ind w:hanging="357"/>
        <w:contextualSpacing w:val="0"/>
      </w:pPr>
      <w:r>
        <w:t>A</w:t>
      </w:r>
      <w:r w:rsidR="005C5082">
        <w:t>ctively support and contribute to the implementation of this policy, including its goals</w:t>
      </w:r>
    </w:p>
    <w:p w14:paraId="1C5E521F" w14:textId="1E427185" w:rsidR="005C5082" w:rsidRDefault="008F4BAA" w:rsidP="009B1A51">
      <w:pPr>
        <w:pStyle w:val="ListParagraph"/>
        <w:numPr>
          <w:ilvl w:val="0"/>
          <w:numId w:val="27"/>
        </w:numPr>
        <w:spacing w:before="120"/>
        <w:ind w:hanging="357"/>
        <w:contextualSpacing w:val="0"/>
      </w:pPr>
      <w:r>
        <w:t>M</w:t>
      </w:r>
      <w:r w:rsidR="005C5082">
        <w:t>anage the implementation and rev</w:t>
      </w:r>
      <w:r w:rsidR="00F27B3D">
        <w:t>iew of this policy</w:t>
      </w:r>
    </w:p>
    <w:p w14:paraId="60EC7977" w14:textId="539B7249" w:rsidR="00F27B3D" w:rsidRDefault="008F4BAA" w:rsidP="009B1A51">
      <w:pPr>
        <w:pStyle w:val="ListParagraph"/>
        <w:numPr>
          <w:ilvl w:val="0"/>
          <w:numId w:val="27"/>
        </w:numPr>
        <w:spacing w:before="120"/>
        <w:ind w:hanging="357"/>
        <w:contextualSpacing w:val="0"/>
      </w:pPr>
      <w:r>
        <w:t>C</w:t>
      </w:r>
      <w:r w:rsidR="00F27B3D">
        <w:t>hampion good management practices</w:t>
      </w:r>
      <w:r w:rsidR="00F971A9">
        <w:t xml:space="preserve"> which enable</w:t>
      </w:r>
      <w:r w:rsidR="00F27B3D">
        <w:t xml:space="preserve"> staff to maintain a</w:t>
      </w:r>
      <w:r w:rsidR="00F971A9">
        <w:t xml:space="preserve"> reasonable “work life balance”</w:t>
      </w:r>
    </w:p>
    <w:p w14:paraId="6AFCB5E6" w14:textId="7400CBE3" w:rsidR="00F27B3D" w:rsidRDefault="008F4BAA" w:rsidP="009B1A51">
      <w:pPr>
        <w:pStyle w:val="ListParagraph"/>
        <w:numPr>
          <w:ilvl w:val="0"/>
          <w:numId w:val="27"/>
        </w:numPr>
        <w:spacing w:before="120"/>
        <w:ind w:hanging="357"/>
        <w:contextualSpacing w:val="0"/>
      </w:pPr>
      <w:r>
        <w:t>P</w:t>
      </w:r>
      <w:r w:rsidR="00F27B3D">
        <w:t xml:space="preserve">romote effective communication and ensure that there are procedures in place for consulting and supporting employees on changes in the organisation, to management structures and </w:t>
      </w:r>
      <w:r>
        <w:t>working arrangements at both a s</w:t>
      </w:r>
      <w:r w:rsidR="00F27B3D">
        <w:t>ch</w:t>
      </w:r>
      <w:r w:rsidR="00F971A9">
        <w:t>ool-wide and departmental level</w:t>
      </w:r>
    </w:p>
    <w:p w14:paraId="345EF6CD" w14:textId="34DF7F3C" w:rsidR="00F27B3D" w:rsidRDefault="008F4BAA" w:rsidP="009B1A51">
      <w:pPr>
        <w:pStyle w:val="ListParagraph"/>
        <w:numPr>
          <w:ilvl w:val="0"/>
          <w:numId w:val="27"/>
        </w:numPr>
        <w:spacing w:before="120"/>
        <w:ind w:hanging="357"/>
        <w:contextualSpacing w:val="0"/>
      </w:pPr>
      <w:r>
        <w:t>E</w:t>
      </w:r>
      <w:r w:rsidR="00F27B3D">
        <w:t>ncourage initiatives and events that promote health and well-being</w:t>
      </w:r>
    </w:p>
    <w:p w14:paraId="2EBEA1A2" w14:textId="1434B599" w:rsidR="008F4BAA" w:rsidRDefault="008F4BAA" w:rsidP="009B1A51">
      <w:pPr>
        <w:pStyle w:val="ListParagraph"/>
        <w:numPr>
          <w:ilvl w:val="0"/>
          <w:numId w:val="27"/>
        </w:numPr>
        <w:spacing w:before="120"/>
        <w:ind w:hanging="357"/>
        <w:contextualSpacing w:val="0"/>
      </w:pPr>
      <w:r>
        <w:t>Ensure there are arrangements in place to support individuals experiencing stress, referring them to the school’s Occupational He</w:t>
      </w:r>
      <w:r w:rsidR="00F971A9">
        <w:t>alth advisers where appropriate</w:t>
      </w:r>
    </w:p>
    <w:p w14:paraId="423D935B" w14:textId="77777777" w:rsidR="008F4BAA" w:rsidRDefault="008F4BAA" w:rsidP="009B1A51">
      <w:pPr>
        <w:pStyle w:val="ListParagraph"/>
        <w:numPr>
          <w:ilvl w:val="0"/>
          <w:numId w:val="27"/>
        </w:numPr>
        <w:spacing w:before="120"/>
        <w:ind w:hanging="357"/>
        <w:contextualSpacing w:val="0"/>
      </w:pPr>
      <w:r>
        <w:t>Collate management information which will enable the school to measure its performance in relation to stress management and employee well-being, such as:</w:t>
      </w:r>
    </w:p>
    <w:p w14:paraId="07CB398C" w14:textId="4F4AEA91" w:rsidR="008F4BAA" w:rsidRDefault="008F4BAA" w:rsidP="009B1A51">
      <w:pPr>
        <w:pStyle w:val="ListParagraph"/>
        <w:numPr>
          <w:ilvl w:val="1"/>
          <w:numId w:val="27"/>
        </w:numPr>
        <w:spacing w:before="120"/>
        <w:ind w:hanging="357"/>
        <w:contextualSpacing w:val="0"/>
      </w:pPr>
      <w:r>
        <w:t>Sickness absence data</w:t>
      </w:r>
    </w:p>
    <w:p w14:paraId="1A6B72A0" w14:textId="081594B8" w:rsidR="008F4BAA" w:rsidRDefault="008F4BAA" w:rsidP="009B1A51">
      <w:pPr>
        <w:pStyle w:val="ListParagraph"/>
        <w:numPr>
          <w:ilvl w:val="1"/>
          <w:numId w:val="27"/>
        </w:numPr>
        <w:spacing w:before="120"/>
        <w:ind w:hanging="357"/>
        <w:contextualSpacing w:val="0"/>
      </w:pPr>
      <w:r>
        <w:t>Staff turnover, exit interviews</w:t>
      </w:r>
    </w:p>
    <w:p w14:paraId="27191189" w14:textId="54D54042" w:rsidR="008F4BAA" w:rsidRDefault="008F4BAA" w:rsidP="009B1A51">
      <w:pPr>
        <w:pStyle w:val="ListParagraph"/>
        <w:numPr>
          <w:ilvl w:val="1"/>
          <w:numId w:val="27"/>
        </w:numPr>
        <w:spacing w:before="120"/>
        <w:ind w:hanging="357"/>
        <w:contextualSpacing w:val="0"/>
      </w:pPr>
      <w:r>
        <w:t>Number of self-referrals to the counsellor service</w:t>
      </w:r>
    </w:p>
    <w:p w14:paraId="07C26B19" w14:textId="1F821D36" w:rsidR="008F4BAA" w:rsidRDefault="008F4BAA" w:rsidP="009B1A51">
      <w:pPr>
        <w:pStyle w:val="ListParagraph"/>
        <w:numPr>
          <w:ilvl w:val="1"/>
          <w:numId w:val="27"/>
        </w:numPr>
        <w:spacing w:before="120"/>
        <w:ind w:hanging="357"/>
        <w:contextualSpacing w:val="0"/>
      </w:pPr>
      <w:r>
        <w:t>Number of referrals to Occupational Health support</w:t>
      </w:r>
    </w:p>
    <w:p w14:paraId="54E3A12F" w14:textId="3D3822F0" w:rsidR="008F4BAA" w:rsidRDefault="008F4BAA" w:rsidP="009B1A51">
      <w:pPr>
        <w:pStyle w:val="ListParagraph"/>
        <w:numPr>
          <w:ilvl w:val="1"/>
          <w:numId w:val="27"/>
        </w:numPr>
        <w:spacing w:before="120"/>
        <w:ind w:hanging="357"/>
        <w:contextualSpacing w:val="0"/>
      </w:pPr>
      <w:r>
        <w:t>Numbers of grievance and harassment cases</w:t>
      </w:r>
    </w:p>
    <w:p w14:paraId="6D980D19" w14:textId="5AB0AA02" w:rsidR="008F4BAA" w:rsidRDefault="008F4BAA" w:rsidP="009B1A51">
      <w:pPr>
        <w:pStyle w:val="ListParagraph"/>
        <w:numPr>
          <w:ilvl w:val="0"/>
          <w:numId w:val="27"/>
        </w:numPr>
        <w:spacing w:before="120"/>
        <w:ind w:hanging="357"/>
        <w:contextualSpacing w:val="0"/>
      </w:pPr>
      <w:r>
        <w:t xml:space="preserve">Seek the views of employees on the effectiveness of the School’s </w:t>
      </w:r>
      <w:r w:rsidRPr="008F4BAA">
        <w:t>Emotional Wellbeing and Mental Health Policy</w:t>
      </w:r>
      <w:r>
        <w:t xml:space="preserve"> and stress management arrangements using staff surveys and other appropriate questionnaires.</w:t>
      </w:r>
    </w:p>
    <w:p w14:paraId="249051E5" w14:textId="77777777" w:rsidR="00B238F3" w:rsidRPr="00CB45F2" w:rsidRDefault="00B238F3" w:rsidP="00B238F3">
      <w:pPr>
        <w:spacing w:before="120"/>
        <w:jc w:val="both"/>
        <w:outlineLvl w:val="1"/>
        <w:rPr>
          <w:rFonts w:eastAsia="MS Mincho" w:cs="Times New Roman"/>
          <w:b/>
          <w:color w:val="548DD4" w:themeColor="text2" w:themeTint="99"/>
          <w:szCs w:val="24"/>
        </w:rPr>
      </w:pPr>
      <w:bookmarkStart w:id="2" w:name="_Toc294447451"/>
      <w:r>
        <w:rPr>
          <w:rFonts w:eastAsia="MS Mincho" w:cs="Times New Roman"/>
          <w:b/>
          <w:color w:val="548DD4" w:themeColor="text2" w:themeTint="99"/>
          <w:szCs w:val="24"/>
        </w:rPr>
        <w:lastRenderedPageBreak/>
        <w:t xml:space="preserve">Effective Prevention - </w:t>
      </w:r>
      <w:r w:rsidRPr="00CB45F2">
        <w:rPr>
          <w:rFonts w:eastAsia="MS Mincho" w:cs="Times New Roman"/>
          <w:b/>
          <w:color w:val="548DD4" w:themeColor="text2" w:themeTint="99"/>
          <w:szCs w:val="24"/>
        </w:rPr>
        <w:t>Teaching about Mental Health</w:t>
      </w:r>
      <w:bookmarkEnd w:id="2"/>
      <w:r>
        <w:rPr>
          <w:rFonts w:eastAsia="MS Mincho" w:cs="Times New Roman"/>
          <w:b/>
          <w:color w:val="548DD4" w:themeColor="text2" w:themeTint="99"/>
          <w:szCs w:val="24"/>
        </w:rPr>
        <w:t xml:space="preserve"> and Emotional Wellbeing</w:t>
      </w:r>
    </w:p>
    <w:p w14:paraId="4FA278B6" w14:textId="0F6ACDBB" w:rsidR="00B238F3" w:rsidRPr="009C2E80" w:rsidRDefault="00B238F3" w:rsidP="00B238F3">
      <w:pPr>
        <w:spacing w:before="120"/>
        <w:rPr>
          <w:rFonts w:eastAsia="MS Mincho" w:cs="Times New Roman"/>
          <w:szCs w:val="24"/>
        </w:rPr>
      </w:pPr>
      <w:r w:rsidRPr="00CB45F2">
        <w:rPr>
          <w:rFonts w:eastAsia="MS Mincho" w:cs="Times New Roman"/>
          <w:szCs w:val="24"/>
        </w:rPr>
        <w:t xml:space="preserve">The skills, knowledge and understanding needed by our </w:t>
      </w:r>
      <w:r>
        <w:rPr>
          <w:rFonts w:eastAsia="MS Mincho" w:cs="Times New Roman"/>
          <w:szCs w:val="24"/>
        </w:rPr>
        <w:t>pupils to keep themselves and others</w:t>
      </w:r>
      <w:r w:rsidRPr="00CB45F2">
        <w:rPr>
          <w:rFonts w:eastAsia="MS Mincho" w:cs="Times New Roman"/>
          <w:szCs w:val="24"/>
        </w:rPr>
        <w:t xml:space="preserve"> physically and mentally healthy and safe are included as part of </w:t>
      </w:r>
      <w:r>
        <w:rPr>
          <w:rFonts w:eastAsia="MS Mincho" w:cs="Times New Roman"/>
          <w:szCs w:val="24"/>
        </w:rPr>
        <w:t>the “</w:t>
      </w:r>
      <w:r w:rsidRPr="00CB45F2">
        <w:rPr>
          <w:rFonts w:eastAsia="MS Mincho" w:cs="Times New Roman"/>
          <w:szCs w:val="24"/>
        </w:rPr>
        <w:t>PSHE</w:t>
      </w:r>
      <w:r>
        <w:rPr>
          <w:rFonts w:eastAsia="MS Mincho" w:cs="Times New Roman"/>
          <w:szCs w:val="24"/>
        </w:rPr>
        <w:t xml:space="preserve"> &amp; Wellbeing” curriculum-refer to Southwark’s curriculum framework, Resource Bank and Reading List.</w:t>
      </w:r>
    </w:p>
    <w:p w14:paraId="6DBAECDB" w14:textId="7280A076" w:rsidR="00B238F3" w:rsidRPr="00CB45F2" w:rsidRDefault="00B238F3" w:rsidP="00B238F3">
      <w:pPr>
        <w:spacing w:before="120"/>
        <w:rPr>
          <w:rFonts w:eastAsia="MS Mincho" w:cs="Times New Roman"/>
          <w:szCs w:val="24"/>
        </w:rPr>
      </w:pPr>
      <w:r w:rsidRPr="00CB45F2">
        <w:rPr>
          <w:rFonts w:eastAsia="MS Mincho" w:cs="Times New Roman"/>
          <w:szCs w:val="24"/>
        </w:rPr>
        <w:t xml:space="preserve">The specific content of lessons will be determined by the specific needs of the cohort </w:t>
      </w:r>
      <w:r>
        <w:rPr>
          <w:rFonts w:eastAsia="MS Mincho" w:cs="Times New Roman"/>
          <w:szCs w:val="24"/>
        </w:rPr>
        <w:t>being</w:t>
      </w:r>
      <w:r w:rsidRPr="00CB45F2">
        <w:rPr>
          <w:rFonts w:eastAsia="MS Mincho" w:cs="Times New Roman"/>
          <w:szCs w:val="24"/>
        </w:rPr>
        <w:t xml:space="preserve"> </w:t>
      </w:r>
      <w:r>
        <w:rPr>
          <w:rFonts w:eastAsia="MS Mincho" w:cs="Times New Roman"/>
          <w:szCs w:val="24"/>
        </w:rPr>
        <w:t>taught</w:t>
      </w:r>
      <w:r w:rsidRPr="00CB45F2">
        <w:rPr>
          <w:rFonts w:eastAsia="MS Mincho" w:cs="Times New Roman"/>
          <w:szCs w:val="24"/>
        </w:rPr>
        <w:t xml:space="preserve"> but there will always be an emphasis on enabling </w:t>
      </w:r>
      <w:r>
        <w:rPr>
          <w:rFonts w:eastAsia="MS Mincho" w:cs="Times New Roman"/>
          <w:szCs w:val="24"/>
        </w:rPr>
        <w:t>pupils</w:t>
      </w:r>
      <w:r w:rsidRPr="00CB45F2">
        <w:rPr>
          <w:rFonts w:eastAsia="MS Mincho" w:cs="Times New Roman"/>
          <w:szCs w:val="24"/>
        </w:rPr>
        <w:t xml:space="preserve"> to develop the skills, knowledge, understanding, language and confidence to seek help, as needed, for themselves or others. </w:t>
      </w:r>
    </w:p>
    <w:p w14:paraId="36242AF2" w14:textId="70CE4BE5" w:rsidR="00B238F3" w:rsidRPr="00B238F3" w:rsidRDefault="00B238F3" w:rsidP="00B238F3">
      <w:pPr>
        <w:spacing w:before="120"/>
        <w:jc w:val="both"/>
        <w:rPr>
          <w:rFonts w:ascii="Times New Roman" w:eastAsia="MS Mincho" w:hAnsi="Times New Roman" w:cs="Times New Roman"/>
          <w:szCs w:val="24"/>
        </w:rPr>
      </w:pPr>
      <w:r w:rsidRPr="009C2E80">
        <w:rPr>
          <w:rFonts w:eastAsia="MS Mincho" w:cs="Times New Roman"/>
          <w:szCs w:val="24"/>
        </w:rPr>
        <w:t xml:space="preserve">We will follow the </w:t>
      </w:r>
      <w:hyperlink r:id="rId9" w:history="1">
        <w:r w:rsidRPr="009F1EED">
          <w:rPr>
            <w:rStyle w:val="Hyperlink"/>
            <w:rFonts w:eastAsia="MS Mincho" w:cs="Times New Roman"/>
            <w:szCs w:val="24"/>
          </w:rPr>
          <w:t>PSHE Association’s Guidance</w:t>
        </w:r>
        <w:r w:rsidRPr="009F1EED">
          <w:rPr>
            <w:rStyle w:val="Hyperlink"/>
            <w:rFonts w:eastAsia="MS Mincho" w:cs="Times New Roman"/>
            <w:szCs w:val="24"/>
            <w:vertAlign w:val="superscript"/>
          </w:rPr>
          <w:footnoteReference w:id="2"/>
        </w:r>
      </w:hyperlink>
      <w:r w:rsidRPr="009C2E80">
        <w:rPr>
          <w:rFonts w:eastAsia="MS Mincho" w:cs="Times New Roman"/>
          <w:szCs w:val="24"/>
        </w:rPr>
        <w:t xml:space="preserve"> to ensure</w:t>
      </w:r>
      <w:r w:rsidRPr="00CB45F2">
        <w:rPr>
          <w:rFonts w:eastAsia="MS Mincho" w:cs="Times New Roman"/>
          <w:szCs w:val="24"/>
        </w:rPr>
        <w:t xml:space="preserve"> that we teach mental health and emotional wellbeing issues in a safe and sensitive manner which helps rather than harms.  </w:t>
      </w:r>
    </w:p>
    <w:p w14:paraId="589F9898" w14:textId="2A4692D2" w:rsidR="0048759D" w:rsidRPr="0048759D" w:rsidRDefault="0048759D" w:rsidP="001C756A">
      <w:pPr>
        <w:spacing w:before="120"/>
        <w:rPr>
          <w:b/>
          <w:bCs/>
          <w:color w:val="548DD4" w:themeColor="text2" w:themeTint="99"/>
        </w:rPr>
      </w:pPr>
      <w:r w:rsidRPr="0048759D">
        <w:rPr>
          <w:b/>
          <w:bCs/>
          <w:color w:val="548DD4" w:themeColor="text2" w:themeTint="99"/>
        </w:rPr>
        <w:t xml:space="preserve">Managing </w:t>
      </w:r>
      <w:r w:rsidR="005C5082">
        <w:rPr>
          <w:b/>
          <w:bCs/>
          <w:color w:val="548DD4" w:themeColor="text2" w:themeTint="99"/>
        </w:rPr>
        <w:t xml:space="preserve">Pupil </w:t>
      </w:r>
      <w:r w:rsidRPr="0048759D">
        <w:rPr>
          <w:b/>
          <w:bCs/>
          <w:color w:val="548DD4" w:themeColor="text2" w:themeTint="99"/>
        </w:rPr>
        <w:t xml:space="preserve">Disclosures </w:t>
      </w:r>
    </w:p>
    <w:p w14:paraId="7DADDBC0" w14:textId="6EF1220B" w:rsidR="0048759D" w:rsidRPr="0048759D" w:rsidRDefault="005C5082" w:rsidP="001C756A">
      <w:pPr>
        <w:spacing w:before="120"/>
        <w:rPr>
          <w:bCs/>
        </w:rPr>
      </w:pPr>
      <w:r>
        <w:rPr>
          <w:bCs/>
        </w:rPr>
        <w:t>A pupil</w:t>
      </w:r>
      <w:r w:rsidR="0048759D">
        <w:rPr>
          <w:bCs/>
        </w:rPr>
        <w:t xml:space="preserve"> </w:t>
      </w:r>
      <w:r w:rsidR="0048759D" w:rsidRPr="0048759D">
        <w:rPr>
          <w:bCs/>
        </w:rPr>
        <w:t xml:space="preserve">may choose to disclose concerns about themselves or a friend to any member of staff so all staff need to know how to respond appropriately to a disclosure. If a </w:t>
      </w:r>
      <w:r>
        <w:rPr>
          <w:bCs/>
        </w:rPr>
        <w:t>pupil</w:t>
      </w:r>
      <w:r w:rsidR="0048759D" w:rsidRPr="0048759D">
        <w:rPr>
          <w:bCs/>
        </w:rPr>
        <w:t xml:space="preserve"> chooses to disclose concerns about their own mental health or that of a friend, the member of staff’s response should always be calm, supportive and non-judgemental. </w:t>
      </w:r>
    </w:p>
    <w:p w14:paraId="11D46178" w14:textId="6F1B4F09" w:rsidR="0048759D" w:rsidRPr="0048759D" w:rsidRDefault="0048759D" w:rsidP="001C756A">
      <w:pPr>
        <w:spacing w:before="120"/>
        <w:rPr>
          <w:bCs/>
        </w:rPr>
      </w:pPr>
      <w:r w:rsidRPr="0048759D">
        <w:rPr>
          <w:bCs/>
        </w:rPr>
        <w:t xml:space="preserve">Staff should listen, rather than advise and first thoughts should be of the pupil’s emotional and physical safety, </w:t>
      </w:r>
      <w:r w:rsidR="009F609A">
        <w:rPr>
          <w:bCs/>
        </w:rPr>
        <w:t>rather than of exploring ‘Why?’, s</w:t>
      </w:r>
      <w:r w:rsidRPr="0048759D">
        <w:rPr>
          <w:bCs/>
        </w:rPr>
        <w:t xml:space="preserve">taff should avoid asking any leading questions. </w:t>
      </w:r>
    </w:p>
    <w:p w14:paraId="1BABF0DE" w14:textId="480D27A3" w:rsidR="0048759D" w:rsidRPr="0048759D" w:rsidRDefault="0048759D" w:rsidP="001C756A">
      <w:pPr>
        <w:spacing w:before="120"/>
        <w:rPr>
          <w:bCs/>
        </w:rPr>
      </w:pPr>
      <w:r w:rsidRPr="0048759D">
        <w:rPr>
          <w:bCs/>
        </w:rPr>
        <w:t xml:space="preserve">All disclosures should be recorded in </w:t>
      </w:r>
      <w:r w:rsidR="00F971A9">
        <w:rPr>
          <w:bCs/>
        </w:rPr>
        <w:t xml:space="preserve">writing and </w:t>
      </w:r>
      <w:r w:rsidR="005C5082">
        <w:rPr>
          <w:bCs/>
        </w:rPr>
        <w:t xml:space="preserve"> held in the pupil’s</w:t>
      </w:r>
      <w:r>
        <w:rPr>
          <w:bCs/>
        </w:rPr>
        <w:t xml:space="preserve"> </w:t>
      </w:r>
      <w:r w:rsidRPr="0048759D">
        <w:rPr>
          <w:bCs/>
        </w:rPr>
        <w:t>confidential file</w:t>
      </w:r>
      <w:r w:rsidR="00F971A9">
        <w:rPr>
          <w:bCs/>
        </w:rPr>
        <w:t xml:space="preserve">, and should </w:t>
      </w:r>
      <w:r w:rsidRPr="0048759D">
        <w:rPr>
          <w:bCs/>
        </w:rPr>
        <w:t xml:space="preserve">include: </w:t>
      </w:r>
    </w:p>
    <w:p w14:paraId="2E4437EF" w14:textId="77777777" w:rsidR="0048759D" w:rsidRPr="005C5082" w:rsidRDefault="0048759D" w:rsidP="005C5082">
      <w:pPr>
        <w:pStyle w:val="ListParagraph"/>
        <w:numPr>
          <w:ilvl w:val="0"/>
          <w:numId w:val="28"/>
        </w:numPr>
        <w:spacing w:before="120"/>
        <w:ind w:left="714" w:hanging="357"/>
        <w:contextualSpacing w:val="0"/>
        <w:rPr>
          <w:bCs/>
        </w:rPr>
      </w:pPr>
      <w:r w:rsidRPr="005C5082">
        <w:rPr>
          <w:bCs/>
        </w:rPr>
        <w:t xml:space="preserve">Date </w:t>
      </w:r>
    </w:p>
    <w:p w14:paraId="0A22AA03" w14:textId="77777777" w:rsidR="0048759D" w:rsidRPr="005C5082" w:rsidRDefault="0048759D" w:rsidP="005C5082">
      <w:pPr>
        <w:pStyle w:val="ListParagraph"/>
        <w:numPr>
          <w:ilvl w:val="0"/>
          <w:numId w:val="28"/>
        </w:numPr>
        <w:spacing w:before="120"/>
        <w:ind w:left="714" w:hanging="357"/>
        <w:contextualSpacing w:val="0"/>
        <w:rPr>
          <w:bCs/>
        </w:rPr>
      </w:pPr>
      <w:r w:rsidRPr="005C5082">
        <w:rPr>
          <w:bCs/>
        </w:rPr>
        <w:t xml:space="preserve">Name of member of staff to whom it was disclosed </w:t>
      </w:r>
    </w:p>
    <w:p w14:paraId="6EE0F4ED" w14:textId="77777777" w:rsidR="0048759D" w:rsidRPr="005C5082" w:rsidRDefault="0048759D" w:rsidP="005C5082">
      <w:pPr>
        <w:pStyle w:val="ListParagraph"/>
        <w:numPr>
          <w:ilvl w:val="0"/>
          <w:numId w:val="28"/>
        </w:numPr>
        <w:spacing w:before="120"/>
        <w:ind w:left="714" w:hanging="357"/>
        <w:contextualSpacing w:val="0"/>
        <w:rPr>
          <w:bCs/>
        </w:rPr>
      </w:pPr>
      <w:r w:rsidRPr="005C5082">
        <w:rPr>
          <w:bCs/>
        </w:rPr>
        <w:t xml:space="preserve">Main points from the conversation </w:t>
      </w:r>
    </w:p>
    <w:p w14:paraId="47211F02" w14:textId="77777777" w:rsidR="0048759D" w:rsidRPr="005C5082" w:rsidRDefault="0048759D" w:rsidP="005C5082">
      <w:pPr>
        <w:pStyle w:val="ListParagraph"/>
        <w:numPr>
          <w:ilvl w:val="0"/>
          <w:numId w:val="28"/>
        </w:numPr>
        <w:spacing w:before="120"/>
        <w:ind w:left="714" w:hanging="357"/>
        <w:contextualSpacing w:val="0"/>
        <w:rPr>
          <w:bCs/>
        </w:rPr>
      </w:pPr>
      <w:r w:rsidRPr="005C5082">
        <w:rPr>
          <w:bCs/>
        </w:rPr>
        <w:t xml:space="preserve">Agreed next steps </w:t>
      </w:r>
    </w:p>
    <w:p w14:paraId="51F89FC2" w14:textId="452779F6" w:rsidR="000A0C31" w:rsidRPr="00F971A9" w:rsidRDefault="0048759D" w:rsidP="001C756A">
      <w:pPr>
        <w:spacing w:before="120"/>
        <w:rPr>
          <w:bCs/>
        </w:rPr>
      </w:pPr>
      <w:r w:rsidRPr="0048759D">
        <w:rPr>
          <w:bCs/>
        </w:rPr>
        <w:t>This information should be shared with the DSL, who will store the record appropriately and offer advice about the next step.</w:t>
      </w:r>
    </w:p>
    <w:p w14:paraId="4A15BDDA" w14:textId="2E398583" w:rsidR="00CB45F2" w:rsidRPr="00CB45F2" w:rsidRDefault="00CB45F2" w:rsidP="001C756A">
      <w:pPr>
        <w:spacing w:before="120"/>
        <w:rPr>
          <w:b/>
          <w:bCs/>
          <w:color w:val="548DD4" w:themeColor="text2" w:themeTint="99"/>
        </w:rPr>
      </w:pPr>
      <w:r w:rsidRPr="00CB45F2">
        <w:rPr>
          <w:b/>
          <w:bCs/>
          <w:color w:val="548DD4" w:themeColor="text2" w:themeTint="99"/>
        </w:rPr>
        <w:t>Warning Signs</w:t>
      </w:r>
    </w:p>
    <w:p w14:paraId="3F212F02" w14:textId="787FC0CF" w:rsidR="00CB45F2" w:rsidRPr="00CB45F2" w:rsidRDefault="00CB45F2" w:rsidP="001C756A">
      <w:pPr>
        <w:spacing w:before="120"/>
        <w:rPr>
          <w:bCs/>
        </w:rPr>
      </w:pPr>
      <w:r w:rsidRPr="00CB45F2">
        <w:rPr>
          <w:bCs/>
        </w:rPr>
        <w:t xml:space="preserve">School staff may become aware of warning signs which indicate a pupil </w:t>
      </w:r>
      <w:r w:rsidR="008F4BAA">
        <w:rPr>
          <w:bCs/>
        </w:rPr>
        <w:t>is experiencing mental health or</w:t>
      </w:r>
      <w:r w:rsidRPr="00CB45F2">
        <w:rPr>
          <w:bCs/>
        </w:rPr>
        <w:t xml:space="preserve"> emotional wellbeing issues. These warning signs should always be taken seriously, and communicated to the DSL or DDSLs. </w:t>
      </w:r>
    </w:p>
    <w:p w14:paraId="18112F4A" w14:textId="77777777" w:rsidR="008F4BAA" w:rsidRPr="00E46236" w:rsidRDefault="00CB45F2" w:rsidP="00327E27">
      <w:pPr>
        <w:spacing w:before="120"/>
        <w:rPr>
          <w:bCs/>
        </w:rPr>
      </w:pPr>
      <w:r w:rsidRPr="00E46236">
        <w:rPr>
          <w:bCs/>
        </w:rPr>
        <w:t xml:space="preserve">Possible warning signs to look out for in pupils/students </w:t>
      </w:r>
      <w:r w:rsidR="008F4BAA" w:rsidRPr="00E46236">
        <w:rPr>
          <w:bCs/>
        </w:rPr>
        <w:t>or their immediate family:</w:t>
      </w:r>
    </w:p>
    <w:p w14:paraId="786552D2" w14:textId="77777777" w:rsidR="008F4BAA" w:rsidRPr="008F4BAA" w:rsidRDefault="00CB45F2" w:rsidP="008F4BAA">
      <w:pPr>
        <w:pStyle w:val="ListParagraph"/>
        <w:numPr>
          <w:ilvl w:val="0"/>
          <w:numId w:val="29"/>
        </w:numPr>
        <w:spacing w:before="120"/>
        <w:ind w:left="714" w:hanging="357"/>
        <w:contextualSpacing w:val="0"/>
        <w:rPr>
          <w:bCs/>
        </w:rPr>
      </w:pPr>
      <w:r w:rsidRPr="008F4BAA">
        <w:rPr>
          <w:bCs/>
        </w:rPr>
        <w:t xml:space="preserve">Physical signs of harm that are repeated or appear non-accidental </w:t>
      </w:r>
    </w:p>
    <w:p w14:paraId="7C9D7224" w14:textId="77777777" w:rsidR="008F4BAA" w:rsidRPr="008F4BAA" w:rsidRDefault="00CB45F2" w:rsidP="008F4BAA">
      <w:pPr>
        <w:pStyle w:val="ListParagraph"/>
        <w:numPr>
          <w:ilvl w:val="0"/>
          <w:numId w:val="29"/>
        </w:numPr>
        <w:spacing w:before="120"/>
        <w:ind w:left="714" w:hanging="357"/>
        <w:contextualSpacing w:val="0"/>
        <w:rPr>
          <w:bCs/>
        </w:rPr>
      </w:pPr>
      <w:r w:rsidRPr="008F4BAA">
        <w:rPr>
          <w:bCs/>
        </w:rPr>
        <w:t xml:space="preserve">Changes in eating or sleeping habits </w:t>
      </w:r>
    </w:p>
    <w:p w14:paraId="3C686B95" w14:textId="77777777" w:rsidR="008F4BAA" w:rsidRPr="008F4BAA" w:rsidRDefault="00CB45F2" w:rsidP="008F4BAA">
      <w:pPr>
        <w:pStyle w:val="ListParagraph"/>
        <w:numPr>
          <w:ilvl w:val="0"/>
          <w:numId w:val="29"/>
        </w:numPr>
        <w:spacing w:before="120"/>
        <w:ind w:left="714" w:hanging="357"/>
        <w:contextualSpacing w:val="0"/>
        <w:rPr>
          <w:bCs/>
        </w:rPr>
      </w:pPr>
      <w:r w:rsidRPr="008F4BAA">
        <w:rPr>
          <w:bCs/>
        </w:rPr>
        <w:t xml:space="preserve">Increased isolation from friends of family </w:t>
      </w:r>
    </w:p>
    <w:p w14:paraId="4F68FB21" w14:textId="77777777" w:rsidR="008F4BAA" w:rsidRPr="008F4BAA" w:rsidRDefault="00CB45F2" w:rsidP="008F4BAA">
      <w:pPr>
        <w:pStyle w:val="ListParagraph"/>
        <w:numPr>
          <w:ilvl w:val="0"/>
          <w:numId w:val="29"/>
        </w:numPr>
        <w:spacing w:before="120"/>
        <w:ind w:left="714" w:hanging="357"/>
        <w:contextualSpacing w:val="0"/>
        <w:rPr>
          <w:bCs/>
        </w:rPr>
      </w:pPr>
      <w:r w:rsidRPr="008F4BAA">
        <w:rPr>
          <w:bCs/>
        </w:rPr>
        <w:t xml:space="preserve">Becoming socially withdrawn </w:t>
      </w:r>
    </w:p>
    <w:p w14:paraId="1AEBE1EF" w14:textId="77777777" w:rsidR="008F4BAA" w:rsidRPr="008F4BAA" w:rsidRDefault="00CB45F2" w:rsidP="008F4BAA">
      <w:pPr>
        <w:pStyle w:val="ListParagraph"/>
        <w:numPr>
          <w:ilvl w:val="0"/>
          <w:numId w:val="29"/>
        </w:numPr>
        <w:spacing w:before="120"/>
        <w:ind w:left="714" w:hanging="357"/>
        <w:contextualSpacing w:val="0"/>
        <w:rPr>
          <w:bCs/>
        </w:rPr>
      </w:pPr>
      <w:r w:rsidRPr="00CB45F2">
        <w:t>Changes in activity or mood</w:t>
      </w:r>
    </w:p>
    <w:p w14:paraId="620E8158" w14:textId="77777777" w:rsidR="008F4BAA" w:rsidRPr="008F4BAA" w:rsidRDefault="00CB45F2" w:rsidP="008F4BAA">
      <w:pPr>
        <w:pStyle w:val="ListParagraph"/>
        <w:numPr>
          <w:ilvl w:val="0"/>
          <w:numId w:val="29"/>
        </w:numPr>
        <w:spacing w:before="120"/>
        <w:ind w:left="714" w:hanging="357"/>
        <w:contextualSpacing w:val="0"/>
        <w:rPr>
          <w:bCs/>
        </w:rPr>
      </w:pPr>
      <w:r w:rsidRPr="00CB45F2">
        <w:lastRenderedPageBreak/>
        <w:t>Lowering of academic achievement</w:t>
      </w:r>
    </w:p>
    <w:p w14:paraId="6A02515C" w14:textId="77777777" w:rsidR="008F4BAA" w:rsidRPr="008F4BAA" w:rsidRDefault="00CB45F2" w:rsidP="008F4BAA">
      <w:pPr>
        <w:pStyle w:val="ListParagraph"/>
        <w:numPr>
          <w:ilvl w:val="0"/>
          <w:numId w:val="29"/>
        </w:numPr>
        <w:spacing w:before="120"/>
        <w:ind w:left="714" w:hanging="357"/>
        <w:contextualSpacing w:val="0"/>
        <w:rPr>
          <w:bCs/>
        </w:rPr>
      </w:pPr>
      <w:r w:rsidRPr="00CB45F2">
        <w:t>Talking or joking about self-harm or suicide</w:t>
      </w:r>
    </w:p>
    <w:p w14:paraId="72118037" w14:textId="77777777" w:rsidR="008F4BAA" w:rsidRPr="008F4BAA" w:rsidRDefault="00CB45F2" w:rsidP="008F4BAA">
      <w:pPr>
        <w:pStyle w:val="ListParagraph"/>
        <w:numPr>
          <w:ilvl w:val="0"/>
          <w:numId w:val="29"/>
        </w:numPr>
        <w:spacing w:before="120"/>
        <w:ind w:left="714" w:hanging="357"/>
        <w:contextualSpacing w:val="0"/>
        <w:rPr>
          <w:bCs/>
        </w:rPr>
      </w:pPr>
      <w:r w:rsidRPr="00CB45F2">
        <w:t>Abusing drugs or alcohol in the family</w:t>
      </w:r>
    </w:p>
    <w:p w14:paraId="7F74E40C" w14:textId="77777777" w:rsidR="008F4BAA" w:rsidRPr="008F4BAA" w:rsidRDefault="00CB45F2" w:rsidP="008F4BAA">
      <w:pPr>
        <w:pStyle w:val="ListParagraph"/>
        <w:numPr>
          <w:ilvl w:val="0"/>
          <w:numId w:val="29"/>
        </w:numPr>
        <w:spacing w:before="120"/>
        <w:ind w:left="714" w:hanging="357"/>
        <w:contextualSpacing w:val="0"/>
        <w:rPr>
          <w:bCs/>
        </w:rPr>
      </w:pPr>
      <w:r w:rsidRPr="00CB45F2">
        <w:t>Expressing feelings of failure, uselessness or loss of hope</w:t>
      </w:r>
    </w:p>
    <w:p w14:paraId="3BCA2888" w14:textId="77777777" w:rsidR="008F4BAA" w:rsidRPr="008F4BAA" w:rsidRDefault="00CB45F2" w:rsidP="008F4BAA">
      <w:pPr>
        <w:pStyle w:val="ListParagraph"/>
        <w:numPr>
          <w:ilvl w:val="0"/>
          <w:numId w:val="29"/>
        </w:numPr>
        <w:spacing w:before="120"/>
        <w:ind w:left="714" w:hanging="357"/>
        <w:contextualSpacing w:val="0"/>
        <w:rPr>
          <w:bCs/>
        </w:rPr>
      </w:pPr>
      <w:r w:rsidRPr="00CB45F2">
        <w:t>Changes in clothing e.g. long sleeves in warm weather</w:t>
      </w:r>
    </w:p>
    <w:p w14:paraId="77917CE7" w14:textId="77777777" w:rsidR="008F4BAA" w:rsidRPr="008F4BAA" w:rsidRDefault="00CB45F2" w:rsidP="008F4BAA">
      <w:pPr>
        <w:pStyle w:val="ListParagraph"/>
        <w:numPr>
          <w:ilvl w:val="0"/>
          <w:numId w:val="29"/>
        </w:numPr>
        <w:spacing w:before="120"/>
        <w:ind w:left="714" w:hanging="357"/>
        <w:contextualSpacing w:val="0"/>
        <w:rPr>
          <w:bCs/>
        </w:rPr>
      </w:pPr>
      <w:r w:rsidRPr="00CB45F2">
        <w:t>Secretive behaviour</w:t>
      </w:r>
    </w:p>
    <w:p w14:paraId="2F2509BB" w14:textId="77777777" w:rsidR="008F4BAA" w:rsidRPr="008F4BAA" w:rsidRDefault="00CB45F2" w:rsidP="008F4BAA">
      <w:pPr>
        <w:pStyle w:val="ListParagraph"/>
        <w:numPr>
          <w:ilvl w:val="0"/>
          <w:numId w:val="29"/>
        </w:numPr>
        <w:spacing w:before="120"/>
        <w:ind w:left="714" w:hanging="357"/>
        <w:contextualSpacing w:val="0"/>
        <w:rPr>
          <w:bCs/>
        </w:rPr>
      </w:pPr>
      <w:r w:rsidRPr="00CB45F2">
        <w:t>Skipping PE/Games or getting changed secretively</w:t>
      </w:r>
    </w:p>
    <w:p w14:paraId="7AFEDB92" w14:textId="77777777" w:rsidR="008F4BAA" w:rsidRPr="008F4BAA" w:rsidRDefault="00CB45F2" w:rsidP="008F4BAA">
      <w:pPr>
        <w:pStyle w:val="ListParagraph"/>
        <w:numPr>
          <w:ilvl w:val="0"/>
          <w:numId w:val="29"/>
        </w:numPr>
        <w:spacing w:before="120"/>
        <w:ind w:left="714" w:hanging="357"/>
        <w:contextualSpacing w:val="0"/>
        <w:rPr>
          <w:bCs/>
        </w:rPr>
      </w:pPr>
      <w:r w:rsidRPr="00CB45F2">
        <w:t>Lateness or absence from school</w:t>
      </w:r>
    </w:p>
    <w:p w14:paraId="4A9AF4C0" w14:textId="77777777" w:rsidR="008F4BAA" w:rsidRPr="008F4BAA" w:rsidRDefault="00CB45F2" w:rsidP="008F4BAA">
      <w:pPr>
        <w:pStyle w:val="ListParagraph"/>
        <w:numPr>
          <w:ilvl w:val="0"/>
          <w:numId w:val="29"/>
        </w:numPr>
        <w:spacing w:before="120"/>
        <w:ind w:left="714" w:hanging="357"/>
        <w:contextualSpacing w:val="0"/>
        <w:rPr>
          <w:bCs/>
        </w:rPr>
      </w:pPr>
      <w:r w:rsidRPr="00CB45F2">
        <w:t>Repeated physical pain or nausea with no evident cause</w:t>
      </w:r>
    </w:p>
    <w:p w14:paraId="000876AA" w14:textId="32663B2B" w:rsidR="00EC026E" w:rsidRPr="009B1A51" w:rsidRDefault="00CB45F2" w:rsidP="001C756A">
      <w:pPr>
        <w:pStyle w:val="ListParagraph"/>
        <w:numPr>
          <w:ilvl w:val="0"/>
          <w:numId w:val="29"/>
        </w:numPr>
        <w:spacing w:before="120"/>
        <w:ind w:left="714" w:hanging="357"/>
        <w:contextualSpacing w:val="0"/>
        <w:rPr>
          <w:bCs/>
        </w:rPr>
      </w:pPr>
      <w:r w:rsidRPr="00CB45F2">
        <w:t>Increase in lateness or absenteeism</w:t>
      </w:r>
      <w:r w:rsidR="00EC026E" w:rsidRPr="009B1A51">
        <w:rPr>
          <w:b/>
          <w:color w:val="548DD4" w:themeColor="text2" w:themeTint="99"/>
        </w:rPr>
        <w:br w:type="page"/>
      </w:r>
    </w:p>
    <w:p w14:paraId="5FBCFEDE" w14:textId="2C2E9E64" w:rsidR="000A0C31" w:rsidRDefault="000A0C31" w:rsidP="001C756A">
      <w:pPr>
        <w:spacing w:before="120"/>
      </w:pPr>
      <w:r w:rsidRPr="000A0C31">
        <w:rPr>
          <w:b/>
          <w:color w:val="548DD4" w:themeColor="text2" w:themeTint="99"/>
        </w:rPr>
        <w:lastRenderedPageBreak/>
        <w:t>Realistic Expectations</w:t>
      </w:r>
      <w:r w:rsidRPr="000A0C31">
        <w:rPr>
          <w:b/>
          <w:color w:val="548DD4" w:themeColor="text2" w:themeTint="99"/>
        </w:rPr>
        <w:br/>
      </w:r>
      <w:r>
        <w:t>Mental health issues can be ongoing for a long time.  They can be highly impact</w:t>
      </w:r>
      <w:r w:rsidR="008F4BAA">
        <w:t>ful on a pupil’s</w:t>
      </w:r>
      <w:r>
        <w:t xml:space="preserve"> ability to access school.  We need to ensure that all members of staff are realistic in their expectat</w:t>
      </w:r>
      <w:r w:rsidR="008F4BAA">
        <w:t>ions of affected pupils</w:t>
      </w:r>
      <w:r w:rsidR="009B1A51">
        <w:t>,</w:t>
      </w:r>
      <w:r>
        <w:t xml:space="preserve"> </w:t>
      </w:r>
      <w:r w:rsidR="008F4BAA">
        <w:t>to ensure those pupils</w:t>
      </w:r>
      <w:r>
        <w:t xml:space="preserve"> are not placed under undue stress which may exacerbate their mental health issues.  </w:t>
      </w:r>
    </w:p>
    <w:p w14:paraId="708A83CE" w14:textId="0905FCE1" w:rsidR="000A0C31" w:rsidRDefault="000A0C31" w:rsidP="001C756A">
      <w:pPr>
        <w:spacing w:before="120"/>
      </w:pPr>
      <w:r>
        <w:t>Expectations should always be led by what is appropri</w:t>
      </w:r>
      <w:r w:rsidR="008F4BAA">
        <w:t>ate for a specific pupil</w:t>
      </w:r>
      <w:r>
        <w:t xml:space="preserve"> at a specific point in their recovery journey rather than by what has worked well for others, so some degree of flexibility is essential.  </w:t>
      </w:r>
    </w:p>
    <w:p w14:paraId="0CEF78AA" w14:textId="77777777" w:rsidR="000A0C31" w:rsidRDefault="000A0C31" w:rsidP="009B1A51">
      <w:pPr>
        <w:spacing w:before="120"/>
      </w:pPr>
      <w:r>
        <w:t>Expectations to consider addressing include:</w:t>
      </w:r>
    </w:p>
    <w:p w14:paraId="59F4CAED" w14:textId="77777777" w:rsidR="000A0C31" w:rsidRDefault="000A0C31" w:rsidP="008F4BAA">
      <w:pPr>
        <w:pStyle w:val="ListParagraph"/>
        <w:numPr>
          <w:ilvl w:val="0"/>
          <w:numId w:val="30"/>
        </w:numPr>
        <w:spacing w:before="120"/>
        <w:ind w:left="714" w:hanging="357"/>
        <w:contextualSpacing w:val="0"/>
      </w:pPr>
      <w:r>
        <w:t>Academic achievement</w:t>
      </w:r>
    </w:p>
    <w:p w14:paraId="1F19D6A4" w14:textId="77777777" w:rsidR="000A0C31" w:rsidRDefault="000A0C31" w:rsidP="008F4BAA">
      <w:pPr>
        <w:pStyle w:val="ListParagraph"/>
        <w:numPr>
          <w:ilvl w:val="0"/>
          <w:numId w:val="30"/>
        </w:numPr>
        <w:spacing w:before="120"/>
        <w:ind w:left="714" w:hanging="357"/>
        <w:contextualSpacing w:val="0"/>
      </w:pPr>
      <w:r>
        <w:t>Absence and lateness</w:t>
      </w:r>
    </w:p>
    <w:p w14:paraId="3D4C24AD" w14:textId="77777777" w:rsidR="000A0C31" w:rsidRDefault="000A0C31" w:rsidP="008F4BAA">
      <w:pPr>
        <w:pStyle w:val="ListParagraph"/>
        <w:numPr>
          <w:ilvl w:val="0"/>
          <w:numId w:val="30"/>
        </w:numPr>
        <w:spacing w:before="120"/>
        <w:ind w:left="714" w:hanging="357"/>
        <w:contextualSpacing w:val="0"/>
      </w:pPr>
      <w:r>
        <w:t>Access to extra-curricular activities including sport</w:t>
      </w:r>
    </w:p>
    <w:p w14:paraId="2D27C52F" w14:textId="77777777" w:rsidR="000A0C31" w:rsidRDefault="000A0C31" w:rsidP="008F4BAA">
      <w:pPr>
        <w:pStyle w:val="ListParagraph"/>
        <w:numPr>
          <w:ilvl w:val="0"/>
          <w:numId w:val="30"/>
        </w:numPr>
        <w:spacing w:before="120"/>
        <w:ind w:left="714" w:hanging="357"/>
        <w:contextualSpacing w:val="0"/>
      </w:pPr>
      <w:r>
        <w:t>Duration and pace of recovery</w:t>
      </w:r>
    </w:p>
    <w:p w14:paraId="69C468B9" w14:textId="77777777" w:rsidR="000A0C31" w:rsidRPr="008F4BAA" w:rsidRDefault="000A0C31" w:rsidP="008F4BAA">
      <w:pPr>
        <w:pStyle w:val="ListParagraph"/>
        <w:numPr>
          <w:ilvl w:val="0"/>
          <w:numId w:val="30"/>
        </w:numPr>
        <w:spacing w:before="120"/>
        <w:ind w:left="714" w:hanging="357"/>
        <w:contextualSpacing w:val="0"/>
        <w:rPr>
          <w:b/>
          <w:bCs/>
        </w:rPr>
      </w:pPr>
      <w:r>
        <w:t>Ability to interact and engage within lessons</w:t>
      </w:r>
      <w:r>
        <w:br/>
      </w:r>
    </w:p>
    <w:p w14:paraId="2EF27A71" w14:textId="77777777" w:rsidR="000A0C31" w:rsidRPr="000A0C31" w:rsidRDefault="000A0C31" w:rsidP="001C756A">
      <w:pPr>
        <w:spacing w:before="120"/>
        <w:rPr>
          <w:color w:val="548DD4" w:themeColor="text2" w:themeTint="99"/>
        </w:rPr>
      </w:pPr>
      <w:r w:rsidRPr="000A0C31">
        <w:rPr>
          <w:b/>
          <w:bCs/>
          <w:color w:val="548DD4" w:themeColor="text2" w:themeTint="99"/>
        </w:rPr>
        <w:t xml:space="preserve">Individual Care Plans </w:t>
      </w:r>
    </w:p>
    <w:p w14:paraId="275016D8" w14:textId="304F16CD" w:rsidR="000A0C31" w:rsidRPr="000A0C31" w:rsidRDefault="000A0C31" w:rsidP="001C756A">
      <w:pPr>
        <w:spacing w:before="120"/>
      </w:pPr>
      <w:r w:rsidRPr="000A0C31">
        <w:t>It is helpful to draw up an</w:t>
      </w:r>
      <w:r w:rsidR="009B1A51">
        <w:t xml:space="preserve"> individual care plan for pupil</w:t>
      </w:r>
      <w:r w:rsidRPr="000A0C31">
        <w:t>s causing concern or who receive a diagnosis pertaining to their mental health. This should be draw</w:t>
      </w:r>
      <w:r w:rsidR="009B1A51">
        <w:t>n up involving the pupil</w:t>
      </w:r>
      <w:r w:rsidRPr="000A0C31">
        <w:t>, the parents</w:t>
      </w:r>
      <w:r w:rsidR="00657229">
        <w:t>/carers</w:t>
      </w:r>
      <w:r w:rsidRPr="000A0C31">
        <w:t xml:space="preserve"> and relevant health professionals. This can include: </w:t>
      </w:r>
    </w:p>
    <w:p w14:paraId="4689357C" w14:textId="2A291EAE" w:rsidR="00995B3B" w:rsidRPr="000A0C31" w:rsidRDefault="009B1A51" w:rsidP="001C756A">
      <w:pPr>
        <w:numPr>
          <w:ilvl w:val="0"/>
          <w:numId w:val="2"/>
        </w:numPr>
        <w:spacing w:before="120"/>
      </w:pPr>
      <w:r>
        <w:t>Details of a pupil’s</w:t>
      </w:r>
      <w:r w:rsidR="00995B3B" w:rsidRPr="000A0C31">
        <w:t xml:space="preserve"> condition </w:t>
      </w:r>
    </w:p>
    <w:p w14:paraId="18D5A7CC" w14:textId="77777777" w:rsidR="00995B3B" w:rsidRPr="000A0C31" w:rsidRDefault="00995B3B" w:rsidP="001C756A">
      <w:pPr>
        <w:numPr>
          <w:ilvl w:val="0"/>
          <w:numId w:val="2"/>
        </w:numPr>
        <w:spacing w:before="120"/>
      </w:pPr>
      <w:r w:rsidRPr="000A0C31">
        <w:t xml:space="preserve">Special requirements or precautions </w:t>
      </w:r>
    </w:p>
    <w:p w14:paraId="5792F71A" w14:textId="77777777" w:rsidR="00995B3B" w:rsidRPr="000A0C31" w:rsidRDefault="00995B3B" w:rsidP="001C756A">
      <w:pPr>
        <w:numPr>
          <w:ilvl w:val="0"/>
          <w:numId w:val="2"/>
        </w:numPr>
        <w:spacing w:before="120"/>
      </w:pPr>
      <w:r w:rsidRPr="000A0C31">
        <w:t xml:space="preserve">Medication and any side effects </w:t>
      </w:r>
    </w:p>
    <w:p w14:paraId="3C1E90EA" w14:textId="77777777" w:rsidR="00995B3B" w:rsidRPr="000A0C31" w:rsidRDefault="00995B3B" w:rsidP="001C756A">
      <w:pPr>
        <w:numPr>
          <w:ilvl w:val="0"/>
          <w:numId w:val="2"/>
        </w:numPr>
        <w:spacing w:before="120"/>
      </w:pPr>
      <w:r w:rsidRPr="000A0C31">
        <w:t xml:space="preserve">Emergency procedures </w:t>
      </w:r>
    </w:p>
    <w:p w14:paraId="7BAA2D22" w14:textId="77777777" w:rsidR="000A0C31" w:rsidRPr="000A0C31" w:rsidRDefault="00995B3B" w:rsidP="001C756A">
      <w:pPr>
        <w:numPr>
          <w:ilvl w:val="0"/>
          <w:numId w:val="2"/>
        </w:numPr>
        <w:spacing w:before="120"/>
      </w:pPr>
      <w:r w:rsidRPr="000A0C31">
        <w:t>The role the school can play</w:t>
      </w:r>
    </w:p>
    <w:p w14:paraId="4A92602C" w14:textId="77777777" w:rsidR="00995B3B" w:rsidRDefault="00995B3B" w:rsidP="001C756A">
      <w:pPr>
        <w:spacing w:before="120"/>
      </w:pPr>
    </w:p>
    <w:p w14:paraId="6C804455" w14:textId="77777777" w:rsidR="00F06B60" w:rsidRPr="00F06B60" w:rsidRDefault="00F06B60" w:rsidP="001C756A">
      <w:pPr>
        <w:spacing w:before="120"/>
      </w:pPr>
      <w:r w:rsidRPr="00F06B60">
        <w:rPr>
          <w:b/>
          <w:bCs/>
          <w:color w:val="548DD4" w:themeColor="text2" w:themeTint="99"/>
        </w:rPr>
        <w:t>Confidentiality</w:t>
      </w:r>
      <w:r w:rsidRPr="00F06B60">
        <w:rPr>
          <w:b/>
          <w:bCs/>
        </w:rPr>
        <w:t xml:space="preserve"> </w:t>
      </w:r>
    </w:p>
    <w:p w14:paraId="69558F23" w14:textId="34D640C7" w:rsidR="009B1A51" w:rsidRDefault="009B1A51" w:rsidP="009B1A51">
      <w:pPr>
        <w:spacing w:before="120"/>
        <w:rPr>
          <w:color w:val="FF0000"/>
        </w:rPr>
      </w:pPr>
      <w:r w:rsidRPr="009B1A51">
        <w:rPr>
          <w:color w:val="FF0000"/>
        </w:rPr>
        <w:t>{</w:t>
      </w:r>
      <w:r>
        <w:rPr>
          <w:color w:val="FF0000"/>
        </w:rPr>
        <w:t>In this section you</w:t>
      </w:r>
      <w:r w:rsidRPr="009B1A51">
        <w:rPr>
          <w:color w:val="FF0000"/>
        </w:rPr>
        <w:t xml:space="preserve"> may wish to refer to your school’</w:t>
      </w:r>
      <w:r>
        <w:rPr>
          <w:color w:val="FF0000"/>
        </w:rPr>
        <w:t>s Saf</w:t>
      </w:r>
      <w:r w:rsidRPr="009B1A51">
        <w:rPr>
          <w:color w:val="FF0000"/>
        </w:rPr>
        <w:t>eg</w:t>
      </w:r>
      <w:r>
        <w:rPr>
          <w:color w:val="FF0000"/>
        </w:rPr>
        <w:t>uarding and Confidentiality Poli</w:t>
      </w:r>
      <w:r w:rsidRPr="009B1A51">
        <w:rPr>
          <w:color w:val="FF0000"/>
        </w:rPr>
        <w:t xml:space="preserve">cies}. </w:t>
      </w:r>
    </w:p>
    <w:p w14:paraId="51C14EAC" w14:textId="12612BB4" w:rsidR="009B1A51" w:rsidRDefault="00F06B60" w:rsidP="009B1A51">
      <w:pPr>
        <w:spacing w:before="120"/>
      </w:pPr>
      <w:r w:rsidRPr="00F06B60">
        <w:t xml:space="preserve">We should be honest with </w:t>
      </w:r>
      <w:r>
        <w:t>pupils/students</w:t>
      </w:r>
      <w:r w:rsidRPr="00F06B60">
        <w:t xml:space="preserve"> about confidentiality. We should let them know this and discuss with the</w:t>
      </w:r>
      <w:r>
        <w:t>m</w:t>
      </w:r>
      <w:r w:rsidRPr="00F06B60">
        <w:t xml:space="preserve"> that it might be necessary to pass the information on: </w:t>
      </w:r>
    </w:p>
    <w:p w14:paraId="79A00E87" w14:textId="77777777" w:rsidR="009B1A51" w:rsidRDefault="00F06B60" w:rsidP="009B1A51">
      <w:pPr>
        <w:pStyle w:val="ListParagraph"/>
        <w:numPr>
          <w:ilvl w:val="0"/>
          <w:numId w:val="33"/>
        </w:numPr>
        <w:spacing w:before="120"/>
        <w:ind w:left="714" w:hanging="357"/>
        <w:contextualSpacing w:val="0"/>
      </w:pPr>
      <w:r w:rsidRPr="00F06B60">
        <w:t xml:space="preserve">Who we are going to talk to </w:t>
      </w:r>
    </w:p>
    <w:p w14:paraId="27BC9D0F" w14:textId="77777777" w:rsidR="009B1A51" w:rsidRDefault="00F06B60" w:rsidP="009B1A51">
      <w:pPr>
        <w:pStyle w:val="ListParagraph"/>
        <w:numPr>
          <w:ilvl w:val="0"/>
          <w:numId w:val="33"/>
        </w:numPr>
        <w:spacing w:before="120"/>
        <w:ind w:left="714" w:hanging="357"/>
        <w:contextualSpacing w:val="0"/>
      </w:pPr>
      <w:r w:rsidRPr="00F06B60">
        <w:t xml:space="preserve">What we are going to tell them </w:t>
      </w:r>
    </w:p>
    <w:p w14:paraId="5B5A3E97" w14:textId="318A96B2" w:rsidR="00F06B60" w:rsidRPr="00F06B60" w:rsidRDefault="00F06B60" w:rsidP="001C756A">
      <w:pPr>
        <w:pStyle w:val="ListParagraph"/>
        <w:numPr>
          <w:ilvl w:val="0"/>
          <w:numId w:val="33"/>
        </w:numPr>
        <w:spacing w:before="120"/>
        <w:ind w:left="714" w:hanging="357"/>
        <w:contextualSpacing w:val="0"/>
      </w:pPr>
      <w:r w:rsidRPr="00F06B60">
        <w:t xml:space="preserve">Why we need to tell them </w:t>
      </w:r>
    </w:p>
    <w:p w14:paraId="70C39CAC" w14:textId="0DC22563" w:rsidR="009F609A" w:rsidRPr="009F609A" w:rsidRDefault="00F06B60" w:rsidP="009F609A">
      <w:pPr>
        <w:spacing w:before="120"/>
        <w:rPr>
          <w:color w:val="000000" w:themeColor="text1"/>
        </w:rPr>
      </w:pPr>
      <w:r w:rsidRPr="00F06B60">
        <w:t xml:space="preserve">We should never share information about a </w:t>
      </w:r>
      <w:r w:rsidR="009B1A51">
        <w:t>pupil</w:t>
      </w:r>
      <w:r w:rsidRPr="00F06B60">
        <w:t xml:space="preserve"> without letting them know. Ideally, we should receive their consent, though there are certain situations when information must always be shared </w:t>
      </w:r>
      <w:r w:rsidR="009B1A51">
        <w:t>with another staff member and/</w:t>
      </w:r>
      <w:r w:rsidRPr="00F06B60">
        <w:t>or a parent</w:t>
      </w:r>
      <w:r>
        <w:t>/career</w:t>
      </w:r>
      <w:r w:rsidRPr="00F06B60">
        <w:t xml:space="preserve">. </w:t>
      </w:r>
      <w:r w:rsidR="009F609A" w:rsidRPr="009F609A">
        <w:rPr>
          <w:color w:val="000000" w:themeColor="text1"/>
        </w:rPr>
        <w:t xml:space="preserve">This would always include pupils/students up to the age of 16 who are in danger of harm. </w:t>
      </w:r>
    </w:p>
    <w:p w14:paraId="68DDEFFF" w14:textId="1B5E5A7D" w:rsidR="009B1A51" w:rsidRPr="009B1A51" w:rsidRDefault="009F609A" w:rsidP="009F609A">
      <w:pPr>
        <w:spacing w:before="120"/>
        <w:rPr>
          <w:color w:val="FF0000"/>
        </w:rPr>
      </w:pPr>
      <w:r w:rsidRPr="00F06B60">
        <w:lastRenderedPageBreak/>
        <w:t xml:space="preserve">If acting to safeguard a </w:t>
      </w:r>
      <w:r>
        <w:t>pupil/student</w:t>
      </w:r>
      <w:r w:rsidRPr="00F06B60">
        <w:t xml:space="preserve"> against harm or look out for their welfare it is imperative to share any information you deem important.</w:t>
      </w:r>
    </w:p>
    <w:p w14:paraId="43FB2ED3" w14:textId="633A8178" w:rsidR="00F06B60" w:rsidRPr="009F609A" w:rsidRDefault="00F06B60" w:rsidP="001C756A">
      <w:pPr>
        <w:spacing w:before="120"/>
        <w:rPr>
          <w:color w:val="000000" w:themeColor="text1"/>
        </w:rPr>
      </w:pPr>
      <w:r w:rsidRPr="009F609A">
        <w:rPr>
          <w:color w:val="000000" w:themeColor="text1"/>
        </w:rPr>
        <w:t xml:space="preserve">In many cases, the </w:t>
      </w:r>
      <w:r w:rsidR="00657229" w:rsidRPr="009F609A">
        <w:rPr>
          <w:color w:val="000000" w:themeColor="text1"/>
        </w:rPr>
        <w:t>parent/carer</w:t>
      </w:r>
      <w:r w:rsidRPr="009F609A">
        <w:rPr>
          <w:color w:val="000000" w:themeColor="text1"/>
        </w:rPr>
        <w:t xml:space="preserve">s should be informed, and pupils may choose to tell their </w:t>
      </w:r>
      <w:r w:rsidR="00657229" w:rsidRPr="009F609A">
        <w:rPr>
          <w:color w:val="000000" w:themeColor="text1"/>
        </w:rPr>
        <w:t>parent/carer</w:t>
      </w:r>
      <w:r w:rsidRPr="009F609A">
        <w:rPr>
          <w:color w:val="000000" w:themeColor="text1"/>
        </w:rPr>
        <w:t xml:space="preserve">s themselves. If this is the case, </w:t>
      </w:r>
      <w:r w:rsidR="00C612D3">
        <w:rPr>
          <w:color w:val="000000" w:themeColor="text1"/>
        </w:rPr>
        <w:t xml:space="preserve">depending upon severity and immediacy of risk, </w:t>
      </w:r>
      <w:r w:rsidRPr="009F609A">
        <w:rPr>
          <w:color w:val="000000" w:themeColor="text1"/>
        </w:rPr>
        <w:t xml:space="preserve">24 hours </w:t>
      </w:r>
      <w:r w:rsidR="005B62E4" w:rsidRPr="009F609A">
        <w:rPr>
          <w:color w:val="000000" w:themeColor="text1"/>
        </w:rPr>
        <w:t xml:space="preserve">should be given </w:t>
      </w:r>
      <w:r w:rsidRPr="009F609A">
        <w:rPr>
          <w:color w:val="000000" w:themeColor="text1"/>
        </w:rPr>
        <w:t xml:space="preserve">to share this information before the school contacts the </w:t>
      </w:r>
      <w:r w:rsidR="00657229" w:rsidRPr="009F609A">
        <w:rPr>
          <w:color w:val="000000" w:themeColor="text1"/>
        </w:rPr>
        <w:t>parent/carer</w:t>
      </w:r>
      <w:r w:rsidRPr="009F609A">
        <w:rPr>
          <w:color w:val="000000" w:themeColor="text1"/>
        </w:rPr>
        <w:t xml:space="preserve">s. We should always give pupils the option of </w:t>
      </w:r>
      <w:r w:rsidR="009F609A" w:rsidRPr="009F609A">
        <w:rPr>
          <w:color w:val="000000" w:themeColor="text1"/>
        </w:rPr>
        <w:t>the school</w:t>
      </w:r>
      <w:r w:rsidRPr="009F609A">
        <w:rPr>
          <w:color w:val="000000" w:themeColor="text1"/>
        </w:rPr>
        <w:t xml:space="preserve"> informing the </w:t>
      </w:r>
      <w:r w:rsidR="00657229" w:rsidRPr="009F609A">
        <w:rPr>
          <w:color w:val="000000" w:themeColor="text1"/>
        </w:rPr>
        <w:t>parent/carer</w:t>
      </w:r>
      <w:r w:rsidRPr="009F609A">
        <w:rPr>
          <w:color w:val="000000" w:themeColor="text1"/>
        </w:rPr>
        <w:t xml:space="preserve">s for them or with them. </w:t>
      </w:r>
    </w:p>
    <w:p w14:paraId="24471261" w14:textId="1824D35D" w:rsidR="009B1A51" w:rsidRPr="000E217E" w:rsidRDefault="00F06B60" w:rsidP="001C756A">
      <w:pPr>
        <w:spacing w:before="120"/>
        <w:rPr>
          <w:color w:val="000000" w:themeColor="text1"/>
        </w:rPr>
      </w:pPr>
      <w:r w:rsidRPr="009F609A">
        <w:rPr>
          <w:color w:val="000000" w:themeColor="text1"/>
        </w:rPr>
        <w:t xml:space="preserve">If a child gives us reason to believe that there may be underlying child protection issues, </w:t>
      </w:r>
      <w:r w:rsidR="00657229" w:rsidRPr="009F609A">
        <w:rPr>
          <w:color w:val="000000" w:themeColor="text1"/>
        </w:rPr>
        <w:t>parent/carer</w:t>
      </w:r>
      <w:r w:rsidRPr="009F609A">
        <w:rPr>
          <w:color w:val="000000" w:themeColor="text1"/>
        </w:rPr>
        <w:t>s should not be informed, but the DSL must be notified immediately.</w:t>
      </w:r>
    </w:p>
    <w:p w14:paraId="35D759DF" w14:textId="77777777" w:rsidR="00F06B60" w:rsidRPr="00F06B60" w:rsidRDefault="00F06B60" w:rsidP="001C756A">
      <w:pPr>
        <w:spacing w:before="120"/>
        <w:rPr>
          <w:b/>
          <w:color w:val="548DD4" w:themeColor="text2" w:themeTint="99"/>
        </w:rPr>
      </w:pPr>
      <w:r w:rsidRPr="00F06B60">
        <w:rPr>
          <w:b/>
          <w:color w:val="548DD4" w:themeColor="text2" w:themeTint="99"/>
        </w:rPr>
        <w:t>Working with Parents</w:t>
      </w:r>
      <w:r>
        <w:rPr>
          <w:b/>
          <w:color w:val="548DD4" w:themeColor="text2" w:themeTint="99"/>
        </w:rPr>
        <w:t>/Carers</w:t>
      </w:r>
    </w:p>
    <w:p w14:paraId="219F8BB1" w14:textId="62B2B924" w:rsidR="00F06B60" w:rsidRDefault="00F06B60" w:rsidP="001C756A">
      <w:pPr>
        <w:spacing w:before="120"/>
      </w:pPr>
      <w:r>
        <w:t xml:space="preserve">Where it is deemed appropriate to inform </w:t>
      </w:r>
      <w:r w:rsidR="00657229">
        <w:t>parent/carer</w:t>
      </w:r>
      <w:r>
        <w:t xml:space="preserve">s, we need to be sensitive in our approach. It can be shocking and upsetting for </w:t>
      </w:r>
      <w:r w:rsidR="00657229">
        <w:t>parent/carer</w:t>
      </w:r>
      <w:r>
        <w:t xml:space="preserve">s to learn of their child’s issues and many may respond with anger, fear or upset. We should therefore give the </w:t>
      </w:r>
      <w:r w:rsidR="00657229">
        <w:t>parent/carer</w:t>
      </w:r>
      <w:r w:rsidR="009B1A51">
        <w:t>s time to reflect.</w:t>
      </w:r>
    </w:p>
    <w:p w14:paraId="00BECA50" w14:textId="1D2B3B43" w:rsidR="00F06B60" w:rsidRDefault="00F06B60" w:rsidP="001C756A">
      <w:pPr>
        <w:spacing w:before="120"/>
      </w:pPr>
      <w:r>
        <w:t xml:space="preserve">We should always highlight further sources of information as parents/carers will often find it hard to take in much of the news that we are sharing.  </w:t>
      </w:r>
      <w:r w:rsidR="009F609A" w:rsidRPr="009F609A">
        <w:rPr>
          <w:color w:val="000000" w:themeColor="text1"/>
        </w:rPr>
        <w:t xml:space="preserve">We should always provide clear means of how contact can be made with the school regarding further questions and the school should consider booking in a follow up meeting right away as parents/carers may have many questions as they process the information. </w:t>
      </w:r>
      <w:r>
        <w:t>We should keep a record on each meeting in the child’s confidential record.</w:t>
      </w:r>
    </w:p>
    <w:p w14:paraId="32641DB4" w14:textId="22BDD66B" w:rsidR="00F06B60" w:rsidRDefault="00F06B60" w:rsidP="001C756A">
      <w:pPr>
        <w:spacing w:before="120"/>
      </w:pPr>
      <w:r>
        <w:t xml:space="preserve">In order to support all </w:t>
      </w:r>
      <w:r w:rsidR="00657229">
        <w:t>parent/carer</w:t>
      </w:r>
      <w:r>
        <w:t xml:space="preserve">s of children </w:t>
      </w:r>
      <w:r w:rsidR="009B1A51" w:rsidRPr="009C2E80">
        <w:rPr>
          <w:color w:val="FF0000"/>
        </w:rPr>
        <w:t>{Insert name of school}</w:t>
      </w:r>
      <w:r>
        <w:t>, we will:</w:t>
      </w:r>
    </w:p>
    <w:p w14:paraId="45D45689" w14:textId="77777777" w:rsidR="00F06B60" w:rsidRDefault="00F06B60" w:rsidP="009B1A51">
      <w:pPr>
        <w:pStyle w:val="ListParagraph"/>
        <w:numPr>
          <w:ilvl w:val="0"/>
          <w:numId w:val="34"/>
        </w:numPr>
        <w:spacing w:before="120"/>
        <w:ind w:left="714" w:hanging="357"/>
        <w:contextualSpacing w:val="0"/>
      </w:pPr>
      <w:r>
        <w:t>Update our school resources to provide information about common mental health issues</w:t>
      </w:r>
    </w:p>
    <w:p w14:paraId="7E08AA6F" w14:textId="77777777" w:rsidR="00F06B60" w:rsidRDefault="00F06B60" w:rsidP="009B1A51">
      <w:pPr>
        <w:pStyle w:val="ListParagraph"/>
        <w:numPr>
          <w:ilvl w:val="0"/>
          <w:numId w:val="34"/>
        </w:numPr>
        <w:spacing w:before="120"/>
        <w:ind w:left="714" w:hanging="357"/>
        <w:contextualSpacing w:val="0"/>
      </w:pPr>
      <w:r>
        <w:t xml:space="preserve">Ensure all </w:t>
      </w:r>
      <w:r w:rsidR="00657229">
        <w:t>parent/carer</w:t>
      </w:r>
      <w:r>
        <w:t>s know who to talk to if they have any concerns about their own child or a friend of their child</w:t>
      </w:r>
    </w:p>
    <w:p w14:paraId="2D7F529F" w14:textId="77777777" w:rsidR="00F06B60" w:rsidRDefault="00F06B60" w:rsidP="009B1A51">
      <w:pPr>
        <w:pStyle w:val="ListParagraph"/>
        <w:numPr>
          <w:ilvl w:val="0"/>
          <w:numId w:val="34"/>
        </w:numPr>
        <w:spacing w:before="120"/>
        <w:ind w:left="714" w:hanging="357"/>
        <w:contextualSpacing w:val="0"/>
      </w:pPr>
      <w:r>
        <w:t xml:space="preserve">Make our mental health policy easily accessible to </w:t>
      </w:r>
      <w:r w:rsidR="00657229">
        <w:t>parent/carer</w:t>
      </w:r>
      <w:r>
        <w:t>s</w:t>
      </w:r>
    </w:p>
    <w:p w14:paraId="7DD3CE27" w14:textId="538638B1" w:rsidR="009B1A51" w:rsidRPr="000E217E" w:rsidRDefault="00F06B60" w:rsidP="000E217E">
      <w:pPr>
        <w:pStyle w:val="ListParagraph"/>
        <w:numPr>
          <w:ilvl w:val="0"/>
          <w:numId w:val="34"/>
        </w:numPr>
        <w:spacing w:before="120"/>
        <w:ind w:left="714" w:hanging="357"/>
        <w:contextualSpacing w:val="0"/>
      </w:pPr>
      <w:r>
        <w:t xml:space="preserve">Keep </w:t>
      </w:r>
      <w:r w:rsidR="00657229">
        <w:t>parent/carer</w:t>
      </w:r>
      <w:r>
        <w:t xml:space="preserve">s informed about the </w:t>
      </w:r>
      <w:r w:rsidR="000E217E">
        <w:t xml:space="preserve">PSHE </w:t>
      </w:r>
      <w:r>
        <w:t xml:space="preserve">topics their children are learning </w:t>
      </w:r>
      <w:r w:rsidR="000E217E">
        <w:t>about</w:t>
      </w:r>
    </w:p>
    <w:p w14:paraId="5B39C9C6" w14:textId="77777777" w:rsidR="00F06B60" w:rsidRPr="00F06B60" w:rsidRDefault="00F06B60" w:rsidP="001C756A">
      <w:pPr>
        <w:pStyle w:val="ListParagraph"/>
        <w:spacing w:before="120"/>
        <w:ind w:left="0"/>
        <w:contextualSpacing w:val="0"/>
        <w:rPr>
          <w:b/>
          <w:color w:val="548DD4" w:themeColor="text2" w:themeTint="99"/>
        </w:rPr>
      </w:pPr>
      <w:r w:rsidRPr="00F06B60">
        <w:rPr>
          <w:b/>
          <w:color w:val="548DD4" w:themeColor="text2" w:themeTint="99"/>
        </w:rPr>
        <w:t>Supporting Peers</w:t>
      </w:r>
    </w:p>
    <w:p w14:paraId="52FEA0B9" w14:textId="192CD263" w:rsidR="00F06B60" w:rsidRDefault="009B1A51" w:rsidP="001C756A">
      <w:pPr>
        <w:pStyle w:val="ListParagraph"/>
        <w:spacing w:before="120"/>
        <w:ind w:left="0"/>
        <w:contextualSpacing w:val="0"/>
      </w:pPr>
      <w:r>
        <w:t>When a pupil</w:t>
      </w:r>
      <w:r w:rsidR="00F06B60">
        <w:t xml:space="preserve"> is suffering from mental health issues, it can be a difficult time for their friends. In the case of self-harm or eating disorders, it is possible that friends may learn unhealthy coping mechanisms from each other. In order to keep peers safe, we will consider on a case by case basis which friends might need additional support. It is important to consider:</w:t>
      </w:r>
    </w:p>
    <w:p w14:paraId="0955F6E2" w14:textId="77777777" w:rsidR="009B1A51" w:rsidRDefault="00F06B60" w:rsidP="009C2E80">
      <w:pPr>
        <w:pStyle w:val="ListParagraph"/>
        <w:numPr>
          <w:ilvl w:val="0"/>
          <w:numId w:val="35"/>
        </w:numPr>
        <w:spacing w:before="120"/>
        <w:ind w:left="714" w:hanging="357"/>
        <w:contextualSpacing w:val="0"/>
      </w:pPr>
      <w:r>
        <w:t>What friends should and should not be told</w:t>
      </w:r>
    </w:p>
    <w:p w14:paraId="47D8CF82" w14:textId="77777777" w:rsidR="009B1A51" w:rsidRDefault="00F06B60" w:rsidP="009C2E80">
      <w:pPr>
        <w:pStyle w:val="ListParagraph"/>
        <w:numPr>
          <w:ilvl w:val="0"/>
          <w:numId w:val="35"/>
        </w:numPr>
        <w:spacing w:before="120"/>
        <w:ind w:left="714" w:hanging="357"/>
        <w:contextualSpacing w:val="0"/>
      </w:pPr>
      <w:r>
        <w:t>How friends can support</w:t>
      </w:r>
    </w:p>
    <w:p w14:paraId="7CBB015E" w14:textId="77777777" w:rsidR="009B1A51" w:rsidRDefault="00F06B60" w:rsidP="009C2E80">
      <w:pPr>
        <w:pStyle w:val="ListParagraph"/>
        <w:numPr>
          <w:ilvl w:val="0"/>
          <w:numId w:val="35"/>
        </w:numPr>
        <w:spacing w:before="120"/>
        <w:ind w:left="714" w:hanging="357"/>
        <w:contextualSpacing w:val="0"/>
      </w:pPr>
      <w:r>
        <w:t>Things friends should avoid doing or saying</w:t>
      </w:r>
    </w:p>
    <w:p w14:paraId="2F873153" w14:textId="77777777" w:rsidR="009B1A51" w:rsidRDefault="00F06B60" w:rsidP="009C2E80">
      <w:pPr>
        <w:pStyle w:val="ListParagraph"/>
        <w:numPr>
          <w:ilvl w:val="0"/>
          <w:numId w:val="35"/>
        </w:numPr>
        <w:spacing w:before="120"/>
        <w:ind w:left="714" w:hanging="357"/>
        <w:contextualSpacing w:val="0"/>
      </w:pPr>
      <w:r>
        <w:t>Warning signs to look out for</w:t>
      </w:r>
    </w:p>
    <w:p w14:paraId="343E8E61" w14:textId="1E8D440C" w:rsidR="009B1A51" w:rsidRDefault="00F06B60" w:rsidP="009C2E80">
      <w:pPr>
        <w:pStyle w:val="ListParagraph"/>
        <w:numPr>
          <w:ilvl w:val="0"/>
          <w:numId w:val="35"/>
        </w:numPr>
        <w:spacing w:before="120"/>
        <w:ind w:left="714" w:hanging="357"/>
        <w:contextualSpacing w:val="0"/>
      </w:pPr>
      <w:r>
        <w:t>How friends can access further support for themselves</w:t>
      </w:r>
      <w:r w:rsidR="001E7BB2">
        <w:t xml:space="preserve"> from the school</w:t>
      </w:r>
    </w:p>
    <w:p w14:paraId="0E15450A" w14:textId="171300A4" w:rsidR="00F06B60" w:rsidRDefault="00F06B60" w:rsidP="000E217E">
      <w:pPr>
        <w:pStyle w:val="ListParagraph"/>
        <w:numPr>
          <w:ilvl w:val="0"/>
          <w:numId w:val="35"/>
        </w:numPr>
        <w:spacing w:before="120"/>
        <w:ind w:left="714" w:hanging="357"/>
        <w:contextualSpacing w:val="0"/>
      </w:pPr>
      <w:r>
        <w:t>Healthy ways of coping with the difficult emotions they may be facing</w:t>
      </w:r>
    </w:p>
    <w:p w14:paraId="61064515" w14:textId="77777777" w:rsidR="00F06B60" w:rsidRPr="00F06B60" w:rsidRDefault="00F06B60" w:rsidP="001C756A">
      <w:pPr>
        <w:pStyle w:val="ListParagraph"/>
        <w:spacing w:before="120"/>
        <w:ind w:left="0"/>
        <w:contextualSpacing w:val="0"/>
        <w:rPr>
          <w:b/>
          <w:color w:val="548DD4" w:themeColor="text2" w:themeTint="99"/>
        </w:rPr>
      </w:pPr>
      <w:r w:rsidRPr="00F06B60">
        <w:rPr>
          <w:b/>
          <w:color w:val="548DD4" w:themeColor="text2" w:themeTint="99"/>
        </w:rPr>
        <w:lastRenderedPageBreak/>
        <w:t>Training</w:t>
      </w:r>
    </w:p>
    <w:p w14:paraId="4895162A" w14:textId="627DB84E" w:rsidR="00F06B60" w:rsidRDefault="00F06B60" w:rsidP="001C756A">
      <w:pPr>
        <w:pStyle w:val="ListParagraph"/>
        <w:spacing w:before="120"/>
        <w:ind w:left="0"/>
        <w:contextualSpacing w:val="0"/>
      </w:pPr>
      <w:r>
        <w:t>All staff will receive regular training or guidance about recognising and responding to mental health</w:t>
      </w:r>
      <w:r w:rsidR="00B238F3">
        <w:t xml:space="preserve"> and emotional wellbeing</w:t>
      </w:r>
      <w:r>
        <w:t xml:space="preserve"> issues as part of the regular child protection training.</w:t>
      </w:r>
    </w:p>
    <w:p w14:paraId="1A801370" w14:textId="3F0EF73C" w:rsidR="00F06B60" w:rsidRDefault="00F06B60" w:rsidP="001C756A">
      <w:pPr>
        <w:pStyle w:val="ListParagraph"/>
        <w:spacing w:before="120"/>
        <w:ind w:left="0"/>
        <w:contextualSpacing w:val="0"/>
      </w:pPr>
      <w:r>
        <w:t>For those staff members who require more in depth knowledge addition</w:t>
      </w:r>
      <w:r w:rsidR="001E7BB2">
        <w:t>al</w:t>
      </w:r>
      <w:r>
        <w:t xml:space="preserve"> CPD</w:t>
      </w:r>
      <w:r w:rsidR="00B238F3">
        <w:t xml:space="preserve"> will be suggested and provided, including the </w:t>
      </w:r>
      <w:r w:rsidR="00B238F3" w:rsidRPr="000E217E">
        <w:rPr>
          <w:b/>
        </w:rPr>
        <w:t>Mental Health First Aid England’s two-day First Aiders</w:t>
      </w:r>
      <w:r w:rsidR="00B238F3">
        <w:t xml:space="preserve"> course, amongst others.</w:t>
      </w:r>
      <w:r>
        <w:t xml:space="preserve"> Where the need to </w:t>
      </w:r>
      <w:r w:rsidR="001E7BB2">
        <w:t>provide</w:t>
      </w:r>
      <w:r>
        <w:t xml:space="preserve"> some</w:t>
      </w:r>
      <w:r w:rsidR="00097BDA">
        <w:t xml:space="preserve"> </w:t>
      </w:r>
      <w:r>
        <w:t>becomes apparent, we will host twilight training sessions for all staff to promote learning and understanding about specific issues related to mental health.</w:t>
      </w:r>
    </w:p>
    <w:p w14:paraId="63841D5A" w14:textId="088957E7" w:rsidR="00097BDA" w:rsidRDefault="00F06B60" w:rsidP="001C756A">
      <w:pPr>
        <w:pStyle w:val="ListParagraph"/>
        <w:spacing w:before="120"/>
        <w:ind w:left="0"/>
        <w:contextualSpacing w:val="0"/>
      </w:pPr>
      <w:r>
        <w:t xml:space="preserve">Suggestions for individual, group, or whole school CPD should be discussed with </w:t>
      </w:r>
      <w:r w:rsidR="009C2E80" w:rsidRPr="009C2E80">
        <w:rPr>
          <w:color w:val="FF0000"/>
        </w:rPr>
        <w:t xml:space="preserve">{Insert </w:t>
      </w:r>
      <w:r w:rsidR="001E7BB2">
        <w:rPr>
          <w:color w:val="FF0000"/>
        </w:rPr>
        <w:t>who</w:t>
      </w:r>
      <w:r w:rsidR="009C2E80" w:rsidRPr="009C2E80">
        <w:rPr>
          <w:color w:val="FF0000"/>
        </w:rPr>
        <w:t xml:space="preserve">, </w:t>
      </w:r>
      <w:r w:rsidR="001E7BB2">
        <w:rPr>
          <w:color w:val="FF0000"/>
        </w:rPr>
        <w:t xml:space="preserve">Job Title/s and </w:t>
      </w:r>
      <w:r w:rsidR="009C2E80" w:rsidRPr="009C2E80">
        <w:rPr>
          <w:color w:val="FF0000"/>
        </w:rPr>
        <w:t>Name</w:t>
      </w:r>
      <w:r w:rsidR="001E7BB2">
        <w:rPr>
          <w:color w:val="FF0000"/>
        </w:rPr>
        <w:t>/s</w:t>
      </w:r>
      <w:r w:rsidR="009C2E80" w:rsidRPr="009C2E80">
        <w:rPr>
          <w:color w:val="FF0000"/>
        </w:rPr>
        <w:t>}</w:t>
      </w:r>
      <w:r w:rsidR="009C2E80">
        <w:t>.</w:t>
      </w:r>
    </w:p>
    <w:p w14:paraId="2F6030FD" w14:textId="53019A92" w:rsidR="00CB45F2" w:rsidRPr="009C2E80" w:rsidRDefault="00CB45F2" w:rsidP="009C2E80">
      <w:pPr>
        <w:spacing w:before="120"/>
        <w:rPr>
          <w:b/>
          <w:color w:val="548DD4" w:themeColor="text2" w:themeTint="99"/>
        </w:rPr>
      </w:pPr>
      <w:bookmarkStart w:id="3" w:name="_Toc294447452"/>
      <w:r w:rsidRPr="00CB45F2">
        <w:rPr>
          <w:rFonts w:eastAsia="MS Mincho" w:cs="Times New Roman"/>
          <w:b/>
          <w:color w:val="548DD4" w:themeColor="text2" w:themeTint="99"/>
          <w:szCs w:val="24"/>
        </w:rPr>
        <w:t>Signposting</w:t>
      </w:r>
      <w:bookmarkEnd w:id="3"/>
    </w:p>
    <w:p w14:paraId="0AE6E569" w14:textId="5748CAB8" w:rsidR="00CB45F2" w:rsidRPr="00CB45F2" w:rsidRDefault="00CB45F2" w:rsidP="001C756A">
      <w:pPr>
        <w:spacing w:before="120"/>
        <w:jc w:val="both"/>
        <w:rPr>
          <w:rFonts w:eastAsia="MS Mincho" w:cs="Times New Roman"/>
          <w:szCs w:val="24"/>
        </w:rPr>
      </w:pPr>
      <w:r w:rsidRPr="00CB45F2">
        <w:rPr>
          <w:rFonts w:eastAsia="MS Mincho" w:cs="Times New Roman"/>
          <w:szCs w:val="24"/>
        </w:rPr>
        <w:t xml:space="preserve">We will ensure that staff, </w:t>
      </w:r>
      <w:r w:rsidR="009C2E80">
        <w:rPr>
          <w:rFonts w:eastAsia="MS Mincho" w:cs="Times New Roman"/>
          <w:szCs w:val="24"/>
        </w:rPr>
        <w:t>pupils</w:t>
      </w:r>
      <w:r w:rsidRPr="00CB45F2">
        <w:rPr>
          <w:rFonts w:eastAsia="MS Mincho" w:cs="Times New Roman"/>
          <w:szCs w:val="24"/>
        </w:rPr>
        <w:t xml:space="preserve"> and </w:t>
      </w:r>
      <w:r w:rsidR="00657229">
        <w:rPr>
          <w:rFonts w:eastAsia="MS Mincho" w:cs="Times New Roman"/>
          <w:szCs w:val="24"/>
        </w:rPr>
        <w:t>parent/carer</w:t>
      </w:r>
      <w:r w:rsidRPr="00CB45F2">
        <w:rPr>
          <w:rFonts w:eastAsia="MS Mincho" w:cs="Times New Roman"/>
          <w:szCs w:val="24"/>
        </w:rPr>
        <w:t>s are aware of sources of support within scho</w:t>
      </w:r>
      <w:r>
        <w:rPr>
          <w:rFonts w:eastAsia="MS Mincho" w:cs="Times New Roman"/>
          <w:szCs w:val="24"/>
        </w:rPr>
        <w:t xml:space="preserve">ol and in the local community, </w:t>
      </w:r>
      <w:r w:rsidRPr="00CB45F2">
        <w:rPr>
          <w:rFonts w:eastAsia="MS Mincho" w:cs="Times New Roman"/>
          <w:szCs w:val="24"/>
        </w:rPr>
        <w:t xml:space="preserve">who it is aimed at and how to access it is outlined in Appendix </w:t>
      </w:r>
      <w:r w:rsidR="009C2E80">
        <w:rPr>
          <w:rFonts w:eastAsia="MS Mincho" w:cs="Times New Roman"/>
          <w:szCs w:val="24"/>
        </w:rPr>
        <w:t>B.</w:t>
      </w:r>
    </w:p>
    <w:p w14:paraId="56FB9887" w14:textId="0CE1A493" w:rsidR="00CB45F2" w:rsidRPr="00CB45F2" w:rsidRDefault="00CB45F2" w:rsidP="001C756A">
      <w:pPr>
        <w:spacing w:before="120"/>
        <w:jc w:val="both"/>
        <w:rPr>
          <w:rFonts w:eastAsia="MS Mincho" w:cs="Times New Roman"/>
          <w:szCs w:val="24"/>
        </w:rPr>
      </w:pPr>
      <w:r w:rsidRPr="00CB45F2">
        <w:rPr>
          <w:rFonts w:eastAsia="MS Mincho" w:cs="Times New Roman"/>
          <w:szCs w:val="24"/>
        </w:rPr>
        <w:t xml:space="preserve">We will display relevant sources of support in communal areas such as </w:t>
      </w:r>
      <w:r w:rsidR="009C2E80">
        <w:rPr>
          <w:rFonts w:eastAsia="MS Mincho" w:cs="Times New Roman"/>
          <w:szCs w:val="24"/>
        </w:rPr>
        <w:t xml:space="preserve">staff rooms, </w:t>
      </w:r>
      <w:r w:rsidR="001E7BB2">
        <w:rPr>
          <w:rFonts w:eastAsia="MS Mincho" w:cs="Times New Roman"/>
          <w:szCs w:val="24"/>
        </w:rPr>
        <w:t>library, notice boards</w:t>
      </w:r>
      <w:r w:rsidRPr="00CB45F2">
        <w:rPr>
          <w:rFonts w:eastAsia="MS Mincho" w:cs="Times New Roman"/>
          <w:szCs w:val="24"/>
        </w:rPr>
        <w:t xml:space="preserve"> and </w:t>
      </w:r>
      <w:r>
        <w:rPr>
          <w:rFonts w:eastAsia="MS Mincho" w:cs="Times New Roman"/>
          <w:szCs w:val="24"/>
        </w:rPr>
        <w:t>lavatories</w:t>
      </w:r>
      <w:r w:rsidRPr="00CB45F2">
        <w:rPr>
          <w:rFonts w:eastAsia="MS Mincho" w:cs="Times New Roman"/>
          <w:szCs w:val="24"/>
        </w:rPr>
        <w:t xml:space="preserve"> and will regularly highlight sources of support to </w:t>
      </w:r>
      <w:r>
        <w:rPr>
          <w:rFonts w:eastAsia="MS Mincho" w:cs="Times New Roman"/>
          <w:szCs w:val="24"/>
        </w:rPr>
        <w:t>pupils</w:t>
      </w:r>
      <w:r w:rsidRPr="00CB45F2">
        <w:rPr>
          <w:rFonts w:eastAsia="MS Mincho" w:cs="Times New Roman"/>
          <w:szCs w:val="24"/>
        </w:rPr>
        <w:t xml:space="preserve"> within relevant parts of the curriculum.  Whenever we highlight sources of support, we will increase the chance of </w:t>
      </w:r>
      <w:r>
        <w:rPr>
          <w:rFonts w:eastAsia="MS Mincho" w:cs="Times New Roman"/>
          <w:szCs w:val="24"/>
        </w:rPr>
        <w:t>pupi</w:t>
      </w:r>
      <w:r w:rsidR="009C2E80">
        <w:rPr>
          <w:rFonts w:eastAsia="MS Mincho" w:cs="Times New Roman"/>
          <w:szCs w:val="24"/>
        </w:rPr>
        <w:t>ls</w:t>
      </w:r>
      <w:r w:rsidRPr="00CB45F2">
        <w:rPr>
          <w:rFonts w:eastAsia="MS Mincho" w:cs="Times New Roman"/>
          <w:szCs w:val="24"/>
        </w:rPr>
        <w:t xml:space="preserve"> seeking </w:t>
      </w:r>
      <w:r w:rsidR="009C2E80">
        <w:rPr>
          <w:rFonts w:eastAsia="MS Mincho" w:cs="Times New Roman"/>
          <w:szCs w:val="24"/>
        </w:rPr>
        <w:t xml:space="preserve">help </w:t>
      </w:r>
      <w:r w:rsidRPr="00CB45F2">
        <w:rPr>
          <w:rFonts w:eastAsia="MS Mincho" w:cs="Times New Roman"/>
          <w:szCs w:val="24"/>
        </w:rPr>
        <w:t xml:space="preserve">by ensuring </w:t>
      </w:r>
      <w:r w:rsidR="009C2E80">
        <w:rPr>
          <w:rFonts w:eastAsia="MS Mincho" w:cs="Times New Roman"/>
          <w:szCs w:val="24"/>
        </w:rPr>
        <w:t>pupils</w:t>
      </w:r>
      <w:r w:rsidRPr="00CB45F2">
        <w:rPr>
          <w:rFonts w:eastAsia="MS Mincho" w:cs="Times New Roman"/>
          <w:szCs w:val="24"/>
        </w:rPr>
        <w:t xml:space="preserve"> understand:</w:t>
      </w:r>
    </w:p>
    <w:p w14:paraId="0D175367" w14:textId="77777777" w:rsidR="00CB45F2" w:rsidRPr="009C2E80" w:rsidRDefault="00CB45F2" w:rsidP="009C2E80">
      <w:pPr>
        <w:pStyle w:val="ListParagraph"/>
        <w:numPr>
          <w:ilvl w:val="0"/>
          <w:numId w:val="36"/>
        </w:numPr>
        <w:spacing w:before="120" w:line="276" w:lineRule="auto"/>
        <w:ind w:left="714" w:hanging="357"/>
        <w:contextualSpacing w:val="0"/>
        <w:jc w:val="both"/>
        <w:rPr>
          <w:rFonts w:eastAsia="MS Mincho" w:cs="Times New Roman"/>
          <w:szCs w:val="24"/>
        </w:rPr>
      </w:pPr>
      <w:r w:rsidRPr="009C2E80">
        <w:rPr>
          <w:rFonts w:eastAsia="MS Mincho" w:cs="Times New Roman"/>
          <w:szCs w:val="24"/>
        </w:rPr>
        <w:t>What help is available</w:t>
      </w:r>
    </w:p>
    <w:p w14:paraId="52E76085" w14:textId="77777777" w:rsidR="00CB45F2" w:rsidRPr="009C2E80" w:rsidRDefault="00CB45F2" w:rsidP="009C2E80">
      <w:pPr>
        <w:pStyle w:val="ListParagraph"/>
        <w:numPr>
          <w:ilvl w:val="0"/>
          <w:numId w:val="36"/>
        </w:numPr>
        <w:spacing w:before="120" w:line="276" w:lineRule="auto"/>
        <w:ind w:left="714" w:hanging="357"/>
        <w:contextualSpacing w:val="0"/>
        <w:jc w:val="both"/>
        <w:rPr>
          <w:rFonts w:eastAsia="MS Mincho" w:cs="Times New Roman"/>
          <w:szCs w:val="24"/>
        </w:rPr>
      </w:pPr>
      <w:r w:rsidRPr="009C2E80">
        <w:rPr>
          <w:rFonts w:eastAsia="MS Mincho" w:cs="Times New Roman"/>
          <w:szCs w:val="24"/>
        </w:rPr>
        <w:t>Who it is aimed at</w:t>
      </w:r>
    </w:p>
    <w:p w14:paraId="116EC0CF" w14:textId="77777777" w:rsidR="00CB45F2" w:rsidRPr="009C2E80" w:rsidRDefault="00CB45F2" w:rsidP="009C2E80">
      <w:pPr>
        <w:pStyle w:val="ListParagraph"/>
        <w:numPr>
          <w:ilvl w:val="0"/>
          <w:numId w:val="36"/>
        </w:numPr>
        <w:spacing w:before="120" w:line="276" w:lineRule="auto"/>
        <w:ind w:left="714" w:hanging="357"/>
        <w:contextualSpacing w:val="0"/>
        <w:jc w:val="both"/>
        <w:rPr>
          <w:rFonts w:eastAsia="MS Mincho" w:cs="Times New Roman"/>
          <w:szCs w:val="24"/>
        </w:rPr>
      </w:pPr>
      <w:r w:rsidRPr="009C2E80">
        <w:rPr>
          <w:rFonts w:eastAsia="MS Mincho" w:cs="Times New Roman"/>
          <w:szCs w:val="24"/>
        </w:rPr>
        <w:t>How to access it</w:t>
      </w:r>
    </w:p>
    <w:p w14:paraId="0B1ECBFF" w14:textId="77777777" w:rsidR="009C2E80" w:rsidRPr="009C2E80" w:rsidRDefault="00CB45F2" w:rsidP="009C2E80">
      <w:pPr>
        <w:pStyle w:val="ListParagraph"/>
        <w:numPr>
          <w:ilvl w:val="0"/>
          <w:numId w:val="36"/>
        </w:numPr>
        <w:spacing w:before="120" w:line="276" w:lineRule="auto"/>
        <w:ind w:left="714" w:hanging="357"/>
        <w:contextualSpacing w:val="0"/>
        <w:jc w:val="both"/>
        <w:rPr>
          <w:rFonts w:eastAsia="MS Mincho" w:cs="Times New Roman"/>
          <w:szCs w:val="24"/>
        </w:rPr>
      </w:pPr>
      <w:r w:rsidRPr="009C2E80">
        <w:rPr>
          <w:rFonts w:eastAsia="MS Mincho" w:cs="Times New Roman"/>
          <w:szCs w:val="24"/>
        </w:rPr>
        <w:t>Why to access it</w:t>
      </w:r>
    </w:p>
    <w:p w14:paraId="5D619E43" w14:textId="26B4FE37" w:rsidR="00EC026E" w:rsidRPr="000E217E" w:rsidRDefault="00CB45F2" w:rsidP="000E217E">
      <w:pPr>
        <w:pStyle w:val="ListParagraph"/>
        <w:numPr>
          <w:ilvl w:val="0"/>
          <w:numId w:val="36"/>
        </w:numPr>
        <w:spacing w:before="120" w:line="276" w:lineRule="auto"/>
        <w:ind w:left="714" w:hanging="357"/>
        <w:contextualSpacing w:val="0"/>
        <w:jc w:val="both"/>
        <w:rPr>
          <w:rFonts w:eastAsia="MS Mincho" w:cs="Times New Roman"/>
          <w:szCs w:val="24"/>
        </w:rPr>
      </w:pPr>
      <w:r w:rsidRPr="009C2E80">
        <w:rPr>
          <w:rFonts w:eastAsia="MS Mincho" w:cs="Times New Roman"/>
          <w:szCs w:val="24"/>
        </w:rPr>
        <w:t>What is likely to happen next</w:t>
      </w:r>
    </w:p>
    <w:p w14:paraId="450966DC" w14:textId="77777777" w:rsidR="000E217E" w:rsidRDefault="000E217E" w:rsidP="001C756A">
      <w:pPr>
        <w:pStyle w:val="ListParagraph"/>
        <w:spacing w:before="120"/>
        <w:ind w:left="0"/>
        <w:contextualSpacing w:val="0"/>
        <w:rPr>
          <w:b/>
          <w:color w:val="548DD4" w:themeColor="text2" w:themeTint="99"/>
        </w:rPr>
      </w:pPr>
    </w:p>
    <w:p w14:paraId="05015A84" w14:textId="77777777" w:rsidR="00097BDA" w:rsidRPr="00097BDA" w:rsidRDefault="00097BDA" w:rsidP="001C756A">
      <w:pPr>
        <w:pStyle w:val="ListParagraph"/>
        <w:spacing w:before="120"/>
        <w:ind w:left="0"/>
        <w:contextualSpacing w:val="0"/>
        <w:rPr>
          <w:b/>
          <w:color w:val="548DD4" w:themeColor="text2" w:themeTint="99"/>
        </w:rPr>
      </w:pPr>
      <w:r w:rsidRPr="00097BDA">
        <w:rPr>
          <w:b/>
          <w:color w:val="548DD4" w:themeColor="text2" w:themeTint="99"/>
        </w:rPr>
        <w:t>Policy Review</w:t>
      </w:r>
    </w:p>
    <w:p w14:paraId="71A2923C" w14:textId="1E6C0902" w:rsidR="0081678F" w:rsidRDefault="00097BDA" w:rsidP="0081678F">
      <w:pPr>
        <w:pStyle w:val="ListParagraph"/>
        <w:spacing w:before="120"/>
        <w:ind w:left="0"/>
        <w:contextualSpacing w:val="0"/>
      </w:pPr>
      <w:r>
        <w:t xml:space="preserve">This policy will be reviewed every two years as a minimum. </w:t>
      </w:r>
    </w:p>
    <w:p w14:paraId="5695C77E" w14:textId="77777777" w:rsidR="00981332" w:rsidRDefault="0081678F" w:rsidP="00981332">
      <w:pPr>
        <w:pStyle w:val="ListParagraph"/>
        <w:spacing w:before="120"/>
        <w:ind w:left="0"/>
        <w:contextualSpacing w:val="0"/>
      </w:pPr>
      <w:r>
        <w:t>Effectiveness of the policy will be assessed through:</w:t>
      </w:r>
    </w:p>
    <w:p w14:paraId="2D1EC6C0" w14:textId="0CDB717B" w:rsidR="0081678F" w:rsidRDefault="0081678F" w:rsidP="00981332">
      <w:pPr>
        <w:pStyle w:val="ListParagraph"/>
        <w:numPr>
          <w:ilvl w:val="0"/>
          <w:numId w:val="44"/>
        </w:numPr>
        <w:spacing w:before="120"/>
        <w:contextualSpacing w:val="0"/>
      </w:pPr>
      <w:r>
        <w:t xml:space="preserve">feedback from </w:t>
      </w:r>
      <w:r w:rsidR="00981332">
        <w:t>staff</w:t>
      </w:r>
      <w:r>
        <w:t xml:space="preserve">, </w:t>
      </w:r>
      <w:r w:rsidR="00981332">
        <w:t>pupils and parents</w:t>
      </w:r>
    </w:p>
    <w:p w14:paraId="23C56D4C" w14:textId="66512712" w:rsidR="0081678F" w:rsidRDefault="0081678F" w:rsidP="00981332">
      <w:pPr>
        <w:pStyle w:val="ListParagraph"/>
        <w:numPr>
          <w:ilvl w:val="0"/>
          <w:numId w:val="44"/>
        </w:numPr>
        <w:spacing w:before="120"/>
        <w:contextualSpacing w:val="0"/>
      </w:pPr>
      <w:r>
        <w:t xml:space="preserve">review of the policy by </w:t>
      </w:r>
      <w:r w:rsidR="00981332">
        <w:t>SLT and governors</w:t>
      </w:r>
      <w:r>
        <w:t xml:space="preserve"> to determine if objectives have been met and to identify barriers and enablers to ongoing policy implementation.</w:t>
      </w:r>
    </w:p>
    <w:p w14:paraId="4DB8C7FA" w14:textId="2D60AF6C" w:rsidR="009C2E80" w:rsidRDefault="00981332" w:rsidP="001C756A">
      <w:pPr>
        <w:pStyle w:val="ListParagraph"/>
        <w:spacing w:before="120"/>
        <w:ind w:left="0"/>
        <w:contextualSpacing w:val="0"/>
      </w:pPr>
      <w:r>
        <w:t xml:space="preserve">The policy is next due for review in </w:t>
      </w:r>
      <w:r w:rsidRPr="009C2E80">
        <w:rPr>
          <w:color w:val="FF0000"/>
        </w:rPr>
        <w:t>{Month Year}</w:t>
      </w:r>
      <w:r>
        <w:t>.</w:t>
      </w:r>
    </w:p>
    <w:p w14:paraId="71369BB2" w14:textId="77777777" w:rsidR="00981332" w:rsidRDefault="00981332" w:rsidP="009C2E80">
      <w:pPr>
        <w:pStyle w:val="ListParagraph"/>
        <w:tabs>
          <w:tab w:val="left" w:pos="1418"/>
          <w:tab w:val="right" w:leader="underscore" w:pos="8505"/>
        </w:tabs>
        <w:spacing w:before="120"/>
        <w:ind w:left="0"/>
        <w:contextualSpacing w:val="0"/>
      </w:pPr>
    </w:p>
    <w:p w14:paraId="56FFF738" w14:textId="77777777" w:rsidR="00981332" w:rsidRDefault="00981332" w:rsidP="009C2E80">
      <w:pPr>
        <w:pStyle w:val="ListParagraph"/>
        <w:tabs>
          <w:tab w:val="left" w:pos="1418"/>
          <w:tab w:val="right" w:leader="underscore" w:pos="8505"/>
        </w:tabs>
        <w:spacing w:before="120"/>
        <w:ind w:left="0"/>
        <w:contextualSpacing w:val="0"/>
      </w:pPr>
    </w:p>
    <w:p w14:paraId="030ED5E8" w14:textId="77777777" w:rsidR="009C2E80" w:rsidRDefault="009C2E80" w:rsidP="009C2E80">
      <w:pPr>
        <w:pStyle w:val="ListParagraph"/>
        <w:tabs>
          <w:tab w:val="left" w:pos="1418"/>
          <w:tab w:val="right" w:leader="underscore" w:pos="8505"/>
        </w:tabs>
        <w:spacing w:before="120"/>
        <w:ind w:left="0"/>
        <w:contextualSpacing w:val="0"/>
      </w:pPr>
      <w:r>
        <w:t xml:space="preserve">Signed: </w:t>
      </w:r>
      <w:r>
        <w:tab/>
      </w:r>
      <w:r>
        <w:tab/>
      </w:r>
      <w:r>
        <w:br/>
      </w:r>
    </w:p>
    <w:p w14:paraId="44DC9537" w14:textId="77777777" w:rsidR="009C2E80" w:rsidRDefault="009C2E80" w:rsidP="009C2E80">
      <w:pPr>
        <w:pStyle w:val="ListParagraph"/>
        <w:tabs>
          <w:tab w:val="left" w:pos="1418"/>
          <w:tab w:val="right" w:leader="underscore" w:pos="8505"/>
        </w:tabs>
        <w:spacing w:before="120"/>
        <w:ind w:left="0"/>
        <w:contextualSpacing w:val="0"/>
      </w:pPr>
    </w:p>
    <w:p w14:paraId="0C0DEAB5" w14:textId="6B30E472" w:rsidR="00097BDA" w:rsidRDefault="009C2E80" w:rsidP="009C2E80">
      <w:pPr>
        <w:pStyle w:val="ListParagraph"/>
        <w:tabs>
          <w:tab w:val="left" w:pos="1418"/>
          <w:tab w:val="right" w:leader="underscore" w:pos="8505"/>
        </w:tabs>
        <w:spacing w:before="120"/>
        <w:ind w:left="0"/>
        <w:contextualSpacing w:val="0"/>
      </w:pPr>
      <w:r>
        <w:t xml:space="preserve">Date: </w:t>
      </w:r>
      <w:r>
        <w:tab/>
      </w:r>
      <w:r>
        <w:tab/>
      </w:r>
    </w:p>
    <w:p w14:paraId="7D70FCC6" w14:textId="14BBF079" w:rsidR="00CB45F2" w:rsidRPr="00CB45F2" w:rsidRDefault="00CB45F2" w:rsidP="000E217E">
      <w:pPr>
        <w:pStyle w:val="Heading1"/>
        <w:spacing w:before="120"/>
        <w:rPr>
          <w:color w:val="548DD4" w:themeColor="text2" w:themeTint="99"/>
          <w:sz w:val="28"/>
          <w:szCs w:val="28"/>
        </w:rPr>
      </w:pPr>
      <w:bookmarkStart w:id="4" w:name="_Toc294447461"/>
      <w:r w:rsidRPr="00CB45F2">
        <w:rPr>
          <w:color w:val="548DD4" w:themeColor="text2" w:themeTint="99"/>
          <w:sz w:val="28"/>
          <w:szCs w:val="28"/>
        </w:rPr>
        <w:lastRenderedPageBreak/>
        <w:t>Appendix A: Further information and sources of support about common mental health issues</w:t>
      </w:r>
      <w:bookmarkEnd w:id="4"/>
    </w:p>
    <w:p w14:paraId="3932D53D" w14:textId="02A808F1" w:rsidR="00CB45F2" w:rsidRPr="009C2E80" w:rsidRDefault="00CB45F2" w:rsidP="009C2E80">
      <w:pPr>
        <w:pStyle w:val="Heading2"/>
        <w:spacing w:before="120"/>
        <w:rPr>
          <w:color w:val="548DD4" w:themeColor="text2" w:themeTint="99"/>
          <w:sz w:val="24"/>
        </w:rPr>
      </w:pPr>
      <w:bookmarkStart w:id="5" w:name="_Toc294447462"/>
      <w:r w:rsidRPr="005B62E4">
        <w:rPr>
          <w:color w:val="548DD4" w:themeColor="text2" w:themeTint="99"/>
          <w:sz w:val="24"/>
        </w:rPr>
        <w:t>Prevalence of Mental Health and Emotional Wellbeing Issues</w:t>
      </w:r>
      <w:r w:rsidRPr="005B62E4">
        <w:rPr>
          <w:rStyle w:val="FootnoteReference"/>
          <w:rFonts w:ascii="Calibri" w:hAnsi="Calibri" w:cs="Arial"/>
          <w:b w:val="0"/>
          <w:color w:val="548DD4" w:themeColor="text2" w:themeTint="99"/>
          <w:sz w:val="24"/>
        </w:rPr>
        <w:footnoteReference w:id="3"/>
      </w:r>
      <w:bookmarkEnd w:id="5"/>
    </w:p>
    <w:p w14:paraId="6E2B61B2" w14:textId="77777777" w:rsidR="00CB45F2" w:rsidRPr="005B62E4" w:rsidRDefault="00CB45F2" w:rsidP="001C756A">
      <w:pPr>
        <w:numPr>
          <w:ilvl w:val="0"/>
          <w:numId w:val="19"/>
        </w:numPr>
        <w:spacing w:before="120"/>
      </w:pPr>
      <w:r w:rsidRPr="005B62E4">
        <w:t>1 in 10 children and young people aged 5 - 16 suffer from a diagnosable mental health disorder - that is around three children in every class.</w:t>
      </w:r>
    </w:p>
    <w:p w14:paraId="114FD005" w14:textId="77777777" w:rsidR="00CB45F2" w:rsidRPr="005B62E4" w:rsidRDefault="00CB45F2" w:rsidP="001C756A">
      <w:pPr>
        <w:numPr>
          <w:ilvl w:val="0"/>
          <w:numId w:val="19"/>
        </w:numPr>
        <w:spacing w:before="120"/>
      </w:pPr>
      <w:r w:rsidRPr="005B62E4">
        <w:t>Between 1 in every 12 and 1 in 15 children and young people deliberately self-harm.</w:t>
      </w:r>
    </w:p>
    <w:p w14:paraId="3DEC0817" w14:textId="77777777" w:rsidR="00CB45F2" w:rsidRPr="005B62E4" w:rsidRDefault="00CB45F2" w:rsidP="001C756A">
      <w:pPr>
        <w:numPr>
          <w:ilvl w:val="0"/>
          <w:numId w:val="19"/>
        </w:numPr>
        <w:spacing w:before="120"/>
      </w:pPr>
      <w:r w:rsidRPr="005B62E4">
        <w:t>There has been a big increase in the number of young people being admitted to hospital because of self harm. Over the last ten years this figure has increased by 68%.</w:t>
      </w:r>
    </w:p>
    <w:p w14:paraId="22FF1DA5" w14:textId="77777777" w:rsidR="00CB45F2" w:rsidRPr="005B62E4" w:rsidRDefault="00CB45F2" w:rsidP="001C756A">
      <w:pPr>
        <w:numPr>
          <w:ilvl w:val="0"/>
          <w:numId w:val="19"/>
        </w:numPr>
        <w:spacing w:before="120"/>
      </w:pPr>
      <w:r w:rsidRPr="005B62E4">
        <w:t>More than half of all adults with mental health problems were diagnosed in childhood. Less than half were treated appropriately at the time.</w:t>
      </w:r>
    </w:p>
    <w:p w14:paraId="3020FAC4" w14:textId="77777777" w:rsidR="00CB45F2" w:rsidRPr="005B62E4" w:rsidRDefault="00CB45F2" w:rsidP="001C756A">
      <w:pPr>
        <w:numPr>
          <w:ilvl w:val="0"/>
          <w:numId w:val="19"/>
        </w:numPr>
        <w:spacing w:before="120"/>
      </w:pPr>
      <w:r w:rsidRPr="005B62E4">
        <w:t>Nearly 80,000 children and young people suffer from severe depression.</w:t>
      </w:r>
    </w:p>
    <w:p w14:paraId="7C40F10A" w14:textId="77777777" w:rsidR="00CB45F2" w:rsidRPr="005B62E4" w:rsidRDefault="00CB45F2" w:rsidP="001C756A">
      <w:pPr>
        <w:numPr>
          <w:ilvl w:val="0"/>
          <w:numId w:val="19"/>
        </w:numPr>
        <w:spacing w:before="120"/>
        <w:rPr>
          <w:rFonts w:cs="Arial"/>
          <w:b/>
        </w:rPr>
      </w:pPr>
      <w:r w:rsidRPr="005B62E4">
        <w:t>The number of young people aged 15-16 with depression nearly doubled between the 1980s and the 2000s.</w:t>
      </w:r>
    </w:p>
    <w:p w14:paraId="626C038B" w14:textId="77777777" w:rsidR="00CB45F2" w:rsidRPr="005B62E4" w:rsidRDefault="00CB45F2" w:rsidP="001C756A">
      <w:pPr>
        <w:numPr>
          <w:ilvl w:val="0"/>
          <w:numId w:val="19"/>
        </w:numPr>
        <w:spacing w:before="120"/>
      </w:pPr>
      <w:r w:rsidRPr="005B62E4">
        <w:t>Over 8,000 children aged under 10 years old suffer from severe depression.</w:t>
      </w:r>
    </w:p>
    <w:p w14:paraId="64D0CF86" w14:textId="77777777" w:rsidR="00CB45F2" w:rsidRPr="005B62E4" w:rsidRDefault="00CB45F2" w:rsidP="001C756A">
      <w:pPr>
        <w:numPr>
          <w:ilvl w:val="0"/>
          <w:numId w:val="19"/>
        </w:numPr>
        <w:spacing w:before="120"/>
      </w:pPr>
      <w:r w:rsidRPr="005B62E4">
        <w:t>3.3% or about 290,000 children and young people have an anxiety disorder.</w:t>
      </w:r>
    </w:p>
    <w:p w14:paraId="39B63454" w14:textId="77777777" w:rsidR="00CB45F2" w:rsidRPr="005B62E4" w:rsidRDefault="00CB45F2" w:rsidP="001C756A">
      <w:pPr>
        <w:numPr>
          <w:ilvl w:val="0"/>
          <w:numId w:val="19"/>
        </w:numPr>
        <w:spacing w:before="120"/>
      </w:pPr>
      <w:r w:rsidRPr="005B62E4">
        <w:t>72% of children in care have behavioural or emotional problems - these are some of the most vulnerable people in our society.</w:t>
      </w:r>
    </w:p>
    <w:p w14:paraId="1E023C88" w14:textId="3096D9AE" w:rsidR="00CB45F2" w:rsidRDefault="005B62E4" w:rsidP="001C756A">
      <w:pPr>
        <w:spacing w:before="120"/>
      </w:pPr>
      <w:r>
        <w:br/>
      </w:r>
      <w:r w:rsidR="00CB45F2">
        <w:t xml:space="preserve">Support on </w:t>
      </w:r>
      <w:r w:rsidR="002F5C81">
        <w:t>many mental health</w:t>
      </w:r>
      <w:r w:rsidR="00CB45F2">
        <w:t xml:space="preserve"> issues can be accessed via </w:t>
      </w:r>
      <w:hyperlink r:id="rId10" w:history="1">
        <w:r w:rsidR="00CB45F2" w:rsidRPr="00DF0CA0">
          <w:rPr>
            <w:rStyle w:val="Hyperlink"/>
          </w:rPr>
          <w:t>Young Minds</w:t>
        </w:r>
      </w:hyperlink>
      <w:r w:rsidR="00CB45F2">
        <w:t xml:space="preserve"> (</w:t>
      </w:r>
      <w:r w:rsidR="00CB45F2" w:rsidRPr="00FA10B7">
        <w:t>www.youngminds.org.uk</w:t>
      </w:r>
      <w:r w:rsidR="00CB45F2">
        <w:t xml:space="preserve">), </w:t>
      </w:r>
      <w:hyperlink r:id="rId11" w:anchor=".VMxpXsbA67s" w:history="1">
        <w:r w:rsidR="00CB45F2" w:rsidRPr="00DF0CA0">
          <w:rPr>
            <w:rStyle w:val="Hyperlink"/>
          </w:rPr>
          <w:t>Mind</w:t>
        </w:r>
      </w:hyperlink>
      <w:r w:rsidR="00CB45F2">
        <w:t xml:space="preserve"> (</w:t>
      </w:r>
      <w:r w:rsidR="00CB45F2" w:rsidRPr="00FA10B7">
        <w:t>www.mind.org.uk</w:t>
      </w:r>
      <w:r w:rsidR="00CB45F2">
        <w:t>)</w:t>
      </w:r>
      <w:r w:rsidR="00CB45F2" w:rsidRPr="00FA10B7">
        <w:t xml:space="preserve"> </w:t>
      </w:r>
      <w:r w:rsidR="00CB45F2">
        <w:t>and (for e-learning opportunities)</w:t>
      </w:r>
      <w:hyperlink r:id="rId12" w:history="1">
        <w:r w:rsidR="00CB45F2" w:rsidRPr="00DF0CA0">
          <w:rPr>
            <w:rStyle w:val="Hyperlink"/>
          </w:rPr>
          <w:t xml:space="preserve"> Minded</w:t>
        </w:r>
      </w:hyperlink>
      <w:r w:rsidR="00CB45F2">
        <w:t xml:space="preserve"> (</w:t>
      </w:r>
      <w:hyperlink r:id="rId13" w:history="1">
        <w:r w:rsidR="00CB45F2" w:rsidRPr="00292966">
          <w:rPr>
            <w:rStyle w:val="Hyperlink"/>
          </w:rPr>
          <w:t>www.minded.org.uk</w:t>
        </w:r>
      </w:hyperlink>
      <w:r w:rsidR="000E217E">
        <w:t>)</w:t>
      </w:r>
      <w:r w:rsidR="00787AF7">
        <w:t>, and T</w:t>
      </w:r>
      <w:r w:rsidR="000E217E">
        <w:t>he Anna Freud Centre (</w:t>
      </w:r>
      <w:hyperlink r:id="rId14" w:history="1">
        <w:r w:rsidR="000E217E" w:rsidRPr="00C64F83">
          <w:rPr>
            <w:rStyle w:val="Hyperlink"/>
          </w:rPr>
          <w:t>www.annafreud.org</w:t>
        </w:r>
      </w:hyperlink>
      <w:r w:rsidR="00787AF7">
        <w:t>).</w:t>
      </w:r>
    </w:p>
    <w:p w14:paraId="16398F5C" w14:textId="77777777" w:rsidR="000E217E" w:rsidRDefault="000E217E" w:rsidP="001C756A">
      <w:pPr>
        <w:spacing w:before="120"/>
      </w:pPr>
    </w:p>
    <w:p w14:paraId="56D8E1DB" w14:textId="77777777" w:rsidR="00CB45F2" w:rsidRPr="0039472E" w:rsidRDefault="00CB45F2" w:rsidP="001C756A">
      <w:pPr>
        <w:spacing w:before="120"/>
      </w:pPr>
    </w:p>
    <w:p w14:paraId="595D6E17" w14:textId="77777777" w:rsidR="002F5C81" w:rsidRPr="002F5C81" w:rsidRDefault="002F5C81" w:rsidP="001C756A">
      <w:pPr>
        <w:pStyle w:val="Heading2"/>
        <w:spacing w:before="120"/>
        <w:rPr>
          <w:color w:val="548DD4" w:themeColor="text2" w:themeTint="99"/>
          <w:sz w:val="24"/>
        </w:rPr>
      </w:pPr>
      <w:bookmarkStart w:id="6" w:name="_Toc294447469"/>
      <w:bookmarkStart w:id="7" w:name="_Toc414984819"/>
      <w:bookmarkStart w:id="8" w:name="_Toc294447466"/>
      <w:bookmarkStart w:id="9" w:name="_Toc414984817"/>
      <w:bookmarkStart w:id="10" w:name="_Toc414984816"/>
      <w:bookmarkStart w:id="11" w:name="_Toc294447478"/>
      <w:bookmarkStart w:id="12" w:name="_Toc414984814"/>
      <w:bookmarkStart w:id="13" w:name="_Toc294447463"/>
      <w:r w:rsidRPr="002F5C81">
        <w:rPr>
          <w:color w:val="548DD4" w:themeColor="text2" w:themeTint="99"/>
          <w:sz w:val="24"/>
        </w:rPr>
        <w:t>Anxiety, panic attacks and phobias</w:t>
      </w:r>
      <w:bookmarkEnd w:id="6"/>
    </w:p>
    <w:p w14:paraId="705558E5" w14:textId="068FDCDF" w:rsidR="002F5C81" w:rsidRDefault="002F5C81" w:rsidP="001C756A">
      <w:pPr>
        <w:spacing w:before="120"/>
      </w:pPr>
      <w:r>
        <w:t xml:space="preserve">Anxiety can take many forms in children and young people, and it is something that each of us experiences at low levels as part of normal life. When thoughts of anxiety, fear or panic are repeatedly present over several weeks or months and/or are beginning to impact on a young person’s ability to access or enjoy day-to-day life, intervention is needed. </w:t>
      </w:r>
    </w:p>
    <w:p w14:paraId="154042A7" w14:textId="77777777" w:rsidR="002F5C81" w:rsidRPr="002F5C81" w:rsidRDefault="002F5C81" w:rsidP="001C756A">
      <w:pPr>
        <w:pStyle w:val="Heading3"/>
        <w:spacing w:before="120"/>
        <w:rPr>
          <w:sz w:val="24"/>
        </w:rPr>
      </w:pPr>
      <w:bookmarkStart w:id="14" w:name="_Toc294447470"/>
      <w:r w:rsidRPr="002F5C81">
        <w:rPr>
          <w:sz w:val="24"/>
        </w:rPr>
        <w:t>Online support</w:t>
      </w:r>
      <w:bookmarkEnd w:id="14"/>
    </w:p>
    <w:p w14:paraId="5D49C513" w14:textId="77777777" w:rsidR="002F5C81" w:rsidRDefault="00A95AE0" w:rsidP="001C756A">
      <w:pPr>
        <w:spacing w:before="120"/>
      </w:pPr>
      <w:hyperlink r:id="rId15" w:history="1">
        <w:r w:rsidR="002F5C81" w:rsidRPr="008225C1">
          <w:rPr>
            <w:rStyle w:val="Hyperlink"/>
          </w:rPr>
          <w:t>Anxiety UK</w:t>
        </w:r>
      </w:hyperlink>
      <w:r w:rsidR="002F5C81">
        <w:t xml:space="preserve">: </w:t>
      </w:r>
      <w:hyperlink r:id="rId16" w:history="1">
        <w:r w:rsidR="002F5C81" w:rsidRPr="00292966">
          <w:rPr>
            <w:rStyle w:val="Hyperlink"/>
          </w:rPr>
          <w:t>www.anxietyuk.org.uk</w:t>
        </w:r>
      </w:hyperlink>
    </w:p>
    <w:p w14:paraId="721A63E2" w14:textId="77777777" w:rsidR="002F5C81" w:rsidRDefault="002F5C81" w:rsidP="001C756A">
      <w:pPr>
        <w:pStyle w:val="Heading2"/>
        <w:spacing w:before="120"/>
        <w:rPr>
          <w:color w:val="548DD4" w:themeColor="text2" w:themeTint="99"/>
          <w:sz w:val="24"/>
        </w:rPr>
      </w:pPr>
    </w:p>
    <w:p w14:paraId="7976CA36" w14:textId="77777777" w:rsidR="002F5C81" w:rsidRPr="002F5C81" w:rsidRDefault="002F5C81" w:rsidP="001C756A">
      <w:pPr>
        <w:pStyle w:val="Heading2"/>
        <w:spacing w:before="120"/>
        <w:rPr>
          <w:color w:val="548DD4" w:themeColor="text2" w:themeTint="99"/>
          <w:sz w:val="24"/>
        </w:rPr>
      </w:pPr>
      <w:r w:rsidRPr="002F5C81">
        <w:rPr>
          <w:color w:val="548DD4" w:themeColor="text2" w:themeTint="99"/>
          <w:sz w:val="24"/>
        </w:rPr>
        <w:t>Depression</w:t>
      </w:r>
      <w:bookmarkEnd w:id="7"/>
      <w:bookmarkEnd w:id="8"/>
    </w:p>
    <w:p w14:paraId="5D387639" w14:textId="77777777" w:rsidR="002F5C81" w:rsidRDefault="002F5C81" w:rsidP="001C756A">
      <w:pPr>
        <w:spacing w:before="120"/>
      </w:pPr>
      <w:r>
        <w:t xml:space="preserve">Ups and downs are a normal part of life for all of us, but for someone who is suffering from depression these ups and downs may be more extreme. Feelings of failure, hopelessness, numbness or sadness may invade their day-to-day life over an extended period of weeks or </w:t>
      </w:r>
      <w:r>
        <w:lastRenderedPageBreak/>
        <w:t>months, and have a significant impact on their behaviour and ability and motivation to engage in day-to-day activities.</w:t>
      </w:r>
    </w:p>
    <w:p w14:paraId="5A1C453E" w14:textId="77777777" w:rsidR="002F5C81" w:rsidRPr="002F5C81" w:rsidRDefault="002F5C81" w:rsidP="001C756A">
      <w:pPr>
        <w:pStyle w:val="Heading3"/>
        <w:spacing w:before="120"/>
        <w:rPr>
          <w:sz w:val="24"/>
        </w:rPr>
      </w:pPr>
      <w:bookmarkStart w:id="15" w:name="_Toc294447467"/>
      <w:r w:rsidRPr="002F5C81">
        <w:rPr>
          <w:sz w:val="24"/>
        </w:rPr>
        <w:t>Online support</w:t>
      </w:r>
      <w:bookmarkEnd w:id="15"/>
    </w:p>
    <w:p w14:paraId="099941E1" w14:textId="77777777" w:rsidR="002F5C81" w:rsidRDefault="00A95AE0" w:rsidP="001C756A">
      <w:pPr>
        <w:spacing w:before="120"/>
      </w:pPr>
      <w:hyperlink r:id="rId17" w:history="1">
        <w:r w:rsidR="002F5C81" w:rsidRPr="00170A41">
          <w:rPr>
            <w:rStyle w:val="Hyperlink"/>
          </w:rPr>
          <w:t>Depression Alliance</w:t>
        </w:r>
      </w:hyperlink>
      <w:r w:rsidR="002F5C81">
        <w:t xml:space="preserve">: </w:t>
      </w:r>
      <w:hyperlink r:id="rId18" w:history="1">
        <w:r w:rsidR="002F5C81" w:rsidRPr="00292966">
          <w:rPr>
            <w:rStyle w:val="Hyperlink"/>
          </w:rPr>
          <w:t>www.depressionalliance.org/information/what-depression</w:t>
        </w:r>
      </w:hyperlink>
    </w:p>
    <w:bookmarkEnd w:id="9"/>
    <w:p w14:paraId="57810CDC" w14:textId="77777777" w:rsidR="002F5C81" w:rsidRDefault="002F5C81" w:rsidP="001C756A">
      <w:pPr>
        <w:pStyle w:val="Heading2"/>
        <w:spacing w:before="120"/>
        <w:rPr>
          <w:color w:val="548DD4" w:themeColor="text2" w:themeTint="99"/>
          <w:sz w:val="24"/>
        </w:rPr>
      </w:pPr>
    </w:p>
    <w:p w14:paraId="364B4048" w14:textId="506E65B6" w:rsidR="002F5C81" w:rsidRPr="006924F4" w:rsidRDefault="002F5C81" w:rsidP="006924F4">
      <w:pPr>
        <w:spacing w:before="120"/>
        <w:rPr>
          <w:rFonts w:asciiTheme="minorHAnsi" w:eastAsiaTheme="minorEastAsia" w:hAnsiTheme="minorHAnsi"/>
          <w:b/>
          <w:color w:val="548DD4" w:themeColor="text2" w:themeTint="99"/>
          <w:szCs w:val="24"/>
        </w:rPr>
      </w:pPr>
      <w:r w:rsidRPr="006924F4">
        <w:rPr>
          <w:b/>
          <w:color w:val="548DD4" w:themeColor="text2" w:themeTint="99"/>
        </w:rPr>
        <w:t>Eating problems</w:t>
      </w:r>
      <w:bookmarkEnd w:id="10"/>
      <w:bookmarkEnd w:id="11"/>
    </w:p>
    <w:p w14:paraId="7FEDC93E" w14:textId="77777777" w:rsidR="002F5C81" w:rsidRDefault="002F5C81" w:rsidP="001C756A">
      <w:pPr>
        <w:spacing w:before="120"/>
      </w:pPr>
      <w: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14:paraId="604E4D7A" w14:textId="77777777" w:rsidR="002F5C81" w:rsidRPr="002F5C81" w:rsidRDefault="002F5C81" w:rsidP="001C756A">
      <w:pPr>
        <w:pStyle w:val="Heading3"/>
        <w:spacing w:before="120"/>
        <w:rPr>
          <w:sz w:val="24"/>
        </w:rPr>
      </w:pPr>
      <w:bookmarkStart w:id="16" w:name="_Toc294447479"/>
      <w:r w:rsidRPr="002F5C81">
        <w:rPr>
          <w:sz w:val="24"/>
        </w:rPr>
        <w:t>Online support</w:t>
      </w:r>
      <w:bookmarkEnd w:id="16"/>
    </w:p>
    <w:p w14:paraId="36FF2833" w14:textId="77777777" w:rsidR="002F5C81" w:rsidRDefault="00A95AE0" w:rsidP="001C756A">
      <w:pPr>
        <w:spacing w:before="120"/>
      </w:pPr>
      <w:hyperlink r:id="rId19" w:history="1">
        <w:r w:rsidR="002F5C81" w:rsidRPr="008225C1">
          <w:rPr>
            <w:rStyle w:val="Hyperlink"/>
          </w:rPr>
          <w:t>Beat – the eating disorders charity</w:t>
        </w:r>
      </w:hyperlink>
      <w:r w:rsidR="002F5C81">
        <w:t xml:space="preserve">: </w:t>
      </w:r>
      <w:hyperlink r:id="rId20" w:history="1">
        <w:r w:rsidR="002F5C81" w:rsidRPr="00292966">
          <w:rPr>
            <w:rStyle w:val="Hyperlink"/>
          </w:rPr>
          <w:t>www.b-eat.co.uk/about-eating-disorders</w:t>
        </w:r>
      </w:hyperlink>
    </w:p>
    <w:p w14:paraId="75B5EF10" w14:textId="77777777" w:rsidR="002F5C81" w:rsidRDefault="00A95AE0" w:rsidP="001C756A">
      <w:pPr>
        <w:spacing w:before="120"/>
      </w:pPr>
      <w:hyperlink r:id="rId21" w:history="1">
        <w:r w:rsidR="002F5C81" w:rsidRPr="00EA7E74">
          <w:rPr>
            <w:rStyle w:val="Hyperlink"/>
          </w:rPr>
          <w:t>Eating Difficulties in Younger Children and when to worry</w:t>
        </w:r>
      </w:hyperlink>
      <w:r w:rsidR="002F5C81">
        <w:t>:</w:t>
      </w:r>
      <w:r w:rsidR="002F5C81" w:rsidRPr="00FC7431">
        <w:t xml:space="preserve"> </w:t>
      </w:r>
      <w:hyperlink r:id="rId22" w:history="1">
        <w:r w:rsidR="002F5C81" w:rsidRPr="00292966">
          <w:rPr>
            <w:rStyle w:val="Hyperlink"/>
          </w:rPr>
          <w:t>www.inourhands.com/eating-difficulties-in-younger-children</w:t>
        </w:r>
      </w:hyperlink>
    </w:p>
    <w:p w14:paraId="5FA11E0A" w14:textId="77777777" w:rsidR="002F5C81" w:rsidRDefault="002F5C81" w:rsidP="001C756A">
      <w:pPr>
        <w:pStyle w:val="Heading2"/>
        <w:spacing w:before="120"/>
        <w:rPr>
          <w:color w:val="548DD4" w:themeColor="text2" w:themeTint="99"/>
          <w:sz w:val="24"/>
        </w:rPr>
      </w:pPr>
    </w:p>
    <w:p w14:paraId="430A4EC2" w14:textId="77777777" w:rsidR="002F5C81" w:rsidRPr="002F5C81" w:rsidRDefault="002F5C81" w:rsidP="001C756A">
      <w:pPr>
        <w:pStyle w:val="Heading2"/>
        <w:spacing w:before="120"/>
        <w:rPr>
          <w:sz w:val="24"/>
        </w:rPr>
      </w:pPr>
      <w:bookmarkStart w:id="17" w:name="_Toc414984818"/>
      <w:bookmarkStart w:id="18" w:name="_Toc294447472"/>
      <w:r w:rsidRPr="002F5C81">
        <w:rPr>
          <w:color w:val="548DD4" w:themeColor="text2" w:themeTint="99"/>
          <w:sz w:val="24"/>
        </w:rPr>
        <w:t>Obsessions and compulsions</w:t>
      </w:r>
      <w:bookmarkEnd w:id="17"/>
      <w:bookmarkEnd w:id="18"/>
    </w:p>
    <w:p w14:paraId="7D7C3C3E" w14:textId="77777777" w:rsidR="002F5C81" w:rsidRDefault="002F5C81" w:rsidP="001C756A">
      <w:pPr>
        <w:spacing w:before="120"/>
      </w:pPr>
      <w:r>
        <w:t>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checking switches, perhaps returning home several times to do so. Obsessive compulsive disorder (OCD) can take many forms – it is not just about cleaning and checking.</w:t>
      </w:r>
    </w:p>
    <w:p w14:paraId="22201993" w14:textId="77777777" w:rsidR="002F5C81" w:rsidRPr="002F5C81" w:rsidRDefault="002F5C81" w:rsidP="001C756A">
      <w:pPr>
        <w:pStyle w:val="Heading3"/>
        <w:spacing w:before="120"/>
        <w:rPr>
          <w:sz w:val="24"/>
        </w:rPr>
      </w:pPr>
      <w:bookmarkStart w:id="19" w:name="_Toc294447473"/>
      <w:r w:rsidRPr="002F5C81">
        <w:rPr>
          <w:sz w:val="24"/>
        </w:rPr>
        <w:t>Online support</w:t>
      </w:r>
      <w:bookmarkEnd w:id="19"/>
    </w:p>
    <w:p w14:paraId="4481EA67" w14:textId="77777777" w:rsidR="002F5C81" w:rsidRDefault="00A95AE0" w:rsidP="001C756A">
      <w:pPr>
        <w:spacing w:before="120"/>
      </w:pPr>
      <w:hyperlink r:id="rId23" w:history="1">
        <w:r w:rsidR="002F5C81" w:rsidRPr="00A93AAD">
          <w:rPr>
            <w:rStyle w:val="Hyperlink"/>
          </w:rPr>
          <w:t>OCD UK</w:t>
        </w:r>
      </w:hyperlink>
      <w:r w:rsidR="002F5C81">
        <w:t>:</w:t>
      </w:r>
      <w:r w:rsidR="002F5C81" w:rsidRPr="00F70B0F">
        <w:t xml:space="preserve"> </w:t>
      </w:r>
      <w:hyperlink r:id="rId24" w:history="1">
        <w:r w:rsidR="002F5C81" w:rsidRPr="00292966">
          <w:rPr>
            <w:rStyle w:val="Hyperlink"/>
          </w:rPr>
          <w:t>www.ocduk.org/ocd</w:t>
        </w:r>
      </w:hyperlink>
    </w:p>
    <w:p w14:paraId="470A4EA1" w14:textId="77777777" w:rsidR="002F5C81" w:rsidRDefault="002F5C81" w:rsidP="001C756A">
      <w:pPr>
        <w:pStyle w:val="Heading2"/>
        <w:spacing w:before="120"/>
        <w:rPr>
          <w:color w:val="548DD4" w:themeColor="text2" w:themeTint="99"/>
          <w:sz w:val="24"/>
        </w:rPr>
      </w:pPr>
    </w:p>
    <w:p w14:paraId="71774ED3" w14:textId="77777777" w:rsidR="00CB45F2" w:rsidRPr="002F5C81" w:rsidRDefault="00CB45F2" w:rsidP="001C756A">
      <w:pPr>
        <w:pStyle w:val="Heading2"/>
        <w:spacing w:before="120"/>
        <w:rPr>
          <w:color w:val="548DD4" w:themeColor="text2" w:themeTint="99"/>
          <w:sz w:val="24"/>
        </w:rPr>
      </w:pPr>
      <w:r w:rsidRPr="002F5C81">
        <w:rPr>
          <w:color w:val="548DD4" w:themeColor="text2" w:themeTint="99"/>
          <w:sz w:val="24"/>
        </w:rPr>
        <w:t>Self-harm</w:t>
      </w:r>
      <w:bookmarkEnd w:id="12"/>
      <w:bookmarkEnd w:id="13"/>
      <w:r w:rsidRPr="002F5C81">
        <w:rPr>
          <w:color w:val="548DD4" w:themeColor="text2" w:themeTint="99"/>
          <w:sz w:val="24"/>
        </w:rPr>
        <w:t xml:space="preserve"> </w:t>
      </w:r>
    </w:p>
    <w:p w14:paraId="0917FAC7" w14:textId="77777777" w:rsidR="00CB45F2" w:rsidRDefault="00CB45F2" w:rsidP="001C756A">
      <w:pPr>
        <w:spacing w:before="120"/>
      </w:pPr>
      <w:r>
        <w:t xml:space="preserve">Self-harm </w:t>
      </w:r>
      <w:r w:rsidRPr="00CD7EED">
        <w:t>describe</w:t>
      </w:r>
      <w:r>
        <w:t>s</w:t>
      </w:r>
      <w:r w:rsidRPr="00CD7EED">
        <w:t xml:space="preserve"> any behaviour where a young person causes harm to themselves in order to cope with thoughts, feelings or experiences they are</w:t>
      </w:r>
      <w:r>
        <w:t xml:space="preserve"> </w:t>
      </w:r>
      <w:r w:rsidRPr="00CD7EED">
        <w:t>n</w:t>
      </w:r>
      <w:r>
        <w:t>o</w:t>
      </w:r>
      <w:r w:rsidRPr="00CD7EED">
        <w:t>t able to manage in an</w:t>
      </w:r>
      <w:r>
        <w:t xml:space="preserve">y </w:t>
      </w:r>
      <w:r w:rsidRPr="00CD7EED">
        <w:t>other way. It most frequently takes the form of cutting, burning or non-lethal overdoses in adolescents</w:t>
      </w:r>
      <w:r>
        <w:t>,</w:t>
      </w:r>
      <w:r w:rsidRPr="00CD7EED">
        <w:t xml:space="preserve"> whil</w:t>
      </w:r>
      <w:r>
        <w:t>e</w:t>
      </w:r>
      <w:r w:rsidRPr="00CD7EED">
        <w:t xml:space="preserve"> younger children and young people with special needs are more likely to pick or scratch at wounds, pull out their hair or bang or bruise themselves.  </w:t>
      </w:r>
    </w:p>
    <w:p w14:paraId="77FC5D29" w14:textId="77777777" w:rsidR="00CB45F2" w:rsidRPr="002F5C81" w:rsidRDefault="00CB45F2" w:rsidP="001C756A">
      <w:pPr>
        <w:pStyle w:val="Heading3"/>
        <w:spacing w:before="120"/>
        <w:rPr>
          <w:sz w:val="24"/>
        </w:rPr>
      </w:pPr>
      <w:bookmarkStart w:id="20" w:name="_Toc294447464"/>
      <w:r w:rsidRPr="002F5C81">
        <w:rPr>
          <w:sz w:val="24"/>
        </w:rPr>
        <w:t>Online support</w:t>
      </w:r>
      <w:bookmarkEnd w:id="20"/>
    </w:p>
    <w:p w14:paraId="278EE8EE" w14:textId="77777777" w:rsidR="00CB45F2" w:rsidRPr="00DF0CA0" w:rsidRDefault="00A95AE0" w:rsidP="001C756A">
      <w:pPr>
        <w:spacing w:before="120"/>
      </w:pPr>
      <w:hyperlink r:id="rId25" w:history="1">
        <w:r w:rsidR="00CB45F2" w:rsidRPr="00DF0CA0">
          <w:rPr>
            <w:rStyle w:val="Hyperlink"/>
          </w:rPr>
          <w:t>SelfHarm.co.uk</w:t>
        </w:r>
      </w:hyperlink>
      <w:r w:rsidR="00CB45F2">
        <w:t xml:space="preserve">: </w:t>
      </w:r>
      <w:r w:rsidR="00CB45F2" w:rsidRPr="00FA10B7">
        <w:t>www.selfharm.co.uk</w:t>
      </w:r>
    </w:p>
    <w:p w14:paraId="308AAFD4" w14:textId="77777777" w:rsidR="00CB45F2" w:rsidRDefault="00A95AE0" w:rsidP="001C756A">
      <w:pPr>
        <w:spacing w:before="120"/>
      </w:pPr>
      <w:hyperlink r:id="rId26" w:history="1">
        <w:r w:rsidR="00CB45F2" w:rsidRPr="00DF0CA0">
          <w:rPr>
            <w:rStyle w:val="Hyperlink"/>
          </w:rPr>
          <w:t>National Self-Harm Network</w:t>
        </w:r>
      </w:hyperlink>
      <w:r w:rsidR="00CB45F2">
        <w:t xml:space="preserve">: </w:t>
      </w:r>
      <w:r w:rsidR="00CB45F2" w:rsidRPr="00FA10B7">
        <w:t>www.nshn.co.uk</w:t>
      </w:r>
    </w:p>
    <w:p w14:paraId="538828CA" w14:textId="77777777" w:rsidR="00CB45F2" w:rsidRDefault="00CB45F2" w:rsidP="001C756A">
      <w:pPr>
        <w:pStyle w:val="Heading4"/>
        <w:spacing w:before="120"/>
      </w:pPr>
    </w:p>
    <w:p w14:paraId="29919FE1" w14:textId="77777777" w:rsidR="00CB45F2" w:rsidRPr="002F5C81" w:rsidRDefault="00CB45F2" w:rsidP="001C756A">
      <w:pPr>
        <w:pStyle w:val="Heading2"/>
        <w:spacing w:before="120"/>
        <w:rPr>
          <w:color w:val="548DD4" w:themeColor="text2" w:themeTint="99"/>
          <w:sz w:val="24"/>
        </w:rPr>
      </w:pPr>
      <w:bookmarkStart w:id="21" w:name="_Toc414984815"/>
      <w:bookmarkStart w:id="22" w:name="_Toc294447475"/>
      <w:r w:rsidRPr="002F5C81">
        <w:rPr>
          <w:color w:val="548DD4" w:themeColor="text2" w:themeTint="99"/>
          <w:sz w:val="24"/>
        </w:rPr>
        <w:t>Suicidal feelings</w:t>
      </w:r>
      <w:bookmarkEnd w:id="21"/>
      <w:bookmarkEnd w:id="22"/>
    </w:p>
    <w:p w14:paraId="52AF540D" w14:textId="77777777" w:rsidR="00CB45F2" w:rsidRDefault="00CB45F2" w:rsidP="001C756A">
      <w:pPr>
        <w:spacing w:before="120"/>
      </w:pPr>
      <w: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14:paraId="2B386458" w14:textId="77777777" w:rsidR="00CB45F2" w:rsidRPr="002F5C81" w:rsidRDefault="00CB45F2" w:rsidP="001C756A">
      <w:pPr>
        <w:spacing w:before="120"/>
        <w:rPr>
          <w:b/>
        </w:rPr>
      </w:pPr>
      <w:bookmarkStart w:id="23" w:name="_Toc294447476"/>
      <w:r w:rsidRPr="002F5C81">
        <w:rPr>
          <w:b/>
        </w:rPr>
        <w:t>Online support</w:t>
      </w:r>
      <w:bookmarkEnd w:id="23"/>
    </w:p>
    <w:p w14:paraId="2D6E53D8" w14:textId="77777777" w:rsidR="00CB45F2" w:rsidRDefault="00A95AE0" w:rsidP="001C756A">
      <w:pPr>
        <w:tabs>
          <w:tab w:val="center" w:pos="4513"/>
        </w:tabs>
        <w:spacing w:before="120"/>
      </w:pPr>
      <w:hyperlink r:id="rId27" w:history="1">
        <w:r w:rsidR="00CB45F2" w:rsidRPr="00647C95">
          <w:rPr>
            <w:rStyle w:val="Hyperlink"/>
          </w:rPr>
          <w:t xml:space="preserve">Prevention of young suicide UK </w:t>
        </w:r>
        <w:r w:rsidR="00CB45F2">
          <w:rPr>
            <w:rStyle w:val="Hyperlink"/>
          </w:rPr>
          <w:t>–</w:t>
        </w:r>
        <w:r w:rsidR="00CB45F2" w:rsidRPr="00647C95">
          <w:rPr>
            <w:rStyle w:val="Hyperlink"/>
          </w:rPr>
          <w:t xml:space="preserve"> PAPYRUS</w:t>
        </w:r>
      </w:hyperlink>
      <w:r w:rsidR="00CB45F2">
        <w:t xml:space="preserve">: </w:t>
      </w:r>
      <w:hyperlink r:id="rId28" w:history="1">
        <w:r w:rsidR="00CB45F2" w:rsidRPr="00292966">
          <w:rPr>
            <w:rStyle w:val="Hyperlink"/>
          </w:rPr>
          <w:t>www.papyrus-uk.org</w:t>
        </w:r>
      </w:hyperlink>
      <w:r w:rsidR="00CB45F2">
        <w:tab/>
      </w:r>
    </w:p>
    <w:p w14:paraId="7C935111" w14:textId="77777777" w:rsidR="00CB45F2" w:rsidRDefault="00A95AE0" w:rsidP="001C756A">
      <w:pPr>
        <w:spacing w:before="120"/>
      </w:pPr>
      <w:hyperlink r:id="rId29" w:history="1">
        <w:r w:rsidR="00CB45F2" w:rsidRPr="00C26D8E">
          <w:rPr>
            <w:rStyle w:val="Hyperlink"/>
          </w:rPr>
          <w:t>On the edge: ChildLine spotlight report on suicide</w:t>
        </w:r>
      </w:hyperlink>
      <w:r w:rsidR="00CB45F2" w:rsidRPr="00574473">
        <w:t>: www.nspcc.org.uk/preventing-abuse/research-and-resources/on-the-edge-childline-spotlight/</w:t>
      </w:r>
    </w:p>
    <w:p w14:paraId="3A9A03F2" w14:textId="77777777" w:rsidR="00CB45F2" w:rsidRDefault="00CB45F2" w:rsidP="001C756A">
      <w:pPr>
        <w:pStyle w:val="Heading4"/>
        <w:spacing w:before="120"/>
      </w:pPr>
    </w:p>
    <w:p w14:paraId="41961DAD" w14:textId="77777777" w:rsidR="00CB45F2" w:rsidRDefault="00CB45F2" w:rsidP="001C756A">
      <w:pPr>
        <w:spacing w:before="120"/>
      </w:pPr>
    </w:p>
    <w:p w14:paraId="36FD499E" w14:textId="77777777" w:rsidR="00CB45F2" w:rsidRDefault="00CB45F2" w:rsidP="001C756A">
      <w:pPr>
        <w:pStyle w:val="Heading2"/>
        <w:spacing w:before="120"/>
      </w:pPr>
    </w:p>
    <w:p w14:paraId="06958CEC" w14:textId="71D80B0C" w:rsidR="00CB45F2" w:rsidRPr="001E7BB2" w:rsidRDefault="00CB45F2" w:rsidP="001E7BB2">
      <w:pPr>
        <w:pStyle w:val="Heading1"/>
        <w:spacing w:before="120"/>
        <w:rPr>
          <w:color w:val="548DD4" w:themeColor="text2" w:themeTint="99"/>
          <w:sz w:val="28"/>
          <w:szCs w:val="28"/>
        </w:rPr>
      </w:pPr>
      <w:r>
        <w:br w:type="column"/>
      </w:r>
      <w:bookmarkStart w:id="24" w:name="_Toc294447482"/>
      <w:r w:rsidR="002F5C81">
        <w:rPr>
          <w:color w:val="548DD4" w:themeColor="text2" w:themeTint="99"/>
          <w:sz w:val="28"/>
          <w:szCs w:val="28"/>
        </w:rPr>
        <w:lastRenderedPageBreak/>
        <w:t>Appendix B</w:t>
      </w:r>
      <w:r w:rsidRPr="002F5C81">
        <w:rPr>
          <w:color w:val="548DD4" w:themeColor="text2" w:themeTint="99"/>
          <w:sz w:val="28"/>
          <w:szCs w:val="28"/>
        </w:rPr>
        <w:t>: Sources or support at school and in the local community</w:t>
      </w:r>
      <w:bookmarkEnd w:id="24"/>
      <w:r w:rsidRPr="002F5C81">
        <w:rPr>
          <w:color w:val="548DD4" w:themeColor="text2" w:themeTint="99"/>
          <w:sz w:val="28"/>
          <w:szCs w:val="28"/>
        </w:rPr>
        <w:t xml:space="preserve"> </w:t>
      </w:r>
    </w:p>
    <w:p w14:paraId="324BE99D" w14:textId="77777777" w:rsidR="00CB45F2" w:rsidRDefault="00CB45F2" w:rsidP="001C756A">
      <w:pPr>
        <w:spacing w:before="120"/>
      </w:pPr>
    </w:p>
    <w:p w14:paraId="286127B1" w14:textId="7050069A" w:rsidR="00CB45F2" w:rsidRDefault="00CB45F2" w:rsidP="001E7BB2">
      <w:pPr>
        <w:pStyle w:val="Heading2"/>
        <w:spacing w:before="120"/>
        <w:rPr>
          <w:color w:val="548DD4" w:themeColor="text2" w:themeTint="99"/>
          <w:sz w:val="24"/>
        </w:rPr>
      </w:pPr>
      <w:bookmarkStart w:id="25" w:name="_Toc294447483"/>
      <w:r w:rsidRPr="002F5C81">
        <w:rPr>
          <w:color w:val="548DD4" w:themeColor="text2" w:themeTint="99"/>
          <w:sz w:val="24"/>
        </w:rPr>
        <w:t>School Based Support</w:t>
      </w:r>
      <w:bookmarkEnd w:id="25"/>
    </w:p>
    <w:p w14:paraId="79BF9CDA" w14:textId="73075CFE" w:rsidR="008046A2" w:rsidRPr="00787AF7" w:rsidRDefault="008046A2" w:rsidP="001E7BB2">
      <w:pPr>
        <w:pStyle w:val="ListParagraph"/>
        <w:numPr>
          <w:ilvl w:val="0"/>
          <w:numId w:val="38"/>
        </w:numPr>
        <w:spacing w:before="120" w:line="312" w:lineRule="auto"/>
        <w:ind w:left="714" w:hanging="357"/>
        <w:rPr>
          <w:color w:val="00B050"/>
        </w:rPr>
      </w:pPr>
      <w:r w:rsidRPr="00787AF7">
        <w:rPr>
          <w:b/>
          <w:color w:val="00B050"/>
        </w:rPr>
        <w:t>Referral to CAMHS (Child and Mental Health Service).</w:t>
      </w:r>
      <w:r w:rsidRPr="00787AF7">
        <w:rPr>
          <w:color w:val="00B050"/>
        </w:rPr>
        <w:t xml:space="preserve">  For children and young people up to 18 yrs.  Access is via a referral from the school, GP or any other professional with permission and consent from parents/carers where possible.  The HT/DHT/SENCO is able to make a referral and discuss the process with the pupil and parents.  Appointments can be organised in school time or after school at the local Camhs base, or for Early Help Camhs at school having access to a room and review meetings planned as appropriate. Initial assessment will identify whether further intervention is recommended, a range of interventions are available according to NICE guidelines to treat Mental Health Disorders.</w:t>
      </w:r>
    </w:p>
    <w:p w14:paraId="3C83BDFC" w14:textId="02EF8E00" w:rsidR="001E7BB2" w:rsidRPr="00787AF7" w:rsidRDefault="001E7BB2" w:rsidP="001E7BB2">
      <w:pPr>
        <w:pStyle w:val="ListParagraph"/>
        <w:numPr>
          <w:ilvl w:val="0"/>
          <w:numId w:val="38"/>
        </w:numPr>
        <w:spacing w:before="120" w:line="312" w:lineRule="auto"/>
        <w:ind w:left="714" w:hanging="357"/>
        <w:rPr>
          <w:color w:val="00B050"/>
        </w:rPr>
      </w:pPr>
      <w:r w:rsidRPr="00787AF7">
        <w:rPr>
          <w:b/>
          <w:color w:val="00B050"/>
        </w:rPr>
        <w:t xml:space="preserve">Discussion with the School Nurse. </w:t>
      </w:r>
      <w:r w:rsidRPr="00787AF7">
        <w:rPr>
          <w:color w:val="00B050"/>
        </w:rPr>
        <w:t xml:space="preserve"> HT/DHT/SENCO talk together and discuss concerns with school nurse.  With consent from the parents, the pupil is able to speak with the school nurse with/without parents present – depending on the needs of the child and request of the parents. This is suitable for dealing with any health issues and managing emotions of the pupil and family.</w:t>
      </w:r>
    </w:p>
    <w:p w14:paraId="28C59140" w14:textId="02A0FC49" w:rsidR="000947DE" w:rsidRPr="00787AF7" w:rsidRDefault="000947DE" w:rsidP="000947DE">
      <w:pPr>
        <w:pStyle w:val="ListParagraph"/>
        <w:numPr>
          <w:ilvl w:val="0"/>
          <w:numId w:val="38"/>
        </w:numPr>
        <w:spacing w:before="120" w:line="312" w:lineRule="auto"/>
        <w:ind w:left="714" w:hanging="357"/>
        <w:rPr>
          <w:color w:val="00B050"/>
        </w:rPr>
      </w:pPr>
      <w:r w:rsidRPr="00787AF7">
        <w:rPr>
          <w:b/>
          <w:color w:val="00B050"/>
        </w:rPr>
        <w:t xml:space="preserve">Referral to Family Early Help Service. </w:t>
      </w:r>
      <w:r w:rsidRPr="00787AF7">
        <w:rPr>
          <w:color w:val="00B050"/>
        </w:rPr>
        <w:t xml:space="preserve"> A Referral form is completed to request whole family support. This can be carried out by the HT, DHT or SENCO in consultation and with parental consent.  Meetings can take place on the school site or in the community/family home with parents fully involved in discussing the needs of their family.  The family create a plan, identifying goals and change is reviewed in Team Around the Family meetings. </w:t>
      </w:r>
    </w:p>
    <w:p w14:paraId="4923F15E" w14:textId="6DAF24E6" w:rsidR="001E7BB2" w:rsidRPr="00787AF7" w:rsidRDefault="001E7BB2" w:rsidP="001E7BB2">
      <w:pPr>
        <w:pStyle w:val="ListParagraph"/>
        <w:numPr>
          <w:ilvl w:val="0"/>
          <w:numId w:val="38"/>
        </w:numPr>
        <w:spacing w:before="120" w:line="312" w:lineRule="auto"/>
        <w:ind w:left="714" w:hanging="357"/>
        <w:rPr>
          <w:color w:val="00B050"/>
        </w:rPr>
      </w:pPr>
      <w:r w:rsidRPr="00787AF7">
        <w:rPr>
          <w:b/>
          <w:color w:val="00B050"/>
        </w:rPr>
        <w:t xml:space="preserve">In school, members of the Senior Leadership Team are available to support pupils experiencing short term issues. </w:t>
      </w:r>
      <w:r w:rsidRPr="00787AF7">
        <w:rPr>
          <w:color w:val="00B050"/>
        </w:rPr>
        <w:t xml:space="preserve"> However, SLT are not trained counsellors and may need to sign post to other agencies for more, long term support. Staff can support with managing behaviour and developing behaviour that fully</w:t>
      </w:r>
      <w:r w:rsidR="00D37AAC" w:rsidRPr="00787AF7">
        <w:rPr>
          <w:color w:val="00B050"/>
        </w:rPr>
        <w:t xml:space="preserve"> supports learning.  With more </w:t>
      </w:r>
      <w:r w:rsidRPr="00787AF7">
        <w:rPr>
          <w:color w:val="00B050"/>
        </w:rPr>
        <w:t>challenging behaviour, t</w:t>
      </w:r>
      <w:r w:rsidR="00D37AAC" w:rsidRPr="00787AF7">
        <w:rPr>
          <w:color w:val="00B050"/>
        </w:rPr>
        <w:t>he school can refer to the TAC/TAF</w:t>
      </w:r>
      <w:r w:rsidRPr="00787AF7">
        <w:rPr>
          <w:color w:val="00B050"/>
        </w:rPr>
        <w:t xml:space="preserve"> Team with regards to behaviour issues or the Educational Psychologist if relating to lack of progress with learning.</w:t>
      </w:r>
    </w:p>
    <w:p w14:paraId="323C7EED" w14:textId="5926F29A" w:rsidR="00CB45F2" w:rsidRPr="00787AF7" w:rsidRDefault="001E7BB2" w:rsidP="001C756A">
      <w:pPr>
        <w:spacing w:before="120"/>
        <w:rPr>
          <w:color w:val="00B050"/>
          <w:szCs w:val="24"/>
        </w:rPr>
      </w:pPr>
      <w:r w:rsidRPr="00787AF7">
        <w:rPr>
          <w:color w:val="00B050"/>
        </w:rPr>
        <w:t>F</w:t>
      </w:r>
      <w:r w:rsidR="00327E27" w:rsidRPr="00787AF7">
        <w:rPr>
          <w:color w:val="00B050"/>
        </w:rPr>
        <w:t>or information about different i</w:t>
      </w:r>
      <w:r w:rsidRPr="00787AF7">
        <w:rPr>
          <w:color w:val="00B050"/>
        </w:rPr>
        <w:t xml:space="preserve">ntervention support available in school, please see the </w:t>
      </w:r>
      <w:r w:rsidR="00D37AAC" w:rsidRPr="00787AF7">
        <w:rPr>
          <w:color w:val="00B050"/>
        </w:rPr>
        <w:t>“</w:t>
      </w:r>
      <w:r w:rsidR="00AF5479" w:rsidRPr="00787AF7">
        <w:rPr>
          <w:color w:val="00B050"/>
        </w:rPr>
        <w:t xml:space="preserve">school offer“ </w:t>
      </w:r>
      <w:r w:rsidRPr="00787AF7">
        <w:rPr>
          <w:color w:val="00B050"/>
        </w:rPr>
        <w:t>on the website.</w:t>
      </w:r>
    </w:p>
    <w:p w14:paraId="21791A48" w14:textId="77777777" w:rsidR="001C3CD5" w:rsidRPr="00787AF7" w:rsidRDefault="001C3CD5" w:rsidP="001C3CD5">
      <w:pPr>
        <w:pStyle w:val="Heading2"/>
        <w:spacing w:before="120"/>
        <w:jc w:val="left"/>
        <w:rPr>
          <w:sz w:val="24"/>
        </w:rPr>
      </w:pPr>
    </w:p>
    <w:p w14:paraId="63250240" w14:textId="39317E0D" w:rsidR="00CB45F2" w:rsidRPr="00787AF7" w:rsidRDefault="001C3CD5" w:rsidP="001C3CD5">
      <w:pPr>
        <w:pStyle w:val="Heading2"/>
        <w:spacing w:before="120"/>
        <w:jc w:val="left"/>
        <w:rPr>
          <w:b w:val="0"/>
          <w:sz w:val="24"/>
        </w:rPr>
      </w:pPr>
      <w:r w:rsidRPr="00787AF7">
        <w:rPr>
          <w:sz w:val="24"/>
        </w:rPr>
        <w:t>NOTE:</w:t>
      </w:r>
      <w:r w:rsidRPr="00787AF7">
        <w:rPr>
          <w:b w:val="0"/>
          <w:sz w:val="24"/>
        </w:rPr>
        <w:t xml:space="preserve"> </w:t>
      </w:r>
      <w:r w:rsidR="001E7BB2" w:rsidRPr="00787AF7">
        <w:rPr>
          <w:b w:val="0"/>
          <w:sz w:val="24"/>
        </w:rPr>
        <w:t>Your l</w:t>
      </w:r>
      <w:r w:rsidR="00D37AAC" w:rsidRPr="00787AF7">
        <w:rPr>
          <w:b w:val="0"/>
          <w:sz w:val="24"/>
        </w:rPr>
        <w:t>ocal Healthy Schools Lead</w:t>
      </w:r>
      <w:r w:rsidR="001E7BB2" w:rsidRPr="00787AF7">
        <w:rPr>
          <w:b w:val="0"/>
          <w:sz w:val="24"/>
        </w:rPr>
        <w:t xml:space="preserve"> can support you in </w:t>
      </w:r>
      <w:r w:rsidRPr="00787AF7">
        <w:rPr>
          <w:b w:val="0"/>
          <w:sz w:val="24"/>
        </w:rPr>
        <w:t>creating</w:t>
      </w:r>
      <w:r w:rsidR="005B62E4" w:rsidRPr="00787AF7">
        <w:rPr>
          <w:b w:val="0"/>
          <w:sz w:val="24"/>
        </w:rPr>
        <w:t xml:space="preserve"> a l</w:t>
      </w:r>
      <w:r w:rsidR="00CB45F2" w:rsidRPr="00787AF7">
        <w:rPr>
          <w:b w:val="0"/>
          <w:sz w:val="24"/>
        </w:rPr>
        <w:t xml:space="preserve">ist </w:t>
      </w:r>
      <w:r w:rsidRPr="00787AF7">
        <w:rPr>
          <w:b w:val="0"/>
          <w:sz w:val="24"/>
        </w:rPr>
        <w:t>of</w:t>
      </w:r>
      <w:r w:rsidR="00CB45F2" w:rsidRPr="00787AF7">
        <w:rPr>
          <w:b w:val="0"/>
          <w:sz w:val="24"/>
        </w:rPr>
        <w:t xml:space="preserve"> local support services or charities that might be accessed by </w:t>
      </w:r>
      <w:r w:rsidR="00A32A05" w:rsidRPr="00787AF7">
        <w:rPr>
          <w:b w:val="0"/>
          <w:sz w:val="24"/>
        </w:rPr>
        <w:t>pupils/</w:t>
      </w:r>
      <w:r w:rsidR="00CB45F2" w:rsidRPr="00787AF7">
        <w:rPr>
          <w:b w:val="0"/>
          <w:sz w:val="24"/>
        </w:rPr>
        <w:t xml:space="preserve">students or their families. </w:t>
      </w:r>
    </w:p>
    <w:p w14:paraId="32DC990B" w14:textId="1B3D1967" w:rsidR="00CB45F2" w:rsidRPr="006924F4" w:rsidRDefault="00CB45F2" w:rsidP="006924F4">
      <w:pPr>
        <w:pStyle w:val="Heading1"/>
        <w:spacing w:before="120"/>
        <w:rPr>
          <w:rFonts w:ascii="Times New Roman" w:hAnsi="Times New Roman"/>
          <w:sz w:val="28"/>
          <w:szCs w:val="28"/>
        </w:rPr>
      </w:pPr>
      <w:r>
        <w:br w:type="column"/>
      </w:r>
      <w:bookmarkStart w:id="26" w:name="_Toc294447485"/>
      <w:r w:rsidR="002F5C81" w:rsidRPr="002F5C81">
        <w:rPr>
          <w:color w:val="548DD4" w:themeColor="text2" w:themeTint="99"/>
          <w:sz w:val="28"/>
          <w:szCs w:val="28"/>
        </w:rPr>
        <w:lastRenderedPageBreak/>
        <w:t>Appendix C</w:t>
      </w:r>
      <w:r w:rsidRPr="002F5C81">
        <w:rPr>
          <w:color w:val="548DD4" w:themeColor="text2" w:themeTint="99"/>
          <w:sz w:val="28"/>
          <w:szCs w:val="28"/>
        </w:rPr>
        <w:t xml:space="preserve">: </w:t>
      </w:r>
      <w:r w:rsidRPr="002F5C81">
        <w:rPr>
          <w:color w:val="548DD4" w:themeColor="text2" w:themeTint="99"/>
          <w:sz w:val="28"/>
          <w:szCs w:val="28"/>
          <w:shd w:val="clear" w:color="auto" w:fill="FFFFFF"/>
        </w:rPr>
        <w:t xml:space="preserve">Talking to </w:t>
      </w:r>
      <w:r w:rsidR="002F5C81">
        <w:rPr>
          <w:color w:val="548DD4" w:themeColor="text2" w:themeTint="99"/>
          <w:sz w:val="28"/>
          <w:szCs w:val="28"/>
          <w:shd w:val="clear" w:color="auto" w:fill="FFFFFF"/>
        </w:rPr>
        <w:t>pupils/</w:t>
      </w:r>
      <w:r w:rsidRPr="002F5C81">
        <w:rPr>
          <w:color w:val="548DD4" w:themeColor="text2" w:themeTint="99"/>
          <w:sz w:val="28"/>
          <w:szCs w:val="28"/>
          <w:shd w:val="clear" w:color="auto" w:fill="FFFFFF"/>
        </w:rPr>
        <w:t>students when they make mental health disclosures</w:t>
      </w:r>
      <w:bookmarkEnd w:id="26"/>
      <w:r w:rsidRPr="002F5C81">
        <w:rPr>
          <w:color w:val="548DD4" w:themeColor="text2" w:themeTint="99"/>
          <w:sz w:val="28"/>
          <w:szCs w:val="28"/>
          <w:shd w:val="clear" w:color="auto" w:fill="FFFFFF"/>
        </w:rPr>
        <w:t xml:space="preserve"> </w:t>
      </w:r>
    </w:p>
    <w:p w14:paraId="0971478C" w14:textId="120455F1" w:rsidR="00CB45F2" w:rsidRPr="006924F4" w:rsidRDefault="00CB45F2" w:rsidP="001C756A">
      <w:pPr>
        <w:spacing w:before="120"/>
        <w:rPr>
          <w:sz w:val="22"/>
        </w:rPr>
      </w:pPr>
      <w:r w:rsidRPr="002F5C81">
        <w:rPr>
          <w:sz w:val="22"/>
        </w:rPr>
        <w:t xml:space="preserve">The advice below is from </w:t>
      </w:r>
      <w:r w:rsidR="002F5C81" w:rsidRPr="002F5C81">
        <w:rPr>
          <w:sz w:val="22"/>
        </w:rPr>
        <w:t>pupils/</w:t>
      </w:r>
      <w:r w:rsidRPr="002F5C81">
        <w:rPr>
          <w:sz w:val="22"/>
        </w:rPr>
        <w:t>students themselves, in their own words, together with some additional ideas to help you in initial conversations with</w:t>
      </w:r>
      <w:r w:rsidR="00A32A05">
        <w:rPr>
          <w:sz w:val="22"/>
        </w:rPr>
        <w:t xml:space="preserve"> pupils/</w:t>
      </w:r>
      <w:r w:rsidRPr="002F5C81">
        <w:rPr>
          <w:sz w:val="22"/>
        </w:rPr>
        <w:t xml:space="preserve"> students when they disclose mental health concerns. This advice should be considered alongside relevant school policies on pastoral care and child protection and discussed with relevant colleagues as appropriate. </w:t>
      </w:r>
    </w:p>
    <w:p w14:paraId="59D27D01" w14:textId="77777777" w:rsidR="00CB45F2" w:rsidRPr="005B62E4" w:rsidRDefault="00CB45F2" w:rsidP="001C756A">
      <w:pPr>
        <w:pStyle w:val="Heading3"/>
        <w:spacing w:before="120"/>
        <w:rPr>
          <w:color w:val="548DD4" w:themeColor="text2" w:themeTint="99"/>
          <w:sz w:val="24"/>
        </w:rPr>
      </w:pPr>
      <w:bookmarkStart w:id="27" w:name="_Toc294447486"/>
      <w:r w:rsidRPr="005B62E4">
        <w:rPr>
          <w:color w:val="548DD4" w:themeColor="text2" w:themeTint="99"/>
          <w:sz w:val="24"/>
        </w:rPr>
        <w:t>Focus on listening</w:t>
      </w:r>
      <w:bookmarkEnd w:id="27"/>
      <w:r w:rsidRPr="005B62E4">
        <w:rPr>
          <w:color w:val="548DD4" w:themeColor="text2" w:themeTint="99"/>
          <w:sz w:val="24"/>
        </w:rPr>
        <w:t xml:space="preserve"> </w:t>
      </w:r>
    </w:p>
    <w:p w14:paraId="104E940B" w14:textId="4B61CA01" w:rsidR="00CB45F2" w:rsidRPr="006924F4" w:rsidRDefault="00CB45F2" w:rsidP="006924F4">
      <w:pPr>
        <w:pStyle w:val="Quote"/>
        <w:spacing w:before="120"/>
        <w:rPr>
          <w:sz w:val="22"/>
          <w:szCs w:val="22"/>
        </w:rPr>
      </w:pPr>
      <w:r w:rsidRPr="002F5C81">
        <w:rPr>
          <w:sz w:val="22"/>
          <w:szCs w:val="22"/>
        </w:rPr>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14:paraId="3192245E" w14:textId="77777777" w:rsidR="00CB45F2" w:rsidRPr="002F5C81" w:rsidRDefault="00CB45F2" w:rsidP="001C756A">
      <w:pPr>
        <w:spacing w:before="120"/>
        <w:rPr>
          <w:sz w:val="22"/>
        </w:rPr>
      </w:pPr>
      <w:r w:rsidRPr="002F5C81">
        <w:rPr>
          <w:sz w:val="22"/>
        </w:rPr>
        <w:t xml:space="preserve">If a </w:t>
      </w:r>
      <w:r w:rsidR="002F5C81" w:rsidRPr="002F5C81">
        <w:rPr>
          <w:sz w:val="22"/>
        </w:rPr>
        <w:t>pupil/</w:t>
      </w:r>
      <w:r w:rsidRPr="002F5C81">
        <w:rPr>
          <w:sz w:val="22"/>
        </w:rPr>
        <w:t xml:space="preserve">student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themselves that there is a problem. </w:t>
      </w:r>
    </w:p>
    <w:p w14:paraId="4E89F0BB" w14:textId="77777777" w:rsidR="00CB45F2" w:rsidRPr="00CC2774" w:rsidRDefault="00CB45F2" w:rsidP="001C756A">
      <w:pPr>
        <w:spacing w:before="120"/>
      </w:pPr>
    </w:p>
    <w:p w14:paraId="1CE513D2" w14:textId="77777777" w:rsidR="00CB45F2" w:rsidRPr="005B62E4" w:rsidRDefault="00CB45F2" w:rsidP="001C756A">
      <w:pPr>
        <w:pStyle w:val="Heading3"/>
        <w:spacing w:before="120"/>
        <w:rPr>
          <w:color w:val="548DD4" w:themeColor="text2" w:themeTint="99"/>
          <w:sz w:val="22"/>
          <w:szCs w:val="22"/>
        </w:rPr>
      </w:pPr>
      <w:bookmarkStart w:id="28" w:name="_Toc294447487"/>
      <w:r w:rsidRPr="005B62E4">
        <w:rPr>
          <w:color w:val="548DD4" w:themeColor="text2" w:themeTint="99"/>
          <w:sz w:val="24"/>
        </w:rPr>
        <w:t xml:space="preserve">Don’t talk too </w:t>
      </w:r>
      <w:r w:rsidRPr="005B62E4">
        <w:rPr>
          <w:color w:val="548DD4" w:themeColor="text2" w:themeTint="99"/>
          <w:sz w:val="22"/>
          <w:szCs w:val="22"/>
        </w:rPr>
        <w:t>much</w:t>
      </w:r>
      <w:bookmarkEnd w:id="28"/>
      <w:r w:rsidRPr="005B62E4">
        <w:rPr>
          <w:color w:val="548DD4" w:themeColor="text2" w:themeTint="99"/>
          <w:sz w:val="22"/>
          <w:szCs w:val="22"/>
        </w:rPr>
        <w:t xml:space="preserve"> </w:t>
      </w:r>
    </w:p>
    <w:p w14:paraId="07E7736F" w14:textId="018F5ED6" w:rsidR="00CB45F2" w:rsidRPr="006924F4" w:rsidRDefault="00CB45F2" w:rsidP="006924F4">
      <w:pPr>
        <w:pStyle w:val="Quote"/>
        <w:spacing w:before="120"/>
        <w:rPr>
          <w:sz w:val="22"/>
          <w:szCs w:val="22"/>
        </w:rPr>
      </w:pPr>
      <w:r w:rsidRPr="002F5C81">
        <w:rPr>
          <w:sz w:val="22"/>
          <w:szCs w:val="22"/>
        </w:rPr>
        <w:t xml:space="preserve">“Sometimes it’s hard to explain what’s going on in my head – it doesn’t make a lot of sense and I’ve kind of gotten used to keeping myself to myself. But just ‘cos I’m struggling to find the right words doesn’t mean you should help me. Just keep quiet, I’ll get there in the end.” </w:t>
      </w:r>
    </w:p>
    <w:p w14:paraId="5544256A" w14:textId="77777777" w:rsidR="00CB45F2" w:rsidRPr="002F5C81" w:rsidRDefault="00CB45F2" w:rsidP="001C756A">
      <w:pPr>
        <w:spacing w:before="120"/>
        <w:rPr>
          <w:sz w:val="22"/>
        </w:rPr>
      </w:pPr>
      <w:r w:rsidRPr="002F5C81">
        <w:rPr>
          <w:sz w:val="22"/>
        </w:rPr>
        <w:t xml:space="preserve">The </w:t>
      </w:r>
      <w:r w:rsidR="00A32A05">
        <w:rPr>
          <w:sz w:val="22"/>
        </w:rPr>
        <w:t>pupil/</w:t>
      </w:r>
      <w:r w:rsidRPr="002F5C81">
        <w:rPr>
          <w:sz w:val="22"/>
        </w:rPr>
        <w:t>student should be talking at least three quarters of the time. If that’s not the case then you need to redress the balance. You are here to listen, not to talk. Sometimes the conversation may lapse into silence. Try not to give in to the urge to fill the gap, but rather wait until the</w:t>
      </w:r>
      <w:r w:rsidR="00A32A05">
        <w:rPr>
          <w:sz w:val="22"/>
        </w:rPr>
        <w:t xml:space="preserve"> pupil/</w:t>
      </w:r>
      <w:r w:rsidRPr="002F5C81">
        <w:rPr>
          <w:sz w:val="22"/>
        </w:rPr>
        <w:t xml:space="preserve"> student does so. This can often lead to them exploring their feelings more deeply. Of course, you should interject occasionally, perhaps with questions to the </w:t>
      </w:r>
      <w:r w:rsidR="00A32A05">
        <w:rPr>
          <w:sz w:val="22"/>
        </w:rPr>
        <w:t>pupil/</w:t>
      </w:r>
      <w:r w:rsidRPr="002F5C81">
        <w:rPr>
          <w:sz w:val="22"/>
        </w:rPr>
        <w:t xml:space="preserve">student to explore certain topics they’ve touched on more deeply, or to show that you understand and are supportive. Don’t feel an urge to over-analyse the situation or try to offer answers. This all comes later. For now your role is simply one of supportive listener. So make sure you’re listening! </w:t>
      </w:r>
    </w:p>
    <w:p w14:paraId="325C4746" w14:textId="77777777" w:rsidR="00CB45F2" w:rsidRDefault="00CB45F2" w:rsidP="001C756A">
      <w:pPr>
        <w:spacing w:before="120"/>
      </w:pPr>
    </w:p>
    <w:p w14:paraId="19271443" w14:textId="77777777" w:rsidR="00CB45F2" w:rsidRPr="005B62E4" w:rsidRDefault="00CB45F2" w:rsidP="001C756A">
      <w:pPr>
        <w:pStyle w:val="Heading3"/>
        <w:spacing w:before="120"/>
        <w:rPr>
          <w:color w:val="548DD4" w:themeColor="text2" w:themeTint="99"/>
          <w:sz w:val="24"/>
        </w:rPr>
      </w:pPr>
      <w:bookmarkStart w:id="29" w:name="_Toc294447488"/>
      <w:r w:rsidRPr="005B62E4">
        <w:rPr>
          <w:color w:val="548DD4" w:themeColor="text2" w:themeTint="99"/>
          <w:sz w:val="24"/>
        </w:rPr>
        <w:t>Don’t pretend to understand</w:t>
      </w:r>
      <w:bookmarkEnd w:id="29"/>
      <w:r w:rsidRPr="005B62E4">
        <w:rPr>
          <w:color w:val="548DD4" w:themeColor="text2" w:themeTint="99"/>
          <w:sz w:val="24"/>
        </w:rPr>
        <w:t xml:space="preserve"> </w:t>
      </w:r>
    </w:p>
    <w:p w14:paraId="56E70C7F" w14:textId="7435DC61" w:rsidR="00CB45F2" w:rsidRPr="006924F4" w:rsidRDefault="00CB45F2" w:rsidP="006924F4">
      <w:pPr>
        <w:pStyle w:val="Quote"/>
        <w:spacing w:before="120"/>
        <w:rPr>
          <w:sz w:val="22"/>
          <w:szCs w:val="22"/>
        </w:rPr>
      </w:pPr>
      <w:r w:rsidRPr="002F5C81">
        <w:rPr>
          <w:sz w:val="22"/>
          <w:szCs w:val="22"/>
        </w:rPr>
        <w:t xml:space="preserve">“I think that all teachers got taught on some course somewhere to say ‘I understand how that must feel’ the moment you open up. YOU DON’T – don’t even pretend to, it’s not helpful, it’s insulting.” </w:t>
      </w:r>
    </w:p>
    <w:p w14:paraId="78D73907" w14:textId="77777777" w:rsidR="00CB45F2" w:rsidRPr="002F5C81" w:rsidRDefault="00CB45F2" w:rsidP="001C756A">
      <w:pPr>
        <w:spacing w:before="120"/>
        <w:rPr>
          <w:sz w:val="22"/>
        </w:rPr>
      </w:pPr>
      <w:r w:rsidRPr="002F5C81">
        <w:rPr>
          <w:sz w:val="22"/>
        </w:rPr>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14:paraId="73B3BA06" w14:textId="77777777" w:rsidR="00CB45F2" w:rsidRPr="00CC2774" w:rsidRDefault="00CB45F2" w:rsidP="001C756A">
      <w:pPr>
        <w:spacing w:before="120"/>
      </w:pPr>
    </w:p>
    <w:p w14:paraId="50F47B61" w14:textId="77777777" w:rsidR="002F5C81" w:rsidRDefault="002F5C81" w:rsidP="001C756A">
      <w:pPr>
        <w:spacing w:before="120"/>
        <w:rPr>
          <w:rFonts w:asciiTheme="minorHAnsi" w:eastAsiaTheme="minorEastAsia" w:hAnsiTheme="minorHAnsi"/>
          <w:b/>
          <w:sz w:val="28"/>
          <w:szCs w:val="24"/>
        </w:rPr>
      </w:pPr>
      <w:bookmarkStart w:id="30" w:name="_Toc294447489"/>
      <w:r>
        <w:br w:type="page"/>
      </w:r>
    </w:p>
    <w:p w14:paraId="4E2E142D" w14:textId="77777777" w:rsidR="00CB45F2" w:rsidRPr="005B62E4" w:rsidRDefault="00CB45F2" w:rsidP="001C756A">
      <w:pPr>
        <w:pStyle w:val="Heading3"/>
        <w:spacing w:before="120"/>
        <w:rPr>
          <w:color w:val="548DD4" w:themeColor="text2" w:themeTint="99"/>
          <w:sz w:val="24"/>
        </w:rPr>
      </w:pPr>
      <w:r w:rsidRPr="005B62E4">
        <w:rPr>
          <w:color w:val="548DD4" w:themeColor="text2" w:themeTint="99"/>
          <w:sz w:val="24"/>
        </w:rPr>
        <w:lastRenderedPageBreak/>
        <w:t>Don’t be afraid to make eye contact</w:t>
      </w:r>
      <w:bookmarkEnd w:id="30"/>
      <w:r w:rsidRPr="005B62E4">
        <w:rPr>
          <w:color w:val="548DD4" w:themeColor="text2" w:themeTint="99"/>
          <w:sz w:val="24"/>
        </w:rPr>
        <w:t xml:space="preserve"> </w:t>
      </w:r>
    </w:p>
    <w:p w14:paraId="2BF91784" w14:textId="51546E9F" w:rsidR="00CB45F2" w:rsidRPr="006924F4" w:rsidRDefault="00CB45F2" w:rsidP="006924F4">
      <w:pPr>
        <w:pStyle w:val="Quote"/>
        <w:spacing w:before="120"/>
        <w:rPr>
          <w:sz w:val="22"/>
          <w:szCs w:val="22"/>
        </w:rPr>
      </w:pPr>
      <w:r w:rsidRPr="002F5C81">
        <w:rPr>
          <w:sz w:val="22"/>
          <w:szCs w:val="22"/>
        </w:rPr>
        <w:t xml:space="preserve">“She was so disgusted by what I told her that she couldn’t bear to look at me.” </w:t>
      </w:r>
    </w:p>
    <w:p w14:paraId="0E07FBAC" w14:textId="77777777" w:rsidR="00CB45F2" w:rsidRPr="002F5C81" w:rsidRDefault="00CB45F2" w:rsidP="001C756A">
      <w:pPr>
        <w:spacing w:before="120"/>
        <w:rPr>
          <w:sz w:val="22"/>
        </w:rPr>
      </w:pPr>
      <w:r w:rsidRPr="002F5C81">
        <w:rPr>
          <w:sz w:val="22"/>
        </w:rPr>
        <w:t xml:space="preserve">It’s important to try to maintain a natural level of eye contact (even if you have to think very hard about doing so and it doesn’t feel natural to you at all). If you make too much eye contact, the </w:t>
      </w:r>
      <w:r w:rsidR="00A32A05">
        <w:rPr>
          <w:sz w:val="22"/>
        </w:rPr>
        <w:t>pupil/</w:t>
      </w:r>
      <w:r w:rsidRPr="002F5C81">
        <w:rPr>
          <w:sz w:val="22"/>
        </w:rPr>
        <w:t xml:space="preserve">student may interpret this as you staring at them. They may think that you are horrified about what they are saying or think they are a ‘freak’. On the other hand, if you don’t make eye contact at all then a </w:t>
      </w:r>
      <w:r w:rsidR="00A32A05">
        <w:rPr>
          <w:sz w:val="22"/>
        </w:rPr>
        <w:t>pupil/</w:t>
      </w:r>
      <w:r w:rsidRPr="002F5C81">
        <w:rPr>
          <w:sz w:val="22"/>
        </w:rPr>
        <w:t>student may interpret this as you</w:t>
      </w:r>
      <w:r w:rsidR="002F5C81">
        <w:rPr>
          <w:sz w:val="22"/>
        </w:rPr>
        <w:t xml:space="preserve"> </w:t>
      </w:r>
      <w:r w:rsidRPr="002F5C81">
        <w:rPr>
          <w:sz w:val="22"/>
        </w:rPr>
        <w:t xml:space="preserve"> being disgusted by them – to the extent that you can’t bring yourself to look at them. Making an effort to maintain natural eye contact will convey a very positive message to the </w:t>
      </w:r>
      <w:r w:rsidR="00A32A05">
        <w:rPr>
          <w:sz w:val="22"/>
        </w:rPr>
        <w:t>pupil/</w:t>
      </w:r>
      <w:r w:rsidRPr="002F5C81">
        <w:rPr>
          <w:sz w:val="22"/>
        </w:rPr>
        <w:t xml:space="preserve">student. </w:t>
      </w:r>
    </w:p>
    <w:p w14:paraId="634EAB5B" w14:textId="77777777" w:rsidR="00CB45F2" w:rsidRPr="00CC2774" w:rsidRDefault="00CB45F2" w:rsidP="001C756A">
      <w:pPr>
        <w:spacing w:before="120"/>
      </w:pPr>
    </w:p>
    <w:p w14:paraId="5C10B2E6" w14:textId="77777777" w:rsidR="00CB45F2" w:rsidRPr="005B62E4" w:rsidRDefault="00CB45F2" w:rsidP="001C756A">
      <w:pPr>
        <w:pStyle w:val="Heading3"/>
        <w:spacing w:before="120"/>
        <w:rPr>
          <w:color w:val="548DD4" w:themeColor="text2" w:themeTint="99"/>
          <w:sz w:val="24"/>
        </w:rPr>
      </w:pPr>
      <w:bookmarkStart w:id="31" w:name="_Toc294447490"/>
      <w:r w:rsidRPr="005B62E4">
        <w:rPr>
          <w:color w:val="548DD4" w:themeColor="text2" w:themeTint="99"/>
          <w:sz w:val="24"/>
        </w:rPr>
        <w:t>Offer support</w:t>
      </w:r>
      <w:bookmarkEnd w:id="31"/>
      <w:r w:rsidRPr="005B62E4">
        <w:rPr>
          <w:color w:val="548DD4" w:themeColor="text2" w:themeTint="99"/>
          <w:sz w:val="24"/>
        </w:rPr>
        <w:t xml:space="preserve"> </w:t>
      </w:r>
    </w:p>
    <w:p w14:paraId="6F02BEE4" w14:textId="2F24B908" w:rsidR="00CB45F2" w:rsidRPr="006924F4" w:rsidRDefault="00CB45F2" w:rsidP="006924F4">
      <w:pPr>
        <w:pStyle w:val="Quote"/>
        <w:spacing w:before="120"/>
        <w:rPr>
          <w:sz w:val="22"/>
          <w:szCs w:val="22"/>
        </w:rPr>
      </w:pPr>
      <w:r w:rsidRPr="002F5C81">
        <w:rPr>
          <w:sz w:val="22"/>
          <w:szCs w:val="22"/>
        </w:rPr>
        <w:t xml:space="preserve">“I was worried how she’d react, but my Mum just listened then said ‘How can I support you?’ – no one had asked me that before and it made me realise that she cared. Between us we thought of some really practical things she could do to help me stop self-harming.” </w:t>
      </w:r>
    </w:p>
    <w:p w14:paraId="57622557" w14:textId="77777777" w:rsidR="00CB45F2" w:rsidRPr="002F5C81" w:rsidRDefault="00CB45F2" w:rsidP="001C756A">
      <w:pPr>
        <w:spacing w:before="120"/>
        <w:rPr>
          <w:sz w:val="22"/>
        </w:rPr>
      </w:pPr>
      <w:r w:rsidRPr="002F5C81">
        <w:rPr>
          <w:sz w:val="22"/>
        </w:rPr>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w:t>
      </w:r>
      <w:r w:rsidR="00A32A05">
        <w:rPr>
          <w:sz w:val="22"/>
        </w:rPr>
        <w:t>pupil/</w:t>
      </w:r>
      <w:r w:rsidRPr="002F5C81">
        <w:rPr>
          <w:sz w:val="22"/>
        </w:rPr>
        <w:t xml:space="preserve">student to realise that you’re working with them to move things forward. </w:t>
      </w:r>
    </w:p>
    <w:p w14:paraId="6B3F65D3" w14:textId="77777777" w:rsidR="00CB45F2" w:rsidRDefault="00CB45F2" w:rsidP="001C756A">
      <w:pPr>
        <w:spacing w:before="120"/>
      </w:pPr>
    </w:p>
    <w:p w14:paraId="76C3FB2A" w14:textId="730170F4" w:rsidR="00CB45F2" w:rsidRPr="006924F4" w:rsidRDefault="00CB45F2" w:rsidP="006924F4">
      <w:pPr>
        <w:pStyle w:val="Heading3"/>
        <w:spacing w:before="120"/>
        <w:rPr>
          <w:color w:val="548DD4" w:themeColor="text2" w:themeTint="99"/>
          <w:sz w:val="24"/>
        </w:rPr>
      </w:pPr>
      <w:bookmarkStart w:id="32" w:name="_Toc294447491"/>
      <w:r w:rsidRPr="005B62E4">
        <w:rPr>
          <w:color w:val="548DD4" w:themeColor="text2" w:themeTint="99"/>
          <w:sz w:val="24"/>
        </w:rPr>
        <w:t>Acknowledge how hard it is to discuss these issues</w:t>
      </w:r>
      <w:bookmarkEnd w:id="32"/>
      <w:r w:rsidRPr="005B62E4">
        <w:rPr>
          <w:color w:val="548DD4" w:themeColor="text2" w:themeTint="99"/>
          <w:sz w:val="24"/>
        </w:rPr>
        <w:t xml:space="preserve"> </w:t>
      </w:r>
    </w:p>
    <w:p w14:paraId="7F94FF19" w14:textId="2EDB37A2" w:rsidR="00CB45F2" w:rsidRPr="006924F4" w:rsidRDefault="00CB45F2" w:rsidP="006924F4">
      <w:pPr>
        <w:pStyle w:val="Quote"/>
        <w:spacing w:before="120"/>
        <w:rPr>
          <w:sz w:val="22"/>
          <w:szCs w:val="22"/>
        </w:rPr>
      </w:pPr>
      <w:r w:rsidRPr="002F5C81">
        <w:rPr>
          <w:sz w:val="22"/>
          <w:szCs w:val="22"/>
        </w:rPr>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14:paraId="120B6702" w14:textId="77777777" w:rsidR="00CB45F2" w:rsidRPr="002F5C81" w:rsidRDefault="00CB45F2" w:rsidP="001C756A">
      <w:pPr>
        <w:spacing w:before="120"/>
        <w:rPr>
          <w:sz w:val="22"/>
        </w:rPr>
      </w:pPr>
      <w:r w:rsidRPr="002F5C81">
        <w:rPr>
          <w:sz w:val="22"/>
        </w:rPr>
        <w:t xml:space="preserve">It can take a young person weeks or even months to admit they have a problem to themselves, let alone share that with anyone else. If a </w:t>
      </w:r>
      <w:r w:rsidR="00A32A05">
        <w:rPr>
          <w:sz w:val="22"/>
        </w:rPr>
        <w:t xml:space="preserve">pupil/ </w:t>
      </w:r>
      <w:r w:rsidRPr="002F5C81">
        <w:rPr>
          <w:sz w:val="22"/>
        </w:rPr>
        <w:t xml:space="preserve">student chooses to confide in you, you should feel proud and privileged that they have such a high level of trust in you. Acknowledging both how brave they have been, and how glad you are they chose to speak to you, conveys positive messages of support to the </w:t>
      </w:r>
      <w:r w:rsidR="00A32A05">
        <w:rPr>
          <w:sz w:val="22"/>
        </w:rPr>
        <w:t>pupil/</w:t>
      </w:r>
      <w:r w:rsidRPr="002F5C81">
        <w:rPr>
          <w:sz w:val="22"/>
        </w:rPr>
        <w:t xml:space="preserve">student. </w:t>
      </w:r>
    </w:p>
    <w:p w14:paraId="5A7B7431" w14:textId="77777777" w:rsidR="00CB45F2" w:rsidRPr="005B62E4" w:rsidRDefault="00CB45F2" w:rsidP="001C756A">
      <w:pPr>
        <w:spacing w:before="120"/>
        <w:rPr>
          <w:color w:val="548DD4" w:themeColor="text2" w:themeTint="99"/>
        </w:rPr>
      </w:pPr>
    </w:p>
    <w:p w14:paraId="2FAEBF95" w14:textId="2AF1FF85" w:rsidR="00CB45F2" w:rsidRPr="006924F4" w:rsidRDefault="00CB45F2" w:rsidP="006924F4">
      <w:pPr>
        <w:pStyle w:val="Heading3"/>
        <w:spacing w:before="120"/>
        <w:rPr>
          <w:color w:val="548DD4" w:themeColor="text2" w:themeTint="99"/>
          <w:sz w:val="24"/>
          <w:szCs w:val="22"/>
        </w:rPr>
      </w:pPr>
      <w:bookmarkStart w:id="33" w:name="_Toc294447492"/>
      <w:r w:rsidRPr="005B62E4">
        <w:rPr>
          <w:color w:val="548DD4" w:themeColor="text2" w:themeTint="99"/>
          <w:sz w:val="24"/>
          <w:szCs w:val="22"/>
        </w:rPr>
        <w:t>Don’t assume that an apparently negative response is actually a negative response</w:t>
      </w:r>
      <w:bookmarkEnd w:id="33"/>
      <w:r w:rsidRPr="005B62E4">
        <w:rPr>
          <w:color w:val="548DD4" w:themeColor="text2" w:themeTint="99"/>
          <w:sz w:val="24"/>
          <w:szCs w:val="22"/>
        </w:rPr>
        <w:t xml:space="preserve"> </w:t>
      </w:r>
    </w:p>
    <w:p w14:paraId="231DB46F" w14:textId="195741D2" w:rsidR="00CB45F2" w:rsidRPr="006924F4" w:rsidRDefault="00CB45F2" w:rsidP="006924F4">
      <w:pPr>
        <w:pStyle w:val="Quote"/>
        <w:spacing w:before="120"/>
        <w:rPr>
          <w:sz w:val="22"/>
          <w:szCs w:val="22"/>
        </w:rPr>
      </w:pPr>
      <w:r w:rsidRPr="002F5C81">
        <w:rPr>
          <w:sz w:val="22"/>
          <w:szCs w:val="22"/>
        </w:rPr>
        <w:t xml:space="preserve">“The anorexic voice in my head was telling me to push help away so I was saying no. But there was a tiny part of me that wanted to get better. I just couldn’t say it out loud or else I’d have to punish myself.” </w:t>
      </w:r>
    </w:p>
    <w:p w14:paraId="459FC0EB" w14:textId="77777777" w:rsidR="00CB45F2" w:rsidRPr="002F5C81" w:rsidRDefault="00CB45F2" w:rsidP="001C756A">
      <w:pPr>
        <w:spacing w:before="120"/>
        <w:rPr>
          <w:sz w:val="22"/>
        </w:rPr>
      </w:pPr>
      <w:r w:rsidRPr="002F5C81">
        <w:rPr>
          <w:sz w:val="22"/>
        </w:rPr>
        <w:t xml:space="preserve">Despite the fact that a </w:t>
      </w:r>
      <w:r w:rsidR="00A32A05">
        <w:rPr>
          <w:sz w:val="22"/>
        </w:rPr>
        <w:t>pupil/</w:t>
      </w:r>
      <w:r w:rsidRPr="002F5C81">
        <w:rPr>
          <w:sz w:val="22"/>
        </w:rPr>
        <w:t xml:space="preserve">student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anger, indifference or insolence, it’s the illness talking, not the </w:t>
      </w:r>
      <w:r w:rsidR="00A32A05">
        <w:rPr>
          <w:sz w:val="22"/>
        </w:rPr>
        <w:t>pupil/</w:t>
      </w:r>
      <w:r w:rsidRPr="002F5C81">
        <w:rPr>
          <w:sz w:val="22"/>
        </w:rPr>
        <w:t xml:space="preserve">student. </w:t>
      </w:r>
    </w:p>
    <w:p w14:paraId="1CB8D2DC" w14:textId="77777777" w:rsidR="00CB45F2" w:rsidRPr="00CC2774" w:rsidRDefault="00CB45F2" w:rsidP="001C756A">
      <w:pPr>
        <w:spacing w:before="120"/>
      </w:pPr>
    </w:p>
    <w:p w14:paraId="797E1371" w14:textId="77777777" w:rsidR="002F5C81" w:rsidRDefault="002F5C81" w:rsidP="001C756A">
      <w:pPr>
        <w:spacing w:before="120"/>
        <w:rPr>
          <w:rFonts w:asciiTheme="minorHAnsi" w:eastAsiaTheme="minorEastAsia" w:hAnsiTheme="minorHAnsi"/>
          <w:b/>
          <w:szCs w:val="24"/>
        </w:rPr>
      </w:pPr>
      <w:bookmarkStart w:id="34" w:name="_Toc294447493"/>
      <w:r>
        <w:br w:type="page"/>
      </w:r>
    </w:p>
    <w:p w14:paraId="094C6632" w14:textId="20E4579A" w:rsidR="00CB45F2" w:rsidRPr="006924F4" w:rsidRDefault="00CB45F2" w:rsidP="006924F4">
      <w:pPr>
        <w:pStyle w:val="Heading3"/>
        <w:spacing w:before="120"/>
        <w:rPr>
          <w:color w:val="548DD4" w:themeColor="text2" w:themeTint="99"/>
          <w:sz w:val="24"/>
        </w:rPr>
      </w:pPr>
      <w:r w:rsidRPr="005B62E4">
        <w:rPr>
          <w:color w:val="548DD4" w:themeColor="text2" w:themeTint="99"/>
          <w:sz w:val="24"/>
        </w:rPr>
        <w:lastRenderedPageBreak/>
        <w:t>Never break your promises</w:t>
      </w:r>
      <w:bookmarkEnd w:id="34"/>
      <w:r w:rsidRPr="005B62E4">
        <w:rPr>
          <w:color w:val="548DD4" w:themeColor="text2" w:themeTint="99"/>
          <w:sz w:val="24"/>
        </w:rPr>
        <w:t xml:space="preserve"> </w:t>
      </w:r>
    </w:p>
    <w:p w14:paraId="3DE055B3" w14:textId="4384CE76" w:rsidR="00CB45F2" w:rsidRPr="002F5C81" w:rsidRDefault="00CB45F2" w:rsidP="006924F4">
      <w:pPr>
        <w:pStyle w:val="Quote"/>
        <w:spacing w:before="120"/>
        <w:rPr>
          <w:sz w:val="22"/>
          <w:szCs w:val="22"/>
        </w:rPr>
      </w:pPr>
      <w:r w:rsidRPr="00CC2774">
        <w:t>“</w:t>
      </w:r>
      <w:r w:rsidRPr="002F5C81">
        <w:rPr>
          <w:sz w:val="22"/>
          <w:szCs w:val="22"/>
        </w:rPr>
        <w:t xml:space="preserve">Whatever you say you’ll do you have to do or else the trust we’ve built in you will be smashed to smithereens. And never lie. Just be honest. If you’re going to tell someone just be upfront about it, we can handle that, what we can’t handle is having our trust broken.” </w:t>
      </w:r>
    </w:p>
    <w:p w14:paraId="62449402" w14:textId="77777777" w:rsidR="00CB45F2" w:rsidRPr="002F5C81" w:rsidRDefault="00CB45F2" w:rsidP="001C756A">
      <w:pPr>
        <w:spacing w:before="120"/>
        <w:rPr>
          <w:sz w:val="22"/>
        </w:rPr>
      </w:pPr>
      <w:r w:rsidRPr="002F5C81">
        <w:rPr>
          <w:sz w:val="22"/>
        </w:rPr>
        <w:t xml:space="preserve">Above all else, a </w:t>
      </w:r>
      <w:r w:rsidR="00A32A05">
        <w:rPr>
          <w:sz w:val="22"/>
        </w:rPr>
        <w:t>pupil/</w:t>
      </w:r>
      <w:r w:rsidRPr="002F5C81">
        <w:rPr>
          <w:sz w:val="22"/>
        </w:rPr>
        <w:t xml:space="preserve">student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w:t>
      </w:r>
      <w:r w:rsidR="00A32A05">
        <w:rPr>
          <w:sz w:val="22"/>
        </w:rPr>
        <w:t>pupil’s/</w:t>
      </w:r>
      <w:r w:rsidRPr="002F5C81">
        <w:rPr>
          <w:sz w:val="22"/>
        </w:rPr>
        <w:t xml:space="preserve">student’s ally rather than their saviour and think about which next steps you can take together, always ensuring you follow relevant policies and consult appropriate colleagues. </w:t>
      </w:r>
    </w:p>
    <w:p w14:paraId="7BEF04B6" w14:textId="77777777" w:rsidR="00CB45F2" w:rsidRPr="0000328F" w:rsidRDefault="00CB45F2" w:rsidP="001C756A">
      <w:pPr>
        <w:spacing w:before="120"/>
      </w:pPr>
    </w:p>
    <w:p w14:paraId="1B94C137" w14:textId="77777777" w:rsidR="00CB45F2" w:rsidRDefault="00CB45F2" w:rsidP="001C756A">
      <w:pPr>
        <w:spacing w:before="120"/>
        <w:jc w:val="center"/>
        <w:rPr>
          <w:rFonts w:ascii="Arial" w:hAnsi="Arial"/>
          <w:b/>
          <w:sz w:val="18"/>
        </w:rPr>
      </w:pPr>
    </w:p>
    <w:p w14:paraId="34C521A4" w14:textId="77777777" w:rsidR="00096EB2" w:rsidRDefault="00096EB2" w:rsidP="001C756A">
      <w:pPr>
        <w:spacing w:before="120"/>
        <w:rPr>
          <w:rFonts w:eastAsiaTheme="majorEastAsia" w:cstheme="majorBidi"/>
          <w:b/>
          <w:color w:val="00B050"/>
          <w:sz w:val="40"/>
          <w:szCs w:val="32"/>
        </w:rPr>
      </w:pPr>
      <w:bookmarkStart w:id="35" w:name="_Toc294447494"/>
      <w:r>
        <w:br w:type="page"/>
      </w:r>
    </w:p>
    <w:p w14:paraId="09A84F12" w14:textId="77777777" w:rsidR="00CB45F2" w:rsidRPr="00096EB2" w:rsidRDefault="00096EB2" w:rsidP="001C756A">
      <w:pPr>
        <w:pStyle w:val="Heading1"/>
        <w:spacing w:before="120"/>
        <w:rPr>
          <w:color w:val="548DD4" w:themeColor="text2" w:themeTint="99"/>
          <w:sz w:val="28"/>
          <w:szCs w:val="28"/>
        </w:rPr>
      </w:pPr>
      <w:r w:rsidRPr="00096EB2">
        <w:rPr>
          <w:color w:val="548DD4" w:themeColor="text2" w:themeTint="99"/>
          <w:sz w:val="28"/>
          <w:szCs w:val="28"/>
        </w:rPr>
        <w:lastRenderedPageBreak/>
        <w:t>Appendix D</w:t>
      </w:r>
      <w:r w:rsidR="00CB45F2" w:rsidRPr="00096EB2">
        <w:rPr>
          <w:color w:val="548DD4" w:themeColor="text2" w:themeTint="99"/>
          <w:sz w:val="28"/>
          <w:szCs w:val="28"/>
        </w:rPr>
        <w:t xml:space="preserve">: </w:t>
      </w:r>
      <w:r w:rsidR="00EC026E">
        <w:rPr>
          <w:color w:val="548DD4" w:themeColor="text2" w:themeTint="99"/>
          <w:sz w:val="28"/>
          <w:szCs w:val="28"/>
        </w:rPr>
        <w:t>M</w:t>
      </w:r>
      <w:r w:rsidR="00A32C5B">
        <w:rPr>
          <w:color w:val="548DD4" w:themeColor="text2" w:themeTint="99"/>
          <w:sz w:val="28"/>
          <w:szCs w:val="28"/>
        </w:rPr>
        <w:t>aking</w:t>
      </w:r>
      <w:r w:rsidR="00CB45F2" w:rsidRPr="00096EB2">
        <w:rPr>
          <w:color w:val="548DD4" w:themeColor="text2" w:themeTint="99"/>
          <w:sz w:val="28"/>
          <w:szCs w:val="28"/>
        </w:rPr>
        <w:t xml:space="preserve"> a CAMHS</w:t>
      </w:r>
      <w:r w:rsidR="00A32C5B">
        <w:rPr>
          <w:color w:val="548DD4" w:themeColor="text2" w:themeTint="99"/>
          <w:sz w:val="28"/>
          <w:szCs w:val="28"/>
        </w:rPr>
        <w:t xml:space="preserve"> referral.</w:t>
      </w:r>
      <w:r w:rsidR="00CB45F2" w:rsidRPr="00096EB2">
        <w:rPr>
          <w:rStyle w:val="FootnoteReference"/>
          <w:color w:val="548DD4" w:themeColor="text2" w:themeTint="99"/>
          <w:sz w:val="28"/>
          <w:szCs w:val="28"/>
        </w:rPr>
        <w:footnoteReference w:id="4"/>
      </w:r>
      <w:bookmarkEnd w:id="35"/>
    </w:p>
    <w:p w14:paraId="18EE2BC0" w14:textId="77777777" w:rsidR="00CB45F2" w:rsidRPr="00096EB2" w:rsidRDefault="00CB45F2" w:rsidP="001C756A">
      <w:pPr>
        <w:spacing w:before="120"/>
        <w:rPr>
          <w:b/>
          <w:sz w:val="22"/>
          <w:lang w:val="en-US"/>
        </w:rPr>
      </w:pPr>
      <w:r w:rsidRPr="00096EB2">
        <w:rPr>
          <w:b/>
          <w:sz w:val="22"/>
          <w:lang w:val="en-US"/>
        </w:rPr>
        <w:t>If the referral is urgent it should be initiated by phone so that CAMHS can advise of best next steps</w:t>
      </w:r>
    </w:p>
    <w:p w14:paraId="04111FCC" w14:textId="77777777" w:rsidR="00CB45F2" w:rsidRPr="00096EB2" w:rsidRDefault="00CB45F2" w:rsidP="002A0C16">
      <w:pPr>
        <w:spacing w:before="120"/>
        <w:rPr>
          <w:sz w:val="22"/>
          <w:lang w:val="en-US"/>
        </w:rPr>
      </w:pPr>
      <w:r w:rsidRPr="00096EB2">
        <w:rPr>
          <w:sz w:val="22"/>
          <w:lang w:val="en-US"/>
        </w:rPr>
        <w:t xml:space="preserve">Before making the referral, have a clear outcome in mind, what do you want CAMHS to do? You might be looking for advice, strategies, support or a diagnosis for instance.  </w:t>
      </w:r>
    </w:p>
    <w:p w14:paraId="1FFD8DAF" w14:textId="77777777" w:rsidR="00CB45F2" w:rsidRPr="00096EB2" w:rsidRDefault="00CB45F2" w:rsidP="002A0C16">
      <w:pPr>
        <w:spacing w:before="120"/>
        <w:rPr>
          <w:sz w:val="22"/>
          <w:lang w:val="en-US"/>
        </w:rPr>
      </w:pPr>
      <w:r w:rsidRPr="00096EB2">
        <w:rPr>
          <w:sz w:val="22"/>
          <w:lang w:val="en-US"/>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14:paraId="5D312B5E" w14:textId="705A218E" w:rsidR="00CB45F2" w:rsidRPr="00321EA2" w:rsidRDefault="00321EA2" w:rsidP="002A0C16">
      <w:pPr>
        <w:spacing w:before="120"/>
        <w:rPr>
          <w:b/>
          <w:sz w:val="22"/>
        </w:rPr>
      </w:pPr>
      <w:r w:rsidRPr="00321EA2">
        <w:rPr>
          <w:b/>
          <w:color w:val="FF0000"/>
          <w:sz w:val="22"/>
        </w:rPr>
        <w:t xml:space="preserve">Note: In some </w:t>
      </w:r>
      <w:r>
        <w:rPr>
          <w:b/>
          <w:color w:val="FF0000"/>
          <w:sz w:val="22"/>
        </w:rPr>
        <w:t>NHS Trusts</w:t>
      </w:r>
      <w:r w:rsidRPr="00321EA2">
        <w:rPr>
          <w:b/>
          <w:color w:val="FF0000"/>
          <w:sz w:val="22"/>
        </w:rPr>
        <w:t xml:space="preserve"> the local CAMHS teams are based on the geographic location </w:t>
      </w:r>
      <w:r>
        <w:rPr>
          <w:b/>
          <w:color w:val="FF0000"/>
          <w:sz w:val="22"/>
        </w:rPr>
        <w:t>o</w:t>
      </w:r>
      <w:r w:rsidRPr="00321EA2">
        <w:rPr>
          <w:b/>
          <w:color w:val="FF0000"/>
          <w:sz w:val="22"/>
        </w:rPr>
        <w:t xml:space="preserve">f the GP the child is </w:t>
      </w:r>
      <w:r>
        <w:rPr>
          <w:b/>
          <w:color w:val="FF0000"/>
          <w:sz w:val="22"/>
        </w:rPr>
        <w:t>registered at, not their home or</w:t>
      </w:r>
      <w:r w:rsidRPr="00321EA2">
        <w:rPr>
          <w:b/>
          <w:color w:val="FF0000"/>
          <w:sz w:val="22"/>
        </w:rPr>
        <w:t xml:space="preserve"> school borough.</w:t>
      </w:r>
    </w:p>
    <w:p w14:paraId="4259A936" w14:textId="77777777" w:rsidR="00CB45F2" w:rsidRPr="00096EB2" w:rsidRDefault="00CB45F2" w:rsidP="002A0C16">
      <w:pPr>
        <w:pStyle w:val="Heading2"/>
        <w:spacing w:before="120"/>
        <w:rPr>
          <w:color w:val="548DD4" w:themeColor="text2" w:themeTint="99"/>
          <w:sz w:val="24"/>
        </w:rPr>
      </w:pPr>
      <w:bookmarkStart w:id="36" w:name="_Toc294447495"/>
      <w:r w:rsidRPr="00096EB2">
        <w:rPr>
          <w:color w:val="548DD4" w:themeColor="text2" w:themeTint="99"/>
          <w:sz w:val="24"/>
        </w:rPr>
        <w:t>General considerations</w:t>
      </w:r>
      <w:bookmarkEnd w:id="36"/>
    </w:p>
    <w:p w14:paraId="04BD6452" w14:textId="77777777" w:rsidR="00CB45F2" w:rsidRPr="002A0C16" w:rsidRDefault="00CB45F2" w:rsidP="002A0C16">
      <w:pPr>
        <w:pStyle w:val="ListParagraph"/>
        <w:numPr>
          <w:ilvl w:val="0"/>
          <w:numId w:val="40"/>
        </w:numPr>
        <w:spacing w:before="120"/>
        <w:contextualSpacing w:val="0"/>
        <w:rPr>
          <w:sz w:val="22"/>
        </w:rPr>
      </w:pPr>
      <w:r w:rsidRPr="002A0C16">
        <w:rPr>
          <w:sz w:val="22"/>
        </w:rPr>
        <w:t>Have you met with the parent(s)/carer(s) and the referred child/children?</w:t>
      </w:r>
    </w:p>
    <w:p w14:paraId="70BE603F" w14:textId="2200AE53" w:rsidR="00CB45F2" w:rsidRPr="002A0C16" w:rsidRDefault="00CB45F2" w:rsidP="002A0C16">
      <w:pPr>
        <w:pStyle w:val="ListParagraph"/>
        <w:numPr>
          <w:ilvl w:val="0"/>
          <w:numId w:val="40"/>
        </w:numPr>
        <w:spacing w:before="120"/>
        <w:contextualSpacing w:val="0"/>
        <w:rPr>
          <w:sz w:val="22"/>
        </w:rPr>
      </w:pPr>
      <w:r w:rsidRPr="002A0C16">
        <w:rPr>
          <w:sz w:val="22"/>
        </w:rPr>
        <w:t>Has the referral to C</w:t>
      </w:r>
      <w:r w:rsidR="00787AF7">
        <w:rPr>
          <w:sz w:val="22"/>
        </w:rPr>
        <w:t>A</w:t>
      </w:r>
      <w:r w:rsidRPr="002A0C16">
        <w:rPr>
          <w:sz w:val="22"/>
        </w:rPr>
        <w:t>MHS been discussed with a parent / carer and the referred pupil?</w:t>
      </w:r>
    </w:p>
    <w:p w14:paraId="527F5582" w14:textId="77777777" w:rsidR="00CB45F2" w:rsidRPr="002A0C16" w:rsidRDefault="00CB45F2" w:rsidP="002A0C16">
      <w:pPr>
        <w:pStyle w:val="ListParagraph"/>
        <w:numPr>
          <w:ilvl w:val="0"/>
          <w:numId w:val="40"/>
        </w:numPr>
        <w:spacing w:before="120"/>
        <w:contextualSpacing w:val="0"/>
        <w:rPr>
          <w:sz w:val="22"/>
        </w:rPr>
      </w:pPr>
      <w:r w:rsidRPr="002A0C16">
        <w:rPr>
          <w:sz w:val="22"/>
        </w:rPr>
        <w:t>Has the pupil given consent for the referral?</w:t>
      </w:r>
    </w:p>
    <w:p w14:paraId="7A00498B" w14:textId="77777777" w:rsidR="00CB45F2" w:rsidRPr="002A0C16" w:rsidRDefault="00CB45F2" w:rsidP="002A0C16">
      <w:pPr>
        <w:pStyle w:val="ListParagraph"/>
        <w:numPr>
          <w:ilvl w:val="0"/>
          <w:numId w:val="40"/>
        </w:numPr>
        <w:spacing w:before="120"/>
        <w:contextualSpacing w:val="0"/>
        <w:rPr>
          <w:sz w:val="22"/>
        </w:rPr>
      </w:pPr>
      <w:r w:rsidRPr="002A0C16">
        <w:rPr>
          <w:sz w:val="22"/>
        </w:rPr>
        <w:t>Has a parent / carer given consent for the referral?</w:t>
      </w:r>
    </w:p>
    <w:p w14:paraId="78125A38" w14:textId="77777777" w:rsidR="00CB45F2" w:rsidRPr="002A0C16" w:rsidRDefault="00CB45F2" w:rsidP="002A0C16">
      <w:pPr>
        <w:pStyle w:val="ListParagraph"/>
        <w:numPr>
          <w:ilvl w:val="0"/>
          <w:numId w:val="40"/>
        </w:numPr>
        <w:spacing w:before="120" w:line="276" w:lineRule="auto"/>
        <w:contextualSpacing w:val="0"/>
        <w:jc w:val="both"/>
        <w:rPr>
          <w:sz w:val="22"/>
        </w:rPr>
      </w:pPr>
      <w:r w:rsidRPr="002A0C16">
        <w:rPr>
          <w:sz w:val="22"/>
          <w:lang w:val="en-US"/>
        </w:rPr>
        <w:t>What are the parent/carer pupil’s attitudes to the referral?</w:t>
      </w:r>
    </w:p>
    <w:p w14:paraId="731C18F1" w14:textId="77777777" w:rsidR="00CB45F2" w:rsidRPr="00096EB2" w:rsidRDefault="00CB45F2" w:rsidP="002A0C16">
      <w:pPr>
        <w:pStyle w:val="Heading2"/>
        <w:spacing w:before="120"/>
        <w:rPr>
          <w:color w:val="548DD4" w:themeColor="text2" w:themeTint="99"/>
          <w:sz w:val="24"/>
        </w:rPr>
      </w:pPr>
      <w:bookmarkStart w:id="37" w:name="_Toc294447496"/>
      <w:r w:rsidRPr="00096EB2">
        <w:rPr>
          <w:color w:val="548DD4" w:themeColor="text2" w:themeTint="99"/>
          <w:sz w:val="24"/>
        </w:rPr>
        <w:t>Basic information</w:t>
      </w:r>
      <w:bookmarkEnd w:id="37"/>
    </w:p>
    <w:p w14:paraId="17F5C678" w14:textId="77777777" w:rsidR="00CB45F2" w:rsidRPr="002A0C16" w:rsidRDefault="00CB45F2" w:rsidP="002A0C16">
      <w:pPr>
        <w:pStyle w:val="ListParagraph"/>
        <w:numPr>
          <w:ilvl w:val="0"/>
          <w:numId w:val="41"/>
        </w:numPr>
        <w:spacing w:before="120"/>
        <w:contextualSpacing w:val="0"/>
        <w:rPr>
          <w:sz w:val="22"/>
        </w:rPr>
      </w:pPr>
      <w:r w:rsidRPr="002A0C16">
        <w:rPr>
          <w:sz w:val="22"/>
        </w:rPr>
        <w:t>Is there a child protection plan in place?</w:t>
      </w:r>
    </w:p>
    <w:p w14:paraId="4ACBB93E" w14:textId="77777777" w:rsidR="00CB45F2" w:rsidRPr="002A0C16" w:rsidRDefault="00CB45F2" w:rsidP="002A0C16">
      <w:pPr>
        <w:pStyle w:val="ListParagraph"/>
        <w:numPr>
          <w:ilvl w:val="0"/>
          <w:numId w:val="41"/>
        </w:numPr>
        <w:spacing w:before="120"/>
        <w:contextualSpacing w:val="0"/>
        <w:rPr>
          <w:sz w:val="22"/>
        </w:rPr>
      </w:pPr>
      <w:r w:rsidRPr="002A0C16">
        <w:rPr>
          <w:sz w:val="22"/>
        </w:rPr>
        <w:t>Is the child looked after?</w:t>
      </w:r>
    </w:p>
    <w:p w14:paraId="048E5C97" w14:textId="77777777" w:rsidR="00CB45F2" w:rsidRPr="002A0C16" w:rsidRDefault="00096EB2" w:rsidP="002A0C16">
      <w:pPr>
        <w:pStyle w:val="ListParagraph"/>
        <w:numPr>
          <w:ilvl w:val="0"/>
          <w:numId w:val="41"/>
        </w:numPr>
        <w:spacing w:before="120"/>
        <w:contextualSpacing w:val="0"/>
        <w:rPr>
          <w:sz w:val="22"/>
        </w:rPr>
      </w:pPr>
      <w:r w:rsidRPr="002A0C16">
        <w:rPr>
          <w:sz w:val="22"/>
        </w:rPr>
        <w:t>N</w:t>
      </w:r>
      <w:r w:rsidR="00CB45F2" w:rsidRPr="002A0C16">
        <w:rPr>
          <w:sz w:val="22"/>
        </w:rPr>
        <w:t>ame and date of birth of referred child/children</w:t>
      </w:r>
    </w:p>
    <w:p w14:paraId="6482B0E5" w14:textId="77777777" w:rsidR="00CB45F2" w:rsidRPr="002A0C16" w:rsidRDefault="00096EB2" w:rsidP="002A0C16">
      <w:pPr>
        <w:pStyle w:val="ListParagraph"/>
        <w:numPr>
          <w:ilvl w:val="0"/>
          <w:numId w:val="41"/>
        </w:numPr>
        <w:spacing w:before="120"/>
        <w:contextualSpacing w:val="0"/>
        <w:rPr>
          <w:sz w:val="22"/>
        </w:rPr>
      </w:pPr>
      <w:r w:rsidRPr="002A0C16">
        <w:rPr>
          <w:sz w:val="22"/>
        </w:rPr>
        <w:t>A</w:t>
      </w:r>
      <w:r w:rsidR="00CB45F2" w:rsidRPr="002A0C16">
        <w:rPr>
          <w:sz w:val="22"/>
        </w:rPr>
        <w:t>ddress and telephone number</w:t>
      </w:r>
    </w:p>
    <w:p w14:paraId="04C92932" w14:textId="3C725275" w:rsidR="00CB45F2" w:rsidRPr="002A0C16" w:rsidRDefault="00096EB2" w:rsidP="002A0C16">
      <w:pPr>
        <w:pStyle w:val="ListParagraph"/>
        <w:numPr>
          <w:ilvl w:val="0"/>
          <w:numId w:val="41"/>
        </w:numPr>
        <w:spacing w:before="120"/>
        <w:contextualSpacing w:val="0"/>
        <w:rPr>
          <w:sz w:val="22"/>
        </w:rPr>
      </w:pPr>
      <w:r w:rsidRPr="002A0C16">
        <w:rPr>
          <w:sz w:val="22"/>
        </w:rPr>
        <w:t>W</w:t>
      </w:r>
      <w:r w:rsidR="00CB45F2" w:rsidRPr="002A0C16">
        <w:rPr>
          <w:sz w:val="22"/>
        </w:rPr>
        <w:t xml:space="preserve">ho has </w:t>
      </w:r>
      <w:r w:rsidR="006924F4" w:rsidRPr="002A0C16">
        <w:rPr>
          <w:sz w:val="22"/>
        </w:rPr>
        <w:t>parent/carer</w:t>
      </w:r>
      <w:r w:rsidR="00CB45F2" w:rsidRPr="002A0C16">
        <w:rPr>
          <w:sz w:val="22"/>
        </w:rPr>
        <w:t xml:space="preserve"> responsibility?</w:t>
      </w:r>
    </w:p>
    <w:p w14:paraId="343E1B23" w14:textId="77777777" w:rsidR="00CB45F2" w:rsidRPr="002A0C16" w:rsidRDefault="00096EB2" w:rsidP="002A0C16">
      <w:pPr>
        <w:pStyle w:val="ListParagraph"/>
        <w:numPr>
          <w:ilvl w:val="0"/>
          <w:numId w:val="41"/>
        </w:numPr>
        <w:spacing w:before="120"/>
        <w:contextualSpacing w:val="0"/>
        <w:rPr>
          <w:sz w:val="22"/>
        </w:rPr>
      </w:pPr>
      <w:r w:rsidRPr="002A0C16">
        <w:rPr>
          <w:sz w:val="22"/>
        </w:rPr>
        <w:t>s</w:t>
      </w:r>
      <w:r w:rsidR="00CB45F2" w:rsidRPr="002A0C16">
        <w:rPr>
          <w:sz w:val="22"/>
        </w:rPr>
        <w:t>urnames if different to child’s</w:t>
      </w:r>
    </w:p>
    <w:p w14:paraId="4DA3DB7D" w14:textId="77777777" w:rsidR="00CB45F2" w:rsidRPr="002A0C16" w:rsidRDefault="00CB45F2" w:rsidP="002A0C16">
      <w:pPr>
        <w:pStyle w:val="ListParagraph"/>
        <w:numPr>
          <w:ilvl w:val="0"/>
          <w:numId w:val="41"/>
        </w:numPr>
        <w:spacing w:before="120"/>
        <w:contextualSpacing w:val="0"/>
        <w:rPr>
          <w:sz w:val="22"/>
        </w:rPr>
      </w:pPr>
      <w:r w:rsidRPr="002A0C16">
        <w:rPr>
          <w:sz w:val="22"/>
        </w:rPr>
        <w:t>GP details</w:t>
      </w:r>
    </w:p>
    <w:p w14:paraId="22283915" w14:textId="77777777" w:rsidR="00CB45F2" w:rsidRPr="002A0C16" w:rsidRDefault="00CB45F2" w:rsidP="002A0C16">
      <w:pPr>
        <w:pStyle w:val="ListParagraph"/>
        <w:numPr>
          <w:ilvl w:val="0"/>
          <w:numId w:val="41"/>
        </w:numPr>
        <w:spacing w:before="120"/>
        <w:contextualSpacing w:val="0"/>
        <w:rPr>
          <w:sz w:val="22"/>
        </w:rPr>
      </w:pPr>
      <w:r w:rsidRPr="002A0C16">
        <w:rPr>
          <w:sz w:val="22"/>
        </w:rPr>
        <w:t xml:space="preserve">What is the ethnicity of the pupil / family.  </w:t>
      </w:r>
    </w:p>
    <w:p w14:paraId="7C2298F7" w14:textId="77777777" w:rsidR="00CB45F2" w:rsidRPr="002A0C16" w:rsidRDefault="00CB45F2" w:rsidP="002A0C16">
      <w:pPr>
        <w:pStyle w:val="ListParagraph"/>
        <w:numPr>
          <w:ilvl w:val="0"/>
          <w:numId w:val="41"/>
        </w:numPr>
        <w:spacing w:before="120"/>
        <w:contextualSpacing w:val="0"/>
        <w:rPr>
          <w:sz w:val="22"/>
        </w:rPr>
      </w:pPr>
      <w:r w:rsidRPr="002A0C16">
        <w:rPr>
          <w:sz w:val="22"/>
        </w:rPr>
        <w:t>Will an interpreter be needed?</w:t>
      </w:r>
    </w:p>
    <w:p w14:paraId="6DBF8A44" w14:textId="570BD52D" w:rsidR="002A0C16" w:rsidRPr="002A0C16" w:rsidRDefault="00CB45F2" w:rsidP="002A0C16">
      <w:pPr>
        <w:pStyle w:val="ListParagraph"/>
        <w:numPr>
          <w:ilvl w:val="0"/>
          <w:numId w:val="41"/>
        </w:numPr>
        <w:spacing w:before="120"/>
        <w:contextualSpacing w:val="0"/>
        <w:rPr>
          <w:sz w:val="22"/>
        </w:rPr>
      </w:pPr>
      <w:r w:rsidRPr="002A0C16">
        <w:rPr>
          <w:sz w:val="22"/>
        </w:rPr>
        <w:t>Are there other agencies involved?</w:t>
      </w:r>
    </w:p>
    <w:p w14:paraId="082B7144" w14:textId="77777777" w:rsidR="002A0C16" w:rsidRDefault="002A0C16" w:rsidP="002A0C16">
      <w:pPr>
        <w:spacing w:before="120" w:line="276" w:lineRule="auto"/>
        <w:ind w:left="360" w:right="357"/>
        <w:rPr>
          <w:rFonts w:asciiTheme="minorHAnsi" w:eastAsia="Times New Roman" w:hAnsiTheme="minorHAnsi" w:cs="Times New Roman"/>
          <w:noProof/>
          <w:sz w:val="22"/>
        </w:rPr>
      </w:pPr>
      <w:r w:rsidRPr="002A0C16">
        <w:rPr>
          <w:rFonts w:asciiTheme="minorHAnsi" w:eastAsia="Times New Roman" w:hAnsiTheme="minorHAnsi" w:cs="Times New Roman"/>
          <w:noProof/>
          <w:sz w:val="22"/>
        </w:rPr>
        <w:t xml:space="preserve">Below are some bullet points </w:t>
      </w:r>
      <w:r>
        <w:rPr>
          <w:rFonts w:asciiTheme="minorHAnsi" w:eastAsia="Times New Roman" w:hAnsiTheme="minorHAnsi" w:cs="Times New Roman"/>
          <w:noProof/>
          <w:sz w:val="22"/>
        </w:rPr>
        <w:t>West London Mental Health Trust CAMHS Team</w:t>
      </w:r>
      <w:r w:rsidRPr="002A0C16">
        <w:rPr>
          <w:rFonts w:asciiTheme="minorHAnsi" w:eastAsia="Times New Roman" w:hAnsiTheme="minorHAnsi" w:cs="Times New Roman"/>
          <w:noProof/>
          <w:sz w:val="22"/>
        </w:rPr>
        <w:t xml:space="preserve"> send to GP’s where the referral info</w:t>
      </w:r>
      <w:r>
        <w:rPr>
          <w:rFonts w:asciiTheme="minorHAnsi" w:eastAsia="Times New Roman" w:hAnsiTheme="minorHAnsi" w:cs="Times New Roman"/>
          <w:noProof/>
          <w:sz w:val="22"/>
        </w:rPr>
        <w:t>rmation</w:t>
      </w:r>
      <w:r w:rsidRPr="002A0C16">
        <w:rPr>
          <w:rFonts w:asciiTheme="minorHAnsi" w:eastAsia="Times New Roman" w:hAnsiTheme="minorHAnsi" w:cs="Times New Roman"/>
          <w:noProof/>
          <w:sz w:val="22"/>
        </w:rPr>
        <w:t xml:space="preserve"> is poor:</w:t>
      </w:r>
    </w:p>
    <w:p w14:paraId="719366CE" w14:textId="77777777" w:rsidR="002A0C16" w:rsidRPr="002A0C16" w:rsidRDefault="002A0C16" w:rsidP="002A0C16">
      <w:pPr>
        <w:pStyle w:val="ListParagraph"/>
        <w:numPr>
          <w:ilvl w:val="0"/>
          <w:numId w:val="39"/>
        </w:numPr>
        <w:spacing w:before="120" w:line="276" w:lineRule="auto"/>
        <w:ind w:right="357"/>
        <w:contextualSpacing w:val="0"/>
        <w:rPr>
          <w:rFonts w:asciiTheme="minorHAnsi" w:eastAsia="Times New Roman" w:hAnsiTheme="minorHAnsi" w:cs="Times New Roman"/>
          <w:noProof/>
          <w:sz w:val="22"/>
        </w:rPr>
      </w:pPr>
      <w:r w:rsidRPr="002A0C16">
        <w:rPr>
          <w:rFonts w:asciiTheme="minorHAnsi" w:eastAsia="Times New Roman" w:hAnsiTheme="minorHAnsi" w:cs="Times New Roman"/>
          <w:noProof/>
          <w:sz w:val="22"/>
        </w:rPr>
        <w:t>Emotional and mental wellbeing state/presentation – e.g. current presentation’s impact upon: emotional wellbeing, socialising, behaviour, academia and general functioning</w:t>
      </w:r>
    </w:p>
    <w:p w14:paraId="216903E0" w14:textId="77777777" w:rsidR="002A0C16" w:rsidRPr="002A0C16" w:rsidRDefault="002A0C16" w:rsidP="002A0C16">
      <w:pPr>
        <w:pStyle w:val="ListParagraph"/>
        <w:numPr>
          <w:ilvl w:val="0"/>
          <w:numId w:val="39"/>
        </w:numPr>
        <w:spacing w:before="120" w:line="276" w:lineRule="auto"/>
        <w:ind w:right="357"/>
        <w:contextualSpacing w:val="0"/>
        <w:rPr>
          <w:rFonts w:asciiTheme="minorHAnsi" w:eastAsia="Times New Roman" w:hAnsiTheme="minorHAnsi" w:cs="Times New Roman"/>
          <w:noProof/>
          <w:sz w:val="22"/>
        </w:rPr>
      </w:pPr>
      <w:r w:rsidRPr="002A0C16">
        <w:rPr>
          <w:rFonts w:asciiTheme="minorHAnsi" w:eastAsia="Times New Roman" w:hAnsiTheme="minorHAnsi" w:cs="Times New Roman"/>
          <w:noProof/>
          <w:sz w:val="22"/>
        </w:rPr>
        <w:t>How long the worry/concern has been present and when was it first noticed</w:t>
      </w:r>
    </w:p>
    <w:p w14:paraId="6E0B468F" w14:textId="6D77E72E" w:rsidR="002A0C16" w:rsidRPr="002A0C16" w:rsidRDefault="002A0C16" w:rsidP="002A0C16">
      <w:pPr>
        <w:pStyle w:val="ListParagraph"/>
        <w:numPr>
          <w:ilvl w:val="0"/>
          <w:numId w:val="39"/>
        </w:numPr>
        <w:spacing w:before="120" w:line="276" w:lineRule="auto"/>
        <w:ind w:right="357"/>
        <w:contextualSpacing w:val="0"/>
        <w:rPr>
          <w:rFonts w:asciiTheme="minorHAnsi" w:eastAsia="Times New Roman" w:hAnsiTheme="minorHAnsi" w:cs="Times New Roman"/>
          <w:noProof/>
          <w:sz w:val="22"/>
        </w:rPr>
      </w:pPr>
      <w:r w:rsidRPr="002A0C16">
        <w:rPr>
          <w:rFonts w:asciiTheme="minorHAnsi" w:eastAsia="Times New Roman" w:hAnsiTheme="minorHAnsi" w:cs="Times New Roman"/>
          <w:noProof/>
          <w:sz w:val="22"/>
        </w:rPr>
        <w:t xml:space="preserve">Child’s current mental state; mood, appetite, sleep and concentration </w:t>
      </w:r>
    </w:p>
    <w:p w14:paraId="081421AB" w14:textId="3707943F" w:rsidR="002A0C16" w:rsidRPr="002A0C16" w:rsidRDefault="002A0C16" w:rsidP="002A0C16">
      <w:pPr>
        <w:pStyle w:val="ListParagraph"/>
        <w:numPr>
          <w:ilvl w:val="0"/>
          <w:numId w:val="39"/>
        </w:numPr>
        <w:spacing w:before="120" w:line="276" w:lineRule="auto"/>
        <w:ind w:right="357"/>
        <w:contextualSpacing w:val="0"/>
        <w:rPr>
          <w:rFonts w:asciiTheme="minorHAnsi" w:eastAsia="Times New Roman" w:hAnsiTheme="minorHAnsi" w:cs="Times New Roman"/>
          <w:noProof/>
          <w:sz w:val="22"/>
        </w:rPr>
      </w:pPr>
      <w:r w:rsidRPr="002A0C16">
        <w:rPr>
          <w:rFonts w:asciiTheme="minorHAnsi" w:eastAsia="Times New Roman" w:hAnsiTheme="minorHAnsi" w:cs="Times New Roman"/>
          <w:noProof/>
          <w:sz w:val="22"/>
        </w:rPr>
        <w:lastRenderedPageBreak/>
        <w:t xml:space="preserve">Interventions and support already tried or in place already (e.g. school pastoral support to include behavioural support, other agencies/services involved to include Children’s Services and </w:t>
      </w:r>
      <w:r w:rsidR="003A0D9B">
        <w:rPr>
          <w:rFonts w:asciiTheme="minorHAnsi" w:eastAsia="Times New Roman" w:hAnsiTheme="minorHAnsi" w:cs="Times New Roman"/>
          <w:noProof/>
          <w:sz w:val="22"/>
        </w:rPr>
        <w:t xml:space="preserve">Family </w:t>
      </w:r>
      <w:r w:rsidRPr="002A0C16">
        <w:rPr>
          <w:rFonts w:asciiTheme="minorHAnsi" w:eastAsia="Times New Roman" w:hAnsiTheme="minorHAnsi" w:cs="Times New Roman"/>
          <w:noProof/>
          <w:sz w:val="22"/>
        </w:rPr>
        <w:t>Early Help)</w:t>
      </w:r>
    </w:p>
    <w:p w14:paraId="58828FB9" w14:textId="075C55FF" w:rsidR="002A0C16" w:rsidRPr="002A0C16" w:rsidRDefault="002A0C16" w:rsidP="002A0C16">
      <w:pPr>
        <w:pStyle w:val="ListParagraph"/>
        <w:numPr>
          <w:ilvl w:val="0"/>
          <w:numId w:val="39"/>
        </w:numPr>
        <w:spacing w:before="120" w:line="276" w:lineRule="auto"/>
        <w:ind w:right="357"/>
        <w:contextualSpacing w:val="0"/>
        <w:rPr>
          <w:rFonts w:asciiTheme="minorHAnsi" w:eastAsia="Times New Roman" w:hAnsiTheme="minorHAnsi" w:cs="Times New Roman"/>
          <w:noProof/>
          <w:sz w:val="22"/>
        </w:rPr>
      </w:pPr>
      <w:r w:rsidRPr="002A0C16">
        <w:rPr>
          <w:rFonts w:asciiTheme="minorHAnsi" w:eastAsia="Times New Roman" w:hAnsiTheme="minorHAnsi" w:cs="Times New Roman"/>
          <w:noProof/>
          <w:sz w:val="22"/>
        </w:rPr>
        <w:t>Detailed risks to self or others</w:t>
      </w:r>
    </w:p>
    <w:p w14:paraId="52E7094B" w14:textId="77777777" w:rsidR="00CB45F2" w:rsidRPr="00096EB2" w:rsidRDefault="00CB45F2" w:rsidP="002A0C16">
      <w:pPr>
        <w:pStyle w:val="Heading2"/>
        <w:spacing w:before="120"/>
        <w:rPr>
          <w:color w:val="548DD4" w:themeColor="text2" w:themeTint="99"/>
          <w:sz w:val="24"/>
        </w:rPr>
      </w:pPr>
      <w:bookmarkStart w:id="38" w:name="_Toc294447497"/>
      <w:r w:rsidRPr="00096EB2">
        <w:rPr>
          <w:color w:val="548DD4" w:themeColor="text2" w:themeTint="99"/>
          <w:sz w:val="24"/>
        </w:rPr>
        <w:t>Reason for referral</w:t>
      </w:r>
      <w:bookmarkEnd w:id="38"/>
    </w:p>
    <w:p w14:paraId="045C6767" w14:textId="77777777" w:rsidR="00CB45F2" w:rsidRPr="002A0C16" w:rsidRDefault="00CB45F2" w:rsidP="002A0C16">
      <w:pPr>
        <w:pStyle w:val="ListParagraph"/>
        <w:numPr>
          <w:ilvl w:val="0"/>
          <w:numId w:val="42"/>
        </w:numPr>
        <w:spacing w:before="120"/>
        <w:contextualSpacing w:val="0"/>
        <w:rPr>
          <w:sz w:val="22"/>
        </w:rPr>
      </w:pPr>
      <w:r w:rsidRPr="002A0C16">
        <w:rPr>
          <w:sz w:val="22"/>
        </w:rPr>
        <w:t>What are the specific difficulties that you want CAMHS to address?</w:t>
      </w:r>
    </w:p>
    <w:p w14:paraId="67F79622" w14:textId="77777777" w:rsidR="00CB45F2" w:rsidRPr="002A0C16" w:rsidRDefault="00CB45F2" w:rsidP="002A0C16">
      <w:pPr>
        <w:pStyle w:val="ListParagraph"/>
        <w:numPr>
          <w:ilvl w:val="0"/>
          <w:numId w:val="42"/>
        </w:numPr>
        <w:spacing w:before="120"/>
        <w:contextualSpacing w:val="0"/>
        <w:rPr>
          <w:sz w:val="22"/>
        </w:rPr>
      </w:pPr>
      <w:r w:rsidRPr="002A0C16">
        <w:rPr>
          <w:sz w:val="22"/>
        </w:rPr>
        <w:t>How long has this been a problem and why is the family seeking help now?</w:t>
      </w:r>
    </w:p>
    <w:p w14:paraId="20478DA4" w14:textId="77777777" w:rsidR="00CB45F2" w:rsidRPr="002A0C16" w:rsidRDefault="00CB45F2" w:rsidP="002A0C16">
      <w:pPr>
        <w:pStyle w:val="ListParagraph"/>
        <w:numPr>
          <w:ilvl w:val="0"/>
          <w:numId w:val="42"/>
        </w:numPr>
        <w:spacing w:before="120"/>
        <w:contextualSpacing w:val="0"/>
        <w:rPr>
          <w:sz w:val="22"/>
        </w:rPr>
      </w:pPr>
      <w:r w:rsidRPr="002A0C16">
        <w:rPr>
          <w:sz w:val="22"/>
        </w:rPr>
        <w:t>Is the problem situation-specific or more generalised?</w:t>
      </w:r>
    </w:p>
    <w:p w14:paraId="741186A5" w14:textId="77777777" w:rsidR="00CB45F2" w:rsidRPr="002A0C16" w:rsidRDefault="00CB45F2" w:rsidP="002A0C16">
      <w:pPr>
        <w:pStyle w:val="ListParagraph"/>
        <w:numPr>
          <w:ilvl w:val="0"/>
          <w:numId w:val="42"/>
        </w:numPr>
        <w:spacing w:before="120"/>
        <w:contextualSpacing w:val="0"/>
        <w:rPr>
          <w:sz w:val="22"/>
        </w:rPr>
      </w:pPr>
      <w:r w:rsidRPr="002A0C16">
        <w:rPr>
          <w:sz w:val="22"/>
        </w:rPr>
        <w:t>Your understanding of the problem/issues involved.</w:t>
      </w:r>
    </w:p>
    <w:p w14:paraId="5F675F60" w14:textId="77777777" w:rsidR="00CB45F2" w:rsidRPr="00096EB2" w:rsidRDefault="00CB45F2" w:rsidP="002A0C16">
      <w:pPr>
        <w:pStyle w:val="Heading2"/>
        <w:spacing w:before="120"/>
        <w:rPr>
          <w:color w:val="548DD4" w:themeColor="text2" w:themeTint="99"/>
          <w:sz w:val="24"/>
        </w:rPr>
      </w:pPr>
      <w:bookmarkStart w:id="39" w:name="_Toc294447498"/>
      <w:r w:rsidRPr="00096EB2">
        <w:rPr>
          <w:color w:val="548DD4" w:themeColor="text2" w:themeTint="99"/>
          <w:sz w:val="24"/>
        </w:rPr>
        <w:t>Further helpful information</w:t>
      </w:r>
      <w:bookmarkEnd w:id="39"/>
    </w:p>
    <w:p w14:paraId="1BC2D466" w14:textId="77777777" w:rsidR="00CB45F2" w:rsidRPr="002A0C16" w:rsidRDefault="00CB45F2" w:rsidP="002A0C16">
      <w:pPr>
        <w:pStyle w:val="ListParagraph"/>
        <w:numPr>
          <w:ilvl w:val="0"/>
          <w:numId w:val="43"/>
        </w:numPr>
        <w:spacing w:before="120"/>
        <w:contextualSpacing w:val="0"/>
        <w:rPr>
          <w:sz w:val="22"/>
        </w:rPr>
      </w:pPr>
      <w:r w:rsidRPr="002A0C16">
        <w:rPr>
          <w:sz w:val="22"/>
        </w:rPr>
        <w:t>Who else is living at home and details of separated parents if appropriate?</w:t>
      </w:r>
    </w:p>
    <w:p w14:paraId="1C5AFD76" w14:textId="77777777" w:rsidR="00CB45F2" w:rsidRPr="002A0C16" w:rsidRDefault="00CB45F2" w:rsidP="002A0C16">
      <w:pPr>
        <w:pStyle w:val="ListParagraph"/>
        <w:numPr>
          <w:ilvl w:val="0"/>
          <w:numId w:val="43"/>
        </w:numPr>
        <w:spacing w:before="120"/>
        <w:contextualSpacing w:val="0"/>
        <w:rPr>
          <w:sz w:val="22"/>
        </w:rPr>
      </w:pPr>
      <w:r w:rsidRPr="002A0C16">
        <w:rPr>
          <w:sz w:val="22"/>
        </w:rPr>
        <w:t>Name of school</w:t>
      </w:r>
    </w:p>
    <w:p w14:paraId="69BA5861" w14:textId="77777777" w:rsidR="00CB45F2" w:rsidRPr="002A0C16" w:rsidRDefault="00CB45F2" w:rsidP="002A0C16">
      <w:pPr>
        <w:pStyle w:val="ListParagraph"/>
        <w:numPr>
          <w:ilvl w:val="0"/>
          <w:numId w:val="43"/>
        </w:numPr>
        <w:spacing w:before="120"/>
        <w:contextualSpacing w:val="0"/>
        <w:rPr>
          <w:sz w:val="22"/>
        </w:rPr>
      </w:pPr>
      <w:r w:rsidRPr="002A0C16">
        <w:rPr>
          <w:sz w:val="22"/>
        </w:rPr>
        <w:t>Who else has been or is professionally involved and in what capacity?</w:t>
      </w:r>
    </w:p>
    <w:p w14:paraId="2CDD6A24" w14:textId="77777777" w:rsidR="00CB45F2" w:rsidRPr="002A0C16" w:rsidRDefault="00CB45F2" w:rsidP="002A0C16">
      <w:pPr>
        <w:pStyle w:val="ListParagraph"/>
        <w:numPr>
          <w:ilvl w:val="0"/>
          <w:numId w:val="43"/>
        </w:numPr>
        <w:spacing w:before="120"/>
        <w:contextualSpacing w:val="0"/>
        <w:rPr>
          <w:sz w:val="22"/>
        </w:rPr>
      </w:pPr>
      <w:r w:rsidRPr="002A0C16">
        <w:rPr>
          <w:sz w:val="22"/>
        </w:rPr>
        <w:t>Has there been any previous contact with our department?</w:t>
      </w:r>
    </w:p>
    <w:p w14:paraId="453DA5F1" w14:textId="77777777" w:rsidR="00CB45F2" w:rsidRPr="002A0C16" w:rsidRDefault="00CB45F2" w:rsidP="002A0C16">
      <w:pPr>
        <w:pStyle w:val="ListParagraph"/>
        <w:numPr>
          <w:ilvl w:val="0"/>
          <w:numId w:val="43"/>
        </w:numPr>
        <w:spacing w:before="120"/>
        <w:contextualSpacing w:val="0"/>
        <w:rPr>
          <w:sz w:val="22"/>
        </w:rPr>
      </w:pPr>
      <w:r w:rsidRPr="002A0C16">
        <w:rPr>
          <w:sz w:val="22"/>
        </w:rPr>
        <w:t>Has there been any previous contact with social services?</w:t>
      </w:r>
    </w:p>
    <w:p w14:paraId="6913F799" w14:textId="77777777" w:rsidR="00CB45F2" w:rsidRPr="002A0C16" w:rsidRDefault="00CB45F2" w:rsidP="002A0C16">
      <w:pPr>
        <w:pStyle w:val="ListParagraph"/>
        <w:numPr>
          <w:ilvl w:val="0"/>
          <w:numId w:val="43"/>
        </w:numPr>
        <w:spacing w:before="120"/>
        <w:contextualSpacing w:val="0"/>
        <w:rPr>
          <w:sz w:val="22"/>
        </w:rPr>
      </w:pPr>
      <w:r w:rsidRPr="002A0C16">
        <w:rPr>
          <w:sz w:val="22"/>
        </w:rPr>
        <w:t>Details of any known protective factors</w:t>
      </w:r>
    </w:p>
    <w:p w14:paraId="3E0E9BBF" w14:textId="77777777" w:rsidR="00CB45F2" w:rsidRPr="002A0C16" w:rsidRDefault="00CB45F2" w:rsidP="002A0C16">
      <w:pPr>
        <w:pStyle w:val="ListParagraph"/>
        <w:numPr>
          <w:ilvl w:val="0"/>
          <w:numId w:val="43"/>
        </w:numPr>
        <w:spacing w:before="120"/>
        <w:contextualSpacing w:val="0"/>
        <w:rPr>
          <w:sz w:val="22"/>
        </w:rPr>
      </w:pPr>
      <w:r w:rsidRPr="002A0C16">
        <w:rPr>
          <w:sz w:val="22"/>
        </w:rPr>
        <w:t>Any relevant history i.e. family, life events and/or developmental factors</w:t>
      </w:r>
    </w:p>
    <w:p w14:paraId="5179CF31" w14:textId="77777777" w:rsidR="00CB45F2" w:rsidRPr="002A0C16" w:rsidRDefault="00CB45F2" w:rsidP="002A0C16">
      <w:pPr>
        <w:pStyle w:val="ListParagraph"/>
        <w:numPr>
          <w:ilvl w:val="0"/>
          <w:numId w:val="43"/>
        </w:numPr>
        <w:spacing w:before="120" w:line="276" w:lineRule="auto"/>
        <w:contextualSpacing w:val="0"/>
        <w:jc w:val="both"/>
        <w:rPr>
          <w:sz w:val="22"/>
        </w:rPr>
      </w:pPr>
      <w:r w:rsidRPr="002A0C16">
        <w:rPr>
          <w:sz w:val="22"/>
          <w:lang w:val="en-US"/>
        </w:rPr>
        <w:t>Are there any recent changes in the pupil’s or family’s life?</w:t>
      </w:r>
    </w:p>
    <w:p w14:paraId="490E7EB7" w14:textId="77777777" w:rsidR="00CB45F2" w:rsidRPr="002A0C16" w:rsidRDefault="00CB45F2" w:rsidP="002A0C16">
      <w:pPr>
        <w:pStyle w:val="ListParagraph"/>
        <w:numPr>
          <w:ilvl w:val="0"/>
          <w:numId w:val="43"/>
        </w:numPr>
        <w:spacing w:before="120" w:line="276" w:lineRule="auto"/>
        <w:contextualSpacing w:val="0"/>
        <w:jc w:val="both"/>
        <w:rPr>
          <w:sz w:val="22"/>
        </w:rPr>
      </w:pPr>
      <w:r w:rsidRPr="002A0C16">
        <w:rPr>
          <w:sz w:val="22"/>
          <w:lang w:val="en-US"/>
        </w:rPr>
        <w:t>Are there any known risks, to self, to others or to professionals?</w:t>
      </w:r>
    </w:p>
    <w:p w14:paraId="4C200C3F" w14:textId="77777777" w:rsidR="00CB45F2" w:rsidRPr="002A0C16" w:rsidRDefault="00CB45F2" w:rsidP="002A0C16">
      <w:pPr>
        <w:pStyle w:val="ListParagraph"/>
        <w:numPr>
          <w:ilvl w:val="0"/>
          <w:numId w:val="43"/>
        </w:numPr>
        <w:spacing w:before="120" w:line="276" w:lineRule="auto"/>
        <w:contextualSpacing w:val="0"/>
        <w:jc w:val="both"/>
        <w:rPr>
          <w:rFonts w:asciiTheme="minorHAnsi" w:hAnsiTheme="minorHAnsi"/>
          <w:sz w:val="22"/>
        </w:rPr>
      </w:pPr>
      <w:r w:rsidRPr="002A0C16">
        <w:rPr>
          <w:sz w:val="22"/>
          <w:lang w:val="en-US"/>
        </w:rPr>
        <w:t xml:space="preserve">Is there </w:t>
      </w:r>
      <w:r w:rsidRPr="002A0C16">
        <w:rPr>
          <w:rFonts w:asciiTheme="minorHAnsi" w:hAnsiTheme="minorHAnsi"/>
          <w:sz w:val="22"/>
          <w:lang w:val="en-US"/>
        </w:rPr>
        <w:t>a history of developmental delay e.g. speech and language delay</w:t>
      </w:r>
    </w:p>
    <w:p w14:paraId="4A093056" w14:textId="1DC1F845" w:rsidR="00414DAA" w:rsidRDefault="00CB45F2" w:rsidP="002A0C16">
      <w:pPr>
        <w:pStyle w:val="ListParagraph"/>
        <w:numPr>
          <w:ilvl w:val="0"/>
          <w:numId w:val="43"/>
        </w:numPr>
        <w:spacing w:before="120" w:line="276" w:lineRule="auto"/>
        <w:ind w:right="357"/>
        <w:contextualSpacing w:val="0"/>
        <w:rPr>
          <w:rFonts w:asciiTheme="minorHAnsi" w:hAnsiTheme="minorHAnsi"/>
          <w:sz w:val="22"/>
          <w:lang w:val="en-US"/>
        </w:rPr>
      </w:pPr>
      <w:r w:rsidRPr="002A0C16">
        <w:rPr>
          <w:rFonts w:asciiTheme="minorHAnsi" w:hAnsiTheme="minorHAnsi"/>
          <w:sz w:val="22"/>
          <w:lang w:val="en-US"/>
        </w:rPr>
        <w:t>Are there any symptoms of ADHD/ASD and if so have you talked to the Educational psychologist?</w:t>
      </w:r>
    </w:p>
    <w:p w14:paraId="71D959D7" w14:textId="77777777" w:rsidR="00414DAA" w:rsidRDefault="00414DAA" w:rsidP="00414DAA">
      <w:pPr>
        <w:rPr>
          <w:color w:val="548DD4" w:themeColor="text2" w:themeTint="99"/>
        </w:rPr>
      </w:pPr>
    </w:p>
    <w:p w14:paraId="6425EB55" w14:textId="184EECE1" w:rsidR="002A0C16" w:rsidRDefault="00414DAA" w:rsidP="00414DAA">
      <w:pPr>
        <w:rPr>
          <w:b/>
          <w:color w:val="548DD4" w:themeColor="text2" w:themeTint="99"/>
          <w:szCs w:val="24"/>
        </w:rPr>
      </w:pPr>
      <w:r w:rsidRPr="00414DAA">
        <w:rPr>
          <w:b/>
          <w:color w:val="548DD4" w:themeColor="text2" w:themeTint="99"/>
          <w:szCs w:val="24"/>
        </w:rPr>
        <w:t>Southwark CAMHS – Referral Guidance</w:t>
      </w:r>
      <w:r>
        <w:rPr>
          <w:b/>
          <w:color w:val="548DD4" w:themeColor="text2" w:themeTint="99"/>
          <w:szCs w:val="24"/>
        </w:rPr>
        <w:t>, see docs below</w:t>
      </w:r>
      <w:r w:rsidR="00E76917">
        <w:rPr>
          <w:b/>
          <w:color w:val="548DD4" w:themeColor="text2" w:themeTint="99"/>
          <w:szCs w:val="24"/>
        </w:rPr>
        <w:t xml:space="preserve"> for printing purposes</w:t>
      </w:r>
      <w:r>
        <w:rPr>
          <w:b/>
          <w:color w:val="548DD4" w:themeColor="text2" w:themeTint="99"/>
          <w:szCs w:val="24"/>
        </w:rPr>
        <w:t>:</w:t>
      </w:r>
    </w:p>
    <w:p w14:paraId="559126EA" w14:textId="77777777" w:rsidR="00414DAA" w:rsidRDefault="00414DAA" w:rsidP="00414DAA">
      <w:pPr>
        <w:rPr>
          <w:b/>
          <w:color w:val="548DD4" w:themeColor="text2" w:themeTint="99"/>
          <w:szCs w:val="24"/>
        </w:rPr>
      </w:pPr>
    </w:p>
    <w:bookmarkStart w:id="40" w:name="_MON_1661079194"/>
    <w:bookmarkEnd w:id="40"/>
    <w:p w14:paraId="49D1F474" w14:textId="77777777" w:rsidR="00414DAA" w:rsidRDefault="00590D93" w:rsidP="00414DAA">
      <w:pPr>
        <w:rPr>
          <w:rFonts w:asciiTheme="minorHAnsi" w:hAnsiTheme="minorHAnsi"/>
          <w:color w:val="548DD4" w:themeColor="text2" w:themeTint="99"/>
          <w:szCs w:val="24"/>
          <w:lang w:val="en-US"/>
        </w:rPr>
      </w:pPr>
      <w:r>
        <w:rPr>
          <w:rFonts w:asciiTheme="minorHAnsi" w:hAnsiTheme="minorHAnsi"/>
          <w:color w:val="548DD4" w:themeColor="text2" w:themeTint="99"/>
          <w:szCs w:val="24"/>
          <w:lang w:val="en-US"/>
        </w:rPr>
        <w:object w:dxaOrig="1535" w:dyaOrig="993" w14:anchorId="16FE2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0" o:title=""/>
          </v:shape>
          <o:OLEObject Type="Embed" ProgID="Word.Document.12" ShapeID="_x0000_i1025" DrawAspect="Icon" ObjectID="_1661355189" r:id="rId31">
            <o:FieldCodes>\s</o:FieldCodes>
          </o:OLEObject>
        </w:object>
      </w:r>
    </w:p>
    <w:p w14:paraId="56D3EF40" w14:textId="77777777" w:rsidR="00590D93" w:rsidRDefault="00590D93" w:rsidP="00414DAA">
      <w:pPr>
        <w:rPr>
          <w:rFonts w:asciiTheme="minorHAnsi" w:hAnsiTheme="minorHAnsi"/>
          <w:color w:val="548DD4" w:themeColor="text2" w:themeTint="99"/>
          <w:szCs w:val="24"/>
          <w:lang w:val="en-US"/>
        </w:rPr>
      </w:pPr>
    </w:p>
    <w:bookmarkStart w:id="41" w:name="_MON_1661079222"/>
    <w:bookmarkEnd w:id="41"/>
    <w:p w14:paraId="1B8E3DB9" w14:textId="77777777" w:rsidR="00590D93" w:rsidRDefault="00590D93" w:rsidP="00414DAA">
      <w:pPr>
        <w:rPr>
          <w:rFonts w:asciiTheme="minorHAnsi" w:hAnsiTheme="minorHAnsi"/>
          <w:color w:val="548DD4" w:themeColor="text2" w:themeTint="99"/>
          <w:szCs w:val="24"/>
          <w:lang w:val="en-US"/>
        </w:rPr>
      </w:pPr>
      <w:r>
        <w:rPr>
          <w:rFonts w:asciiTheme="minorHAnsi" w:hAnsiTheme="minorHAnsi"/>
          <w:color w:val="548DD4" w:themeColor="text2" w:themeTint="99"/>
          <w:szCs w:val="24"/>
          <w:lang w:val="en-US"/>
        </w:rPr>
        <w:object w:dxaOrig="1535" w:dyaOrig="993" w14:anchorId="6EBFAB3F">
          <v:shape id="_x0000_i1026" type="#_x0000_t75" style="width:76.5pt;height:49.5pt" o:ole="">
            <v:imagedata r:id="rId32" o:title=""/>
          </v:shape>
          <o:OLEObject Type="Embed" ProgID="Word.Document.8" ShapeID="_x0000_i1026" DrawAspect="Icon" ObjectID="_1661355190" r:id="rId33">
            <o:FieldCodes>\s</o:FieldCodes>
          </o:OLEObject>
        </w:object>
      </w:r>
    </w:p>
    <w:p w14:paraId="69DE034C" w14:textId="77777777" w:rsidR="00E76917" w:rsidRDefault="00E76917" w:rsidP="00414DAA">
      <w:pPr>
        <w:rPr>
          <w:rFonts w:asciiTheme="minorHAnsi" w:hAnsiTheme="minorHAnsi"/>
          <w:color w:val="548DD4" w:themeColor="text2" w:themeTint="99"/>
          <w:szCs w:val="24"/>
          <w:lang w:val="en-US"/>
        </w:rPr>
      </w:pPr>
    </w:p>
    <w:p w14:paraId="05316F34" w14:textId="77777777" w:rsidR="00E76917" w:rsidRPr="00414DAA" w:rsidRDefault="00E76917" w:rsidP="00414DAA">
      <w:pPr>
        <w:rPr>
          <w:rFonts w:asciiTheme="minorHAnsi" w:hAnsiTheme="minorHAnsi"/>
          <w:color w:val="548DD4" w:themeColor="text2" w:themeTint="99"/>
          <w:szCs w:val="24"/>
          <w:lang w:val="en-US"/>
        </w:rPr>
      </w:pPr>
    </w:p>
    <w:sectPr w:rsidR="00E76917" w:rsidRPr="00414DAA">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83461" w14:textId="77777777" w:rsidR="005412D2" w:rsidRDefault="005412D2" w:rsidP="00CB45F2">
      <w:r>
        <w:separator/>
      </w:r>
    </w:p>
  </w:endnote>
  <w:endnote w:type="continuationSeparator" w:id="0">
    <w:p w14:paraId="217A3346" w14:textId="77777777" w:rsidR="005412D2" w:rsidRDefault="005412D2" w:rsidP="00CB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F7CA" w14:textId="77777777" w:rsidR="009B1A51" w:rsidRDefault="009B1A51" w:rsidP="009B1A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43FC0" w14:textId="77777777" w:rsidR="009B1A51" w:rsidRDefault="009B1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D174" w14:textId="35D4F810" w:rsidR="009B1A51" w:rsidRPr="001077A4" w:rsidRDefault="009B1A51" w:rsidP="001077A4">
    <w:pPr>
      <w:pStyle w:val="Footer"/>
      <w:framePr w:w="5920" w:wrap="none" w:vAnchor="text" w:hAnchor="page" w:x="2962" w:y="4"/>
      <w:jc w:val="center"/>
      <w:rPr>
        <w:rStyle w:val="PageNumber"/>
        <w:sz w:val="20"/>
        <w:szCs w:val="20"/>
      </w:rPr>
    </w:pPr>
    <w:r w:rsidRPr="001077A4">
      <w:rPr>
        <w:rStyle w:val="PageNumber"/>
        <w:sz w:val="20"/>
        <w:szCs w:val="20"/>
      </w:rPr>
      <w:t xml:space="preserve">Page </w:t>
    </w:r>
    <w:r w:rsidRPr="001077A4">
      <w:rPr>
        <w:rStyle w:val="PageNumber"/>
        <w:sz w:val="20"/>
        <w:szCs w:val="20"/>
      </w:rPr>
      <w:fldChar w:fldCharType="begin"/>
    </w:r>
    <w:r w:rsidRPr="001077A4">
      <w:rPr>
        <w:rStyle w:val="PageNumber"/>
        <w:sz w:val="20"/>
        <w:szCs w:val="20"/>
      </w:rPr>
      <w:instrText xml:space="preserve"> PAGE </w:instrText>
    </w:r>
    <w:r w:rsidRPr="001077A4">
      <w:rPr>
        <w:rStyle w:val="PageNumber"/>
        <w:sz w:val="20"/>
        <w:szCs w:val="20"/>
      </w:rPr>
      <w:fldChar w:fldCharType="separate"/>
    </w:r>
    <w:r w:rsidR="00A95AE0">
      <w:rPr>
        <w:rStyle w:val="PageNumber"/>
        <w:noProof/>
        <w:sz w:val="20"/>
        <w:szCs w:val="20"/>
      </w:rPr>
      <w:t>1</w:t>
    </w:r>
    <w:r w:rsidRPr="001077A4">
      <w:rPr>
        <w:rStyle w:val="PageNumber"/>
        <w:sz w:val="20"/>
        <w:szCs w:val="20"/>
      </w:rPr>
      <w:fldChar w:fldCharType="end"/>
    </w:r>
    <w:r w:rsidRPr="001077A4">
      <w:rPr>
        <w:rStyle w:val="PageNumber"/>
        <w:sz w:val="20"/>
        <w:szCs w:val="20"/>
      </w:rPr>
      <w:t xml:space="preserve"> of </w:t>
    </w:r>
    <w:r w:rsidRPr="001077A4">
      <w:rPr>
        <w:rStyle w:val="PageNumber"/>
        <w:sz w:val="20"/>
        <w:szCs w:val="20"/>
      </w:rPr>
      <w:fldChar w:fldCharType="begin"/>
    </w:r>
    <w:r w:rsidRPr="001077A4">
      <w:rPr>
        <w:rStyle w:val="PageNumber"/>
        <w:sz w:val="20"/>
        <w:szCs w:val="20"/>
      </w:rPr>
      <w:instrText xml:space="preserve"> NUMPAGES </w:instrText>
    </w:r>
    <w:r w:rsidRPr="001077A4">
      <w:rPr>
        <w:rStyle w:val="PageNumber"/>
        <w:sz w:val="20"/>
        <w:szCs w:val="20"/>
      </w:rPr>
      <w:fldChar w:fldCharType="separate"/>
    </w:r>
    <w:r w:rsidR="00A95AE0">
      <w:rPr>
        <w:rStyle w:val="PageNumber"/>
        <w:noProof/>
        <w:sz w:val="20"/>
        <w:szCs w:val="20"/>
      </w:rPr>
      <w:t>18</w:t>
    </w:r>
    <w:r w:rsidRPr="001077A4">
      <w:rPr>
        <w:rStyle w:val="PageNumber"/>
        <w:sz w:val="20"/>
        <w:szCs w:val="20"/>
      </w:rPr>
      <w:fldChar w:fldCharType="end"/>
    </w:r>
  </w:p>
  <w:p w14:paraId="354C841D" w14:textId="77777777" w:rsidR="009B1A51" w:rsidRDefault="009B1A51" w:rsidP="009B1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229F" w14:textId="77777777" w:rsidR="009B1A51" w:rsidRDefault="009B1A51">
    <w:pPr>
      <w:pStyle w:val="Footer"/>
    </w:pPr>
    <w:r>
      <w:rPr>
        <w:noProof/>
        <w:lang w:eastAsia="en-GB"/>
      </w:rPr>
      <w:drawing>
        <wp:anchor distT="0" distB="0" distL="114300" distR="114300" simplePos="0" relativeHeight="251657216" behindDoc="1" locked="0" layoutInCell="1" allowOverlap="1" wp14:anchorId="7B2E2B27" wp14:editId="353A8143">
          <wp:simplePos x="0" y="0"/>
          <wp:positionH relativeFrom="column">
            <wp:posOffset>-939027</wp:posOffset>
          </wp:positionH>
          <wp:positionV relativeFrom="page">
            <wp:posOffset>9899015</wp:posOffset>
          </wp:positionV>
          <wp:extent cx="7656195" cy="7293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4-07 at 06.20.00.png"/>
                  <pic:cNvPicPr/>
                </pic:nvPicPr>
                <pic:blipFill>
                  <a:blip r:embed="rId1">
                    <a:extLst>
                      <a:ext uri="{28A0092B-C50C-407E-A947-70E740481C1C}">
                        <a14:useLocalDpi xmlns:a14="http://schemas.microsoft.com/office/drawing/2010/main" val="0"/>
                      </a:ext>
                    </a:extLst>
                  </a:blip>
                  <a:stretch>
                    <a:fillRect/>
                  </a:stretch>
                </pic:blipFill>
                <pic:spPr>
                  <a:xfrm>
                    <a:off x="0" y="0"/>
                    <a:ext cx="7656195" cy="729340"/>
                  </a:xfrm>
                  <a:prstGeom prst="rect">
                    <a:avLst/>
                  </a:prstGeom>
                </pic:spPr>
              </pic:pic>
            </a:graphicData>
          </a:graphic>
          <wp14:sizeRelH relativeFrom="page">
            <wp14:pctWidth>0</wp14:pctWidth>
          </wp14:sizeRelH>
          <wp14:sizeRelV relativeFrom="page">
            <wp14:pctHeight>0</wp14:pctHeight>
          </wp14:sizeRelV>
        </wp:anchor>
      </w:drawing>
    </w:r>
  </w:p>
  <w:p w14:paraId="078DF95E" w14:textId="77777777" w:rsidR="009B1A51" w:rsidRDefault="009B1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4A644" w14:textId="77777777" w:rsidR="005412D2" w:rsidRDefault="005412D2" w:rsidP="00CB45F2">
      <w:r>
        <w:separator/>
      </w:r>
    </w:p>
  </w:footnote>
  <w:footnote w:type="continuationSeparator" w:id="0">
    <w:p w14:paraId="0573C482" w14:textId="77777777" w:rsidR="005412D2" w:rsidRDefault="005412D2" w:rsidP="00CB45F2">
      <w:r>
        <w:continuationSeparator/>
      </w:r>
    </w:p>
  </w:footnote>
  <w:footnote w:id="1">
    <w:p w14:paraId="473413ED" w14:textId="2E047F6E" w:rsidR="009B1A51" w:rsidRPr="001077A4" w:rsidRDefault="009B1A51">
      <w:pPr>
        <w:pStyle w:val="FootnoteText"/>
        <w:rPr>
          <w:sz w:val="18"/>
          <w:szCs w:val="18"/>
        </w:rPr>
      </w:pPr>
      <w:r w:rsidRPr="001077A4">
        <w:rPr>
          <w:rStyle w:val="FootnoteReference"/>
          <w:sz w:val="18"/>
          <w:szCs w:val="18"/>
        </w:rPr>
        <w:footnoteRef/>
      </w:r>
      <w:r w:rsidRPr="001077A4">
        <w:rPr>
          <w:sz w:val="18"/>
          <w:szCs w:val="18"/>
        </w:rPr>
        <w:t xml:space="preserve"> This </w:t>
      </w:r>
      <w:r>
        <w:rPr>
          <w:sz w:val="18"/>
          <w:szCs w:val="18"/>
        </w:rPr>
        <w:t>policy</w:t>
      </w:r>
      <w:r w:rsidRPr="001077A4">
        <w:rPr>
          <w:sz w:val="18"/>
          <w:szCs w:val="18"/>
        </w:rPr>
        <w:t xml:space="preserve"> is based on that produced by Dr Pooky Knightsmith as part of her work with the Charlie Waller Memorial Trust.  The Trust fully funded the research and writing of </w:t>
      </w:r>
      <w:r>
        <w:rPr>
          <w:sz w:val="18"/>
          <w:szCs w:val="18"/>
        </w:rPr>
        <w:t xml:space="preserve">the Dr Knightsmith’s guidance. </w:t>
      </w:r>
      <w:r w:rsidRPr="001077A4">
        <w:rPr>
          <w:sz w:val="18"/>
          <w:szCs w:val="18"/>
        </w:rPr>
        <w:t>The guidance was developed in consultation with a range of school staff and other professionals and experts.</w:t>
      </w:r>
    </w:p>
  </w:footnote>
  <w:footnote w:id="2">
    <w:p w14:paraId="019DFCFE" w14:textId="61751B57" w:rsidR="00B238F3" w:rsidRDefault="00B238F3" w:rsidP="00B238F3">
      <w:pPr>
        <w:pStyle w:val="FootnoteText"/>
      </w:pPr>
      <w:r>
        <w:rPr>
          <w:rStyle w:val="FootnoteReference"/>
        </w:rPr>
        <w:footnoteRef/>
      </w:r>
      <w:r>
        <w:t xml:space="preserve"> </w:t>
      </w:r>
      <w:hyperlink r:id="rId1" w:history="1">
        <w:r w:rsidRPr="00224CDA">
          <w:rPr>
            <w:rStyle w:val="Hyperlink"/>
          </w:rPr>
          <w:t>Teacher Guidance: Preparing to teach about mental health and emotional wellbeing</w:t>
        </w:r>
      </w:hyperlink>
    </w:p>
  </w:footnote>
  <w:footnote w:id="3">
    <w:p w14:paraId="120FE2E8" w14:textId="77777777" w:rsidR="009B1A51" w:rsidRDefault="009B1A51" w:rsidP="00CB45F2">
      <w:pPr>
        <w:pStyle w:val="FootnoteText"/>
      </w:pPr>
      <w:r>
        <w:rPr>
          <w:rStyle w:val="FootnoteReference"/>
        </w:rPr>
        <w:footnoteRef/>
      </w:r>
      <w:r>
        <w:t xml:space="preserve"> Source: </w:t>
      </w:r>
      <w:hyperlink r:id="rId2" w:history="1">
        <w:r w:rsidRPr="007B5C62">
          <w:rPr>
            <w:rStyle w:val="Hyperlink"/>
          </w:rPr>
          <w:t>Young Minds</w:t>
        </w:r>
      </w:hyperlink>
    </w:p>
  </w:footnote>
  <w:footnote w:id="4">
    <w:p w14:paraId="06808D1E" w14:textId="77777777" w:rsidR="009B1A51" w:rsidRDefault="009B1A51" w:rsidP="00CB45F2">
      <w:pPr>
        <w:pStyle w:val="FootnoteText"/>
      </w:pPr>
      <w:r>
        <w:rPr>
          <w:rStyle w:val="FootnoteReference"/>
        </w:rPr>
        <w:footnoteRef/>
      </w:r>
      <w:r>
        <w:t xml:space="preserve"> Adapted from Surrey and Border NHS Trust</w:t>
      </w:r>
    </w:p>
    <w:p w14:paraId="0CB2592C" w14:textId="77777777" w:rsidR="009B1A51" w:rsidRDefault="009B1A51" w:rsidP="00CB45F2">
      <w:pPr>
        <w:pStyle w:val="FootnoteText"/>
      </w:pPr>
    </w:p>
    <w:p w14:paraId="311392F9" w14:textId="77777777" w:rsidR="009B1A51" w:rsidRDefault="009B1A51" w:rsidP="00CB45F2">
      <w:pPr>
        <w:pStyle w:val="FootnoteText"/>
      </w:pPr>
    </w:p>
    <w:p w14:paraId="56FA37D1" w14:textId="77777777" w:rsidR="009B1A51" w:rsidRDefault="009B1A51" w:rsidP="00CB45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B6E7" w14:textId="77777777" w:rsidR="009B1A51" w:rsidRDefault="009B1A51" w:rsidP="009B1A5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2A7B3E0" w14:textId="77777777" w:rsidR="009B1A51" w:rsidRDefault="009B1A51" w:rsidP="009B1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66F5" w14:textId="3F9D8763" w:rsidR="002A0C16" w:rsidRPr="002A0C16" w:rsidRDefault="00A95AE0" w:rsidP="002A0C16">
    <w:pPr>
      <w:pStyle w:val="Header"/>
      <w:jc w:val="center"/>
      <w:rPr>
        <w:sz w:val="20"/>
        <w:szCs w:val="20"/>
      </w:rPr>
    </w:pPr>
    <w:sdt>
      <w:sdtPr>
        <w:rPr>
          <w:color w:val="FF0000"/>
          <w:sz w:val="20"/>
          <w:szCs w:val="20"/>
        </w:rPr>
        <w:id w:val="1872952863"/>
        <w:docPartObj>
          <w:docPartGallery w:val="Watermarks"/>
          <w:docPartUnique/>
        </w:docPartObj>
      </w:sdtPr>
      <w:sdtEndPr/>
      <w:sdtContent>
        <w:r>
          <w:rPr>
            <w:noProof/>
            <w:color w:val="FF0000"/>
            <w:sz w:val="20"/>
            <w:szCs w:val="20"/>
            <w:lang w:val="en-US" w:eastAsia="zh-TW"/>
          </w:rPr>
          <w:pict w14:anchorId="754E4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0C16" w:rsidRPr="002A0C16">
      <w:rPr>
        <w:color w:val="FF0000"/>
        <w:sz w:val="20"/>
        <w:szCs w:val="20"/>
      </w:rPr>
      <w:t>{Insert name of school}</w:t>
    </w:r>
    <w:r w:rsidR="002A0C16" w:rsidRPr="002A0C16">
      <w:rPr>
        <w:sz w:val="20"/>
        <w:szCs w:val="20"/>
      </w:rPr>
      <w:t>: Emotional Wellbeing and Mental Health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FB421" w14:textId="77777777" w:rsidR="00D37AAC" w:rsidRDefault="00D37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7D0"/>
    <w:multiLevelType w:val="hybridMultilevel"/>
    <w:tmpl w:val="3BC6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766AB"/>
    <w:multiLevelType w:val="hybridMultilevel"/>
    <w:tmpl w:val="1188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70B66"/>
    <w:multiLevelType w:val="hybridMultilevel"/>
    <w:tmpl w:val="098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162E"/>
    <w:multiLevelType w:val="hybridMultilevel"/>
    <w:tmpl w:val="1A849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533EE7"/>
    <w:multiLevelType w:val="hybridMultilevel"/>
    <w:tmpl w:val="D148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B66B22"/>
    <w:multiLevelType w:val="hybridMultilevel"/>
    <w:tmpl w:val="95C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6343A"/>
    <w:multiLevelType w:val="hybridMultilevel"/>
    <w:tmpl w:val="94E8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9068C"/>
    <w:multiLevelType w:val="hybridMultilevel"/>
    <w:tmpl w:val="98986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767D3F"/>
    <w:multiLevelType w:val="hybridMultilevel"/>
    <w:tmpl w:val="57607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F1EC1"/>
    <w:multiLevelType w:val="hybridMultilevel"/>
    <w:tmpl w:val="F84E7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722E09"/>
    <w:multiLevelType w:val="hybridMultilevel"/>
    <w:tmpl w:val="277AE5B2"/>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9D7C80"/>
    <w:multiLevelType w:val="hybridMultilevel"/>
    <w:tmpl w:val="FD5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3726A"/>
    <w:multiLevelType w:val="hybridMultilevel"/>
    <w:tmpl w:val="69DA2C9A"/>
    <w:lvl w:ilvl="0" w:tplc="CCF2EDF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667E3"/>
    <w:multiLevelType w:val="hybridMultilevel"/>
    <w:tmpl w:val="599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91196"/>
    <w:multiLevelType w:val="hybridMultilevel"/>
    <w:tmpl w:val="D18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61552"/>
    <w:multiLevelType w:val="hybridMultilevel"/>
    <w:tmpl w:val="6054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E179E6"/>
    <w:multiLevelType w:val="hybridMultilevel"/>
    <w:tmpl w:val="5D16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02580D"/>
    <w:multiLevelType w:val="hybridMultilevel"/>
    <w:tmpl w:val="6ABA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D53E0"/>
    <w:multiLevelType w:val="hybridMultilevel"/>
    <w:tmpl w:val="DADCA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DE0E5D"/>
    <w:multiLevelType w:val="hybridMultilevel"/>
    <w:tmpl w:val="58A2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B11B54"/>
    <w:multiLevelType w:val="hybridMultilevel"/>
    <w:tmpl w:val="2DEC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50729"/>
    <w:multiLevelType w:val="hybridMultilevel"/>
    <w:tmpl w:val="B960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F72950"/>
    <w:multiLevelType w:val="hybridMultilevel"/>
    <w:tmpl w:val="24285EF0"/>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083C2A"/>
    <w:multiLevelType w:val="hybridMultilevel"/>
    <w:tmpl w:val="D102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41C4C"/>
    <w:multiLevelType w:val="hybridMultilevel"/>
    <w:tmpl w:val="A9A6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C1CF5"/>
    <w:multiLevelType w:val="hybridMultilevel"/>
    <w:tmpl w:val="32A2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42763"/>
    <w:multiLevelType w:val="hybridMultilevel"/>
    <w:tmpl w:val="614E4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B57F9"/>
    <w:multiLevelType w:val="hybridMultilevel"/>
    <w:tmpl w:val="6228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A77A9"/>
    <w:multiLevelType w:val="hybridMultilevel"/>
    <w:tmpl w:val="CFC0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93023"/>
    <w:multiLevelType w:val="hybridMultilevel"/>
    <w:tmpl w:val="E1E00B94"/>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01DE8"/>
    <w:multiLevelType w:val="hybridMultilevel"/>
    <w:tmpl w:val="F9EA4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3984DC4"/>
    <w:multiLevelType w:val="hybridMultilevel"/>
    <w:tmpl w:val="4E346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5884131"/>
    <w:multiLevelType w:val="hybridMultilevel"/>
    <w:tmpl w:val="7796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90015"/>
    <w:multiLevelType w:val="hybridMultilevel"/>
    <w:tmpl w:val="BCD4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6F15058"/>
    <w:multiLevelType w:val="hybridMultilevel"/>
    <w:tmpl w:val="FC30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C100C7"/>
    <w:multiLevelType w:val="hybridMultilevel"/>
    <w:tmpl w:val="4D5C40C4"/>
    <w:lvl w:ilvl="0" w:tplc="18A8339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A67C4"/>
    <w:multiLevelType w:val="hybridMultilevel"/>
    <w:tmpl w:val="4306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771DFD"/>
    <w:multiLevelType w:val="hybridMultilevel"/>
    <w:tmpl w:val="76BC8676"/>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
  </w:num>
  <w:num w:numId="4">
    <w:abstractNumId w:val="22"/>
  </w:num>
  <w:num w:numId="5">
    <w:abstractNumId w:val="17"/>
  </w:num>
  <w:num w:numId="6">
    <w:abstractNumId w:val="27"/>
  </w:num>
  <w:num w:numId="7">
    <w:abstractNumId w:val="34"/>
  </w:num>
  <w:num w:numId="8">
    <w:abstractNumId w:val="4"/>
  </w:num>
  <w:num w:numId="9">
    <w:abstractNumId w:val="39"/>
  </w:num>
  <w:num w:numId="10">
    <w:abstractNumId w:val="38"/>
  </w:num>
  <w:num w:numId="11">
    <w:abstractNumId w:val="32"/>
  </w:num>
  <w:num w:numId="12">
    <w:abstractNumId w:val="9"/>
  </w:num>
  <w:num w:numId="13">
    <w:abstractNumId w:val="28"/>
  </w:num>
  <w:num w:numId="14">
    <w:abstractNumId w:val="36"/>
  </w:num>
  <w:num w:numId="15">
    <w:abstractNumId w:val="13"/>
  </w:num>
  <w:num w:numId="16">
    <w:abstractNumId w:val="41"/>
  </w:num>
  <w:num w:numId="17">
    <w:abstractNumId w:val="23"/>
  </w:num>
  <w:num w:numId="18">
    <w:abstractNumId w:val="11"/>
  </w:num>
  <w:num w:numId="19">
    <w:abstractNumId w:val="11"/>
  </w:num>
  <w:num w:numId="20">
    <w:abstractNumId w:val="31"/>
  </w:num>
  <w:num w:numId="21">
    <w:abstractNumId w:val="11"/>
    <w:lvlOverride w:ilvl="0">
      <w:startOverride w:val="1"/>
    </w:lvlOverride>
  </w:num>
  <w:num w:numId="22">
    <w:abstractNumId w:val="18"/>
  </w:num>
  <w:num w:numId="23">
    <w:abstractNumId w:val="30"/>
  </w:num>
  <w:num w:numId="24">
    <w:abstractNumId w:val="26"/>
  </w:num>
  <w:num w:numId="25">
    <w:abstractNumId w:val="1"/>
  </w:num>
  <w:num w:numId="26">
    <w:abstractNumId w:val="29"/>
  </w:num>
  <w:num w:numId="27">
    <w:abstractNumId w:val="6"/>
  </w:num>
  <w:num w:numId="28">
    <w:abstractNumId w:val="14"/>
  </w:num>
  <w:num w:numId="29">
    <w:abstractNumId w:val="12"/>
  </w:num>
  <w:num w:numId="30">
    <w:abstractNumId w:val="5"/>
  </w:num>
  <w:num w:numId="31">
    <w:abstractNumId w:val="33"/>
  </w:num>
  <w:num w:numId="32">
    <w:abstractNumId w:val="7"/>
  </w:num>
  <w:num w:numId="33">
    <w:abstractNumId w:val="24"/>
  </w:num>
  <w:num w:numId="34">
    <w:abstractNumId w:val="37"/>
  </w:num>
  <w:num w:numId="35">
    <w:abstractNumId w:val="15"/>
  </w:num>
  <w:num w:numId="36">
    <w:abstractNumId w:val="35"/>
  </w:num>
  <w:num w:numId="37">
    <w:abstractNumId w:val="16"/>
  </w:num>
  <w:num w:numId="38">
    <w:abstractNumId w:val="21"/>
  </w:num>
  <w:num w:numId="39">
    <w:abstractNumId w:val="40"/>
  </w:num>
  <w:num w:numId="40">
    <w:abstractNumId w:val="8"/>
  </w:num>
  <w:num w:numId="41">
    <w:abstractNumId w:val="19"/>
  </w:num>
  <w:num w:numId="42">
    <w:abstractNumId w:val="3"/>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3B"/>
    <w:rsid w:val="000947DE"/>
    <w:rsid w:val="00096EB2"/>
    <w:rsid w:val="00097BDA"/>
    <w:rsid w:val="000A0C31"/>
    <w:rsid w:val="000B04CD"/>
    <w:rsid w:val="000E217E"/>
    <w:rsid w:val="000E632B"/>
    <w:rsid w:val="001077A4"/>
    <w:rsid w:val="001B66A5"/>
    <w:rsid w:val="001C3CD5"/>
    <w:rsid w:val="001C756A"/>
    <w:rsid w:val="001E7BB2"/>
    <w:rsid w:val="002A0C16"/>
    <w:rsid w:val="002A27D1"/>
    <w:rsid w:val="002A3A5E"/>
    <w:rsid w:val="002B0895"/>
    <w:rsid w:val="002C3DEB"/>
    <w:rsid w:val="002F5C81"/>
    <w:rsid w:val="00302C5D"/>
    <w:rsid w:val="00312A39"/>
    <w:rsid w:val="00321EA2"/>
    <w:rsid w:val="00327E27"/>
    <w:rsid w:val="0034669B"/>
    <w:rsid w:val="003A0D9B"/>
    <w:rsid w:val="003F15B2"/>
    <w:rsid w:val="00414DAA"/>
    <w:rsid w:val="00440F3A"/>
    <w:rsid w:val="0048759D"/>
    <w:rsid w:val="004B43F3"/>
    <w:rsid w:val="005412D2"/>
    <w:rsid w:val="00590D93"/>
    <w:rsid w:val="005B62E4"/>
    <w:rsid w:val="005C5082"/>
    <w:rsid w:val="00657229"/>
    <w:rsid w:val="00657515"/>
    <w:rsid w:val="006924F4"/>
    <w:rsid w:val="006A226D"/>
    <w:rsid w:val="00720DA0"/>
    <w:rsid w:val="007542C6"/>
    <w:rsid w:val="007628BA"/>
    <w:rsid w:val="00776F52"/>
    <w:rsid w:val="00787AF7"/>
    <w:rsid w:val="0080468A"/>
    <w:rsid w:val="008046A2"/>
    <w:rsid w:val="00807635"/>
    <w:rsid w:val="0081678F"/>
    <w:rsid w:val="0087459D"/>
    <w:rsid w:val="008B1397"/>
    <w:rsid w:val="008F4BAA"/>
    <w:rsid w:val="00981332"/>
    <w:rsid w:val="00995B3B"/>
    <w:rsid w:val="009A5F46"/>
    <w:rsid w:val="009B1A51"/>
    <w:rsid w:val="009C2E80"/>
    <w:rsid w:val="009F1EED"/>
    <w:rsid w:val="009F609A"/>
    <w:rsid w:val="00A01CF1"/>
    <w:rsid w:val="00A11F5A"/>
    <w:rsid w:val="00A32A05"/>
    <w:rsid w:val="00A32C5B"/>
    <w:rsid w:val="00A95AE0"/>
    <w:rsid w:val="00AD0E27"/>
    <w:rsid w:val="00AF5479"/>
    <w:rsid w:val="00B238F3"/>
    <w:rsid w:val="00C45A0A"/>
    <w:rsid w:val="00C5091A"/>
    <w:rsid w:val="00C612D3"/>
    <w:rsid w:val="00CB45F2"/>
    <w:rsid w:val="00D02333"/>
    <w:rsid w:val="00D37AAC"/>
    <w:rsid w:val="00DE7CC3"/>
    <w:rsid w:val="00DF4906"/>
    <w:rsid w:val="00E03AB2"/>
    <w:rsid w:val="00E46236"/>
    <w:rsid w:val="00E5591B"/>
    <w:rsid w:val="00E76917"/>
    <w:rsid w:val="00EC026E"/>
    <w:rsid w:val="00F06B60"/>
    <w:rsid w:val="00F27B3D"/>
    <w:rsid w:val="00F971A9"/>
    <w:rsid w:val="00FF2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92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45F2"/>
    <w:pPr>
      <w:keepNext/>
      <w:keepLines/>
      <w:spacing w:before="240"/>
      <w:jc w:val="both"/>
      <w:outlineLvl w:val="0"/>
    </w:pPr>
    <w:rPr>
      <w:rFonts w:eastAsiaTheme="majorEastAsia" w:cstheme="majorBidi"/>
      <w:b/>
      <w:color w:val="00B050"/>
      <w:sz w:val="40"/>
      <w:szCs w:val="32"/>
    </w:rPr>
  </w:style>
  <w:style w:type="paragraph" w:styleId="Heading2">
    <w:name w:val="heading 2"/>
    <w:basedOn w:val="Normal"/>
    <w:next w:val="Normal"/>
    <w:link w:val="Heading2Char"/>
    <w:uiPriority w:val="9"/>
    <w:unhideWhenUsed/>
    <w:qFormat/>
    <w:rsid w:val="00CB45F2"/>
    <w:pPr>
      <w:jc w:val="both"/>
      <w:outlineLvl w:val="1"/>
    </w:pPr>
    <w:rPr>
      <w:rFonts w:asciiTheme="minorHAnsi" w:eastAsiaTheme="minorEastAsia" w:hAnsiTheme="minorHAnsi"/>
      <w:b/>
      <w:color w:val="00B050"/>
      <w:sz w:val="32"/>
      <w:szCs w:val="24"/>
    </w:rPr>
  </w:style>
  <w:style w:type="paragraph" w:styleId="Heading3">
    <w:name w:val="heading 3"/>
    <w:basedOn w:val="Normal"/>
    <w:next w:val="Normal"/>
    <w:link w:val="Heading3Char"/>
    <w:uiPriority w:val="9"/>
    <w:unhideWhenUsed/>
    <w:qFormat/>
    <w:rsid w:val="00CB45F2"/>
    <w:pPr>
      <w:jc w:val="both"/>
      <w:outlineLvl w:val="2"/>
    </w:pPr>
    <w:rPr>
      <w:rFonts w:asciiTheme="minorHAnsi" w:eastAsiaTheme="minorEastAsia" w:hAnsiTheme="minorHAnsi"/>
      <w:b/>
      <w:sz w:val="28"/>
      <w:szCs w:val="24"/>
    </w:rPr>
  </w:style>
  <w:style w:type="paragraph" w:styleId="Heading4">
    <w:name w:val="heading 4"/>
    <w:basedOn w:val="Normal"/>
    <w:next w:val="Normal"/>
    <w:link w:val="Heading4Char"/>
    <w:uiPriority w:val="9"/>
    <w:semiHidden/>
    <w:unhideWhenUsed/>
    <w:qFormat/>
    <w:rsid w:val="00CB45F2"/>
    <w:pPr>
      <w:keepNext/>
      <w:keepLines/>
      <w:spacing w:before="40"/>
      <w:jc w:val="both"/>
      <w:outlineLvl w:val="3"/>
    </w:pPr>
    <w:rPr>
      <w:rFonts w:asciiTheme="majorHAnsi" w:eastAsiaTheme="majorEastAsia" w:hAnsiTheme="majorHAnsi" w:cstheme="majorBidi"/>
      <w:i/>
      <w:iCs/>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3B"/>
    <w:pPr>
      <w:ind w:left="720"/>
      <w:contextualSpacing/>
    </w:pPr>
  </w:style>
  <w:style w:type="character" w:styleId="Hyperlink">
    <w:name w:val="Hyperlink"/>
    <w:basedOn w:val="DefaultParagraphFont"/>
    <w:uiPriority w:val="99"/>
    <w:unhideWhenUsed/>
    <w:rsid w:val="00097BDA"/>
    <w:rPr>
      <w:color w:val="0000FF" w:themeColor="hyperlink"/>
      <w:u w:val="single"/>
    </w:rPr>
  </w:style>
  <w:style w:type="paragraph" w:styleId="FootnoteText">
    <w:name w:val="footnote text"/>
    <w:basedOn w:val="Normal"/>
    <w:link w:val="FootnoteTextChar"/>
    <w:uiPriority w:val="99"/>
    <w:unhideWhenUsed/>
    <w:rsid w:val="00CB45F2"/>
    <w:rPr>
      <w:sz w:val="20"/>
      <w:szCs w:val="20"/>
    </w:rPr>
  </w:style>
  <w:style w:type="character" w:customStyle="1" w:styleId="FootnoteTextChar">
    <w:name w:val="Footnote Text Char"/>
    <w:basedOn w:val="DefaultParagraphFont"/>
    <w:link w:val="FootnoteText"/>
    <w:uiPriority w:val="99"/>
    <w:rsid w:val="00CB45F2"/>
    <w:rPr>
      <w:sz w:val="20"/>
      <w:szCs w:val="20"/>
    </w:rPr>
  </w:style>
  <w:style w:type="character" w:styleId="FootnoteReference">
    <w:name w:val="footnote reference"/>
    <w:basedOn w:val="DefaultParagraphFont"/>
    <w:uiPriority w:val="99"/>
    <w:unhideWhenUsed/>
    <w:rsid w:val="00CB45F2"/>
    <w:rPr>
      <w:vertAlign w:val="superscript"/>
    </w:rPr>
  </w:style>
  <w:style w:type="character" w:customStyle="1" w:styleId="Heading1Char">
    <w:name w:val="Heading 1 Char"/>
    <w:basedOn w:val="DefaultParagraphFont"/>
    <w:link w:val="Heading1"/>
    <w:uiPriority w:val="9"/>
    <w:rsid w:val="00CB45F2"/>
    <w:rPr>
      <w:rFonts w:eastAsiaTheme="majorEastAsia" w:cstheme="majorBidi"/>
      <w:b/>
      <w:color w:val="00B050"/>
      <w:sz w:val="40"/>
      <w:szCs w:val="32"/>
    </w:rPr>
  </w:style>
  <w:style w:type="character" w:customStyle="1" w:styleId="Heading2Char">
    <w:name w:val="Heading 2 Char"/>
    <w:basedOn w:val="DefaultParagraphFont"/>
    <w:link w:val="Heading2"/>
    <w:uiPriority w:val="9"/>
    <w:rsid w:val="00CB45F2"/>
    <w:rPr>
      <w:rFonts w:asciiTheme="minorHAnsi" w:eastAsiaTheme="minorEastAsia" w:hAnsiTheme="minorHAnsi"/>
      <w:b/>
      <w:color w:val="00B050"/>
      <w:sz w:val="32"/>
      <w:szCs w:val="24"/>
    </w:rPr>
  </w:style>
  <w:style w:type="character" w:customStyle="1" w:styleId="Heading3Char">
    <w:name w:val="Heading 3 Char"/>
    <w:basedOn w:val="DefaultParagraphFont"/>
    <w:link w:val="Heading3"/>
    <w:uiPriority w:val="9"/>
    <w:rsid w:val="00CB45F2"/>
    <w:rPr>
      <w:rFonts w:asciiTheme="minorHAnsi" w:eastAsiaTheme="minorEastAsia" w:hAnsiTheme="minorHAnsi"/>
      <w:b/>
      <w:sz w:val="28"/>
      <w:szCs w:val="24"/>
    </w:rPr>
  </w:style>
  <w:style w:type="character" w:customStyle="1" w:styleId="Heading4Char">
    <w:name w:val="Heading 4 Char"/>
    <w:basedOn w:val="DefaultParagraphFont"/>
    <w:link w:val="Heading4"/>
    <w:uiPriority w:val="9"/>
    <w:semiHidden/>
    <w:rsid w:val="00CB45F2"/>
    <w:rPr>
      <w:rFonts w:asciiTheme="majorHAnsi" w:eastAsiaTheme="majorEastAsia" w:hAnsiTheme="majorHAnsi" w:cstheme="majorBidi"/>
      <w:i/>
      <w:iCs/>
      <w:color w:val="365F91" w:themeColor="accent1" w:themeShade="BF"/>
      <w:szCs w:val="24"/>
    </w:rPr>
  </w:style>
  <w:style w:type="paragraph" w:styleId="Header">
    <w:name w:val="header"/>
    <w:basedOn w:val="Normal"/>
    <w:link w:val="Head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HeaderChar">
    <w:name w:val="Header Char"/>
    <w:basedOn w:val="DefaultParagraphFont"/>
    <w:link w:val="Header"/>
    <w:uiPriority w:val="99"/>
    <w:rsid w:val="00CB45F2"/>
    <w:rPr>
      <w:rFonts w:asciiTheme="minorHAnsi" w:eastAsiaTheme="minorEastAsia" w:hAnsiTheme="minorHAnsi"/>
      <w:szCs w:val="24"/>
    </w:rPr>
  </w:style>
  <w:style w:type="paragraph" w:styleId="Footer">
    <w:name w:val="footer"/>
    <w:basedOn w:val="Normal"/>
    <w:link w:val="Foot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FooterChar">
    <w:name w:val="Footer Char"/>
    <w:basedOn w:val="DefaultParagraphFont"/>
    <w:link w:val="Footer"/>
    <w:uiPriority w:val="99"/>
    <w:rsid w:val="00CB45F2"/>
    <w:rPr>
      <w:rFonts w:asciiTheme="minorHAnsi" w:eastAsiaTheme="minorEastAsia" w:hAnsiTheme="minorHAnsi"/>
      <w:szCs w:val="24"/>
    </w:rPr>
  </w:style>
  <w:style w:type="character" w:styleId="PageNumber">
    <w:name w:val="page number"/>
    <w:basedOn w:val="DefaultParagraphFont"/>
    <w:uiPriority w:val="99"/>
    <w:semiHidden/>
    <w:unhideWhenUsed/>
    <w:rsid w:val="00CB45F2"/>
  </w:style>
  <w:style w:type="paragraph" w:styleId="Quote">
    <w:name w:val="Quote"/>
    <w:basedOn w:val="Normal"/>
    <w:next w:val="Normal"/>
    <w:link w:val="QuoteChar"/>
    <w:uiPriority w:val="29"/>
    <w:qFormat/>
    <w:rsid w:val="00CB45F2"/>
    <w:pPr>
      <w:ind w:left="709" w:right="656"/>
      <w:jc w:val="both"/>
    </w:pPr>
    <w:rPr>
      <w:rFonts w:asciiTheme="minorHAnsi" w:eastAsiaTheme="minorEastAsia" w:hAnsiTheme="minorHAnsi"/>
      <w:i/>
      <w:color w:val="000000" w:themeColor="text1"/>
      <w:sz w:val="26"/>
      <w:szCs w:val="26"/>
    </w:rPr>
  </w:style>
  <w:style w:type="character" w:customStyle="1" w:styleId="QuoteChar">
    <w:name w:val="Quote Char"/>
    <w:basedOn w:val="DefaultParagraphFont"/>
    <w:link w:val="Quote"/>
    <w:uiPriority w:val="29"/>
    <w:rsid w:val="00CB45F2"/>
    <w:rPr>
      <w:rFonts w:asciiTheme="minorHAnsi" w:eastAsiaTheme="minorEastAsia" w:hAnsiTheme="minorHAnsi"/>
      <w:i/>
      <w:color w:val="000000" w:themeColor="text1"/>
      <w:sz w:val="26"/>
      <w:szCs w:val="26"/>
    </w:rPr>
  </w:style>
  <w:style w:type="character" w:styleId="FollowedHyperlink">
    <w:name w:val="FollowedHyperlink"/>
    <w:basedOn w:val="DefaultParagraphFont"/>
    <w:uiPriority w:val="99"/>
    <w:semiHidden/>
    <w:unhideWhenUsed/>
    <w:rsid w:val="009F1E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45F2"/>
    <w:pPr>
      <w:keepNext/>
      <w:keepLines/>
      <w:spacing w:before="240"/>
      <w:jc w:val="both"/>
      <w:outlineLvl w:val="0"/>
    </w:pPr>
    <w:rPr>
      <w:rFonts w:eastAsiaTheme="majorEastAsia" w:cstheme="majorBidi"/>
      <w:b/>
      <w:color w:val="00B050"/>
      <w:sz w:val="40"/>
      <w:szCs w:val="32"/>
    </w:rPr>
  </w:style>
  <w:style w:type="paragraph" w:styleId="Heading2">
    <w:name w:val="heading 2"/>
    <w:basedOn w:val="Normal"/>
    <w:next w:val="Normal"/>
    <w:link w:val="Heading2Char"/>
    <w:uiPriority w:val="9"/>
    <w:unhideWhenUsed/>
    <w:qFormat/>
    <w:rsid w:val="00CB45F2"/>
    <w:pPr>
      <w:jc w:val="both"/>
      <w:outlineLvl w:val="1"/>
    </w:pPr>
    <w:rPr>
      <w:rFonts w:asciiTheme="minorHAnsi" w:eastAsiaTheme="minorEastAsia" w:hAnsiTheme="minorHAnsi"/>
      <w:b/>
      <w:color w:val="00B050"/>
      <w:sz w:val="32"/>
      <w:szCs w:val="24"/>
    </w:rPr>
  </w:style>
  <w:style w:type="paragraph" w:styleId="Heading3">
    <w:name w:val="heading 3"/>
    <w:basedOn w:val="Normal"/>
    <w:next w:val="Normal"/>
    <w:link w:val="Heading3Char"/>
    <w:uiPriority w:val="9"/>
    <w:unhideWhenUsed/>
    <w:qFormat/>
    <w:rsid w:val="00CB45F2"/>
    <w:pPr>
      <w:jc w:val="both"/>
      <w:outlineLvl w:val="2"/>
    </w:pPr>
    <w:rPr>
      <w:rFonts w:asciiTheme="minorHAnsi" w:eastAsiaTheme="minorEastAsia" w:hAnsiTheme="minorHAnsi"/>
      <w:b/>
      <w:sz w:val="28"/>
      <w:szCs w:val="24"/>
    </w:rPr>
  </w:style>
  <w:style w:type="paragraph" w:styleId="Heading4">
    <w:name w:val="heading 4"/>
    <w:basedOn w:val="Normal"/>
    <w:next w:val="Normal"/>
    <w:link w:val="Heading4Char"/>
    <w:uiPriority w:val="9"/>
    <w:semiHidden/>
    <w:unhideWhenUsed/>
    <w:qFormat/>
    <w:rsid w:val="00CB45F2"/>
    <w:pPr>
      <w:keepNext/>
      <w:keepLines/>
      <w:spacing w:before="40"/>
      <w:jc w:val="both"/>
      <w:outlineLvl w:val="3"/>
    </w:pPr>
    <w:rPr>
      <w:rFonts w:asciiTheme="majorHAnsi" w:eastAsiaTheme="majorEastAsia" w:hAnsiTheme="majorHAnsi" w:cstheme="majorBidi"/>
      <w:i/>
      <w:iCs/>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3B"/>
    <w:pPr>
      <w:ind w:left="720"/>
      <w:contextualSpacing/>
    </w:pPr>
  </w:style>
  <w:style w:type="character" w:styleId="Hyperlink">
    <w:name w:val="Hyperlink"/>
    <w:basedOn w:val="DefaultParagraphFont"/>
    <w:uiPriority w:val="99"/>
    <w:unhideWhenUsed/>
    <w:rsid w:val="00097BDA"/>
    <w:rPr>
      <w:color w:val="0000FF" w:themeColor="hyperlink"/>
      <w:u w:val="single"/>
    </w:rPr>
  </w:style>
  <w:style w:type="paragraph" w:styleId="FootnoteText">
    <w:name w:val="footnote text"/>
    <w:basedOn w:val="Normal"/>
    <w:link w:val="FootnoteTextChar"/>
    <w:uiPriority w:val="99"/>
    <w:unhideWhenUsed/>
    <w:rsid w:val="00CB45F2"/>
    <w:rPr>
      <w:sz w:val="20"/>
      <w:szCs w:val="20"/>
    </w:rPr>
  </w:style>
  <w:style w:type="character" w:customStyle="1" w:styleId="FootnoteTextChar">
    <w:name w:val="Footnote Text Char"/>
    <w:basedOn w:val="DefaultParagraphFont"/>
    <w:link w:val="FootnoteText"/>
    <w:uiPriority w:val="99"/>
    <w:rsid w:val="00CB45F2"/>
    <w:rPr>
      <w:sz w:val="20"/>
      <w:szCs w:val="20"/>
    </w:rPr>
  </w:style>
  <w:style w:type="character" w:styleId="FootnoteReference">
    <w:name w:val="footnote reference"/>
    <w:basedOn w:val="DefaultParagraphFont"/>
    <w:uiPriority w:val="99"/>
    <w:unhideWhenUsed/>
    <w:rsid w:val="00CB45F2"/>
    <w:rPr>
      <w:vertAlign w:val="superscript"/>
    </w:rPr>
  </w:style>
  <w:style w:type="character" w:customStyle="1" w:styleId="Heading1Char">
    <w:name w:val="Heading 1 Char"/>
    <w:basedOn w:val="DefaultParagraphFont"/>
    <w:link w:val="Heading1"/>
    <w:uiPriority w:val="9"/>
    <w:rsid w:val="00CB45F2"/>
    <w:rPr>
      <w:rFonts w:eastAsiaTheme="majorEastAsia" w:cstheme="majorBidi"/>
      <w:b/>
      <w:color w:val="00B050"/>
      <w:sz w:val="40"/>
      <w:szCs w:val="32"/>
    </w:rPr>
  </w:style>
  <w:style w:type="character" w:customStyle="1" w:styleId="Heading2Char">
    <w:name w:val="Heading 2 Char"/>
    <w:basedOn w:val="DefaultParagraphFont"/>
    <w:link w:val="Heading2"/>
    <w:uiPriority w:val="9"/>
    <w:rsid w:val="00CB45F2"/>
    <w:rPr>
      <w:rFonts w:asciiTheme="minorHAnsi" w:eastAsiaTheme="minorEastAsia" w:hAnsiTheme="minorHAnsi"/>
      <w:b/>
      <w:color w:val="00B050"/>
      <w:sz w:val="32"/>
      <w:szCs w:val="24"/>
    </w:rPr>
  </w:style>
  <w:style w:type="character" w:customStyle="1" w:styleId="Heading3Char">
    <w:name w:val="Heading 3 Char"/>
    <w:basedOn w:val="DefaultParagraphFont"/>
    <w:link w:val="Heading3"/>
    <w:uiPriority w:val="9"/>
    <w:rsid w:val="00CB45F2"/>
    <w:rPr>
      <w:rFonts w:asciiTheme="minorHAnsi" w:eastAsiaTheme="minorEastAsia" w:hAnsiTheme="minorHAnsi"/>
      <w:b/>
      <w:sz w:val="28"/>
      <w:szCs w:val="24"/>
    </w:rPr>
  </w:style>
  <w:style w:type="character" w:customStyle="1" w:styleId="Heading4Char">
    <w:name w:val="Heading 4 Char"/>
    <w:basedOn w:val="DefaultParagraphFont"/>
    <w:link w:val="Heading4"/>
    <w:uiPriority w:val="9"/>
    <w:semiHidden/>
    <w:rsid w:val="00CB45F2"/>
    <w:rPr>
      <w:rFonts w:asciiTheme="majorHAnsi" w:eastAsiaTheme="majorEastAsia" w:hAnsiTheme="majorHAnsi" w:cstheme="majorBidi"/>
      <w:i/>
      <w:iCs/>
      <w:color w:val="365F91" w:themeColor="accent1" w:themeShade="BF"/>
      <w:szCs w:val="24"/>
    </w:rPr>
  </w:style>
  <w:style w:type="paragraph" w:styleId="Header">
    <w:name w:val="header"/>
    <w:basedOn w:val="Normal"/>
    <w:link w:val="Head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HeaderChar">
    <w:name w:val="Header Char"/>
    <w:basedOn w:val="DefaultParagraphFont"/>
    <w:link w:val="Header"/>
    <w:uiPriority w:val="99"/>
    <w:rsid w:val="00CB45F2"/>
    <w:rPr>
      <w:rFonts w:asciiTheme="minorHAnsi" w:eastAsiaTheme="minorEastAsia" w:hAnsiTheme="minorHAnsi"/>
      <w:szCs w:val="24"/>
    </w:rPr>
  </w:style>
  <w:style w:type="paragraph" w:styleId="Footer">
    <w:name w:val="footer"/>
    <w:basedOn w:val="Normal"/>
    <w:link w:val="Foot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FooterChar">
    <w:name w:val="Footer Char"/>
    <w:basedOn w:val="DefaultParagraphFont"/>
    <w:link w:val="Footer"/>
    <w:uiPriority w:val="99"/>
    <w:rsid w:val="00CB45F2"/>
    <w:rPr>
      <w:rFonts w:asciiTheme="minorHAnsi" w:eastAsiaTheme="minorEastAsia" w:hAnsiTheme="minorHAnsi"/>
      <w:szCs w:val="24"/>
    </w:rPr>
  </w:style>
  <w:style w:type="character" w:styleId="PageNumber">
    <w:name w:val="page number"/>
    <w:basedOn w:val="DefaultParagraphFont"/>
    <w:uiPriority w:val="99"/>
    <w:semiHidden/>
    <w:unhideWhenUsed/>
    <w:rsid w:val="00CB45F2"/>
  </w:style>
  <w:style w:type="paragraph" w:styleId="Quote">
    <w:name w:val="Quote"/>
    <w:basedOn w:val="Normal"/>
    <w:next w:val="Normal"/>
    <w:link w:val="QuoteChar"/>
    <w:uiPriority w:val="29"/>
    <w:qFormat/>
    <w:rsid w:val="00CB45F2"/>
    <w:pPr>
      <w:ind w:left="709" w:right="656"/>
      <w:jc w:val="both"/>
    </w:pPr>
    <w:rPr>
      <w:rFonts w:asciiTheme="minorHAnsi" w:eastAsiaTheme="minorEastAsia" w:hAnsiTheme="minorHAnsi"/>
      <w:i/>
      <w:color w:val="000000" w:themeColor="text1"/>
      <w:sz w:val="26"/>
      <w:szCs w:val="26"/>
    </w:rPr>
  </w:style>
  <w:style w:type="character" w:customStyle="1" w:styleId="QuoteChar">
    <w:name w:val="Quote Char"/>
    <w:basedOn w:val="DefaultParagraphFont"/>
    <w:link w:val="Quote"/>
    <w:uiPriority w:val="29"/>
    <w:rsid w:val="00CB45F2"/>
    <w:rPr>
      <w:rFonts w:asciiTheme="minorHAnsi" w:eastAsiaTheme="minorEastAsia" w:hAnsiTheme="minorHAnsi"/>
      <w:i/>
      <w:color w:val="000000" w:themeColor="text1"/>
      <w:sz w:val="26"/>
      <w:szCs w:val="26"/>
    </w:rPr>
  </w:style>
  <w:style w:type="character" w:styleId="FollowedHyperlink">
    <w:name w:val="FollowedHyperlink"/>
    <w:basedOn w:val="DefaultParagraphFont"/>
    <w:uiPriority w:val="99"/>
    <w:semiHidden/>
    <w:unhideWhenUsed/>
    <w:rsid w:val="009F1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ded.org.uk" TargetMode="External"/><Relationship Id="rId18" Type="http://schemas.openxmlformats.org/officeDocument/2006/relationships/hyperlink" Target="http://www.depressionalliance.org/information/what-depression" TargetMode="External"/><Relationship Id="rId26" Type="http://schemas.openxmlformats.org/officeDocument/2006/relationships/hyperlink" Target="http://www.nshn.co.uk"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nourhands.com/eating-difficulties-in-younger-childr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inded.org.uk/course/view.php?id=89" TargetMode="External"/><Relationship Id="rId17" Type="http://schemas.openxmlformats.org/officeDocument/2006/relationships/hyperlink" Target="http://www.depressionalliance.org/information/what-depression" TargetMode="External"/><Relationship Id="rId25" Type="http://schemas.openxmlformats.org/officeDocument/2006/relationships/hyperlink" Target="https://www.selfharm.co.uk" TargetMode="External"/><Relationship Id="rId33" Type="http://schemas.openxmlformats.org/officeDocument/2006/relationships/oleObject" Target="embeddings/Microsoft_Word_97_-_2003_Document1.doc"/><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nxietyuk.org.uk" TargetMode="External"/><Relationship Id="rId20" Type="http://schemas.openxmlformats.org/officeDocument/2006/relationships/hyperlink" Target="http://www.b-eat.co.uk/about-eating-disorders" TargetMode="External"/><Relationship Id="rId29" Type="http://schemas.openxmlformats.org/officeDocument/2006/relationships/hyperlink" Target="http://www.nspcc.org.uk/preventing-abuse/research-and-resources/on-the-edge-childline-spotligh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d.org.uk/information-support/types-of-mental-health-problems/self-harm/" TargetMode="External"/><Relationship Id="rId24" Type="http://schemas.openxmlformats.org/officeDocument/2006/relationships/hyperlink" Target="http://www.ocduk.org/ocd" TargetMode="External"/><Relationship Id="rId32" Type="http://schemas.openxmlformats.org/officeDocument/2006/relationships/image" Target="media/image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nxietyuk.org.uk" TargetMode="External"/><Relationship Id="rId23" Type="http://schemas.openxmlformats.org/officeDocument/2006/relationships/hyperlink" Target="http://www.ocduk.org/ocd" TargetMode="External"/><Relationship Id="rId28" Type="http://schemas.openxmlformats.org/officeDocument/2006/relationships/hyperlink" Target="http://www.papyrus-uk.org" TargetMode="External"/><Relationship Id="rId36" Type="http://schemas.openxmlformats.org/officeDocument/2006/relationships/footer" Target="footer1.xml"/><Relationship Id="rId10" Type="http://schemas.openxmlformats.org/officeDocument/2006/relationships/hyperlink" Target="http://www.youngminds.org.uk/for_parents/whats_worrying_you_about_your_child/self-harm" TargetMode="External"/><Relationship Id="rId19" Type="http://schemas.openxmlformats.org/officeDocument/2006/relationships/hyperlink" Target="http://www.b-eat.co.uk/get-help/about-eating-disorders/" TargetMode="External"/><Relationship Id="rId31"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hyperlink" Target="https://www.pshe-association.org.uk/curriculum-and-resources/resources/guidance-teaching-about-mental-health-and" TargetMode="External"/><Relationship Id="rId14" Type="http://schemas.openxmlformats.org/officeDocument/2006/relationships/hyperlink" Target="http://www.annafreud.org" TargetMode="External"/><Relationship Id="rId22" Type="http://schemas.openxmlformats.org/officeDocument/2006/relationships/hyperlink" Target="http://www.inourhands.com/eating-difficulties-in-younger-children" TargetMode="External"/><Relationship Id="rId27" Type="http://schemas.openxmlformats.org/officeDocument/2006/relationships/hyperlink" Target="https://www.papyrus-uk.org" TargetMode="External"/><Relationship Id="rId30" Type="http://schemas.openxmlformats.org/officeDocument/2006/relationships/image" Target="media/image1.emf"/><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youngminds.org.uk/training_services/policy/mental_health_statistics" TargetMode="External"/><Relationship Id="rId1" Type="http://schemas.openxmlformats.org/officeDocument/2006/relationships/hyperlink" Target="https://www.pshe-association.org.uk/curriculum-and-resources/resources/guidance-teaching-about-mental-healt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52D0-E6DA-4410-975A-FCF368E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5167</Words>
  <Characters>29458</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Twynham</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Ajibola, Odunola</cp:lastModifiedBy>
  <cp:revision>2</cp:revision>
  <cp:lastPrinted>2020-09-08T13:25:00Z</cp:lastPrinted>
  <dcterms:created xsi:type="dcterms:W3CDTF">2020-09-11T17:47:00Z</dcterms:created>
  <dcterms:modified xsi:type="dcterms:W3CDTF">2020-09-11T17:47:00Z</dcterms:modified>
</cp:coreProperties>
</file>